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8D44" w14:textId="2F88E204" w:rsidR="002E7405" w:rsidRDefault="002E7405" w:rsidP="003F5A25">
      <w:pPr>
        <w:tabs>
          <w:tab w:val="left" w:pos="3544"/>
        </w:tabs>
        <w:autoSpaceDE w:val="0"/>
        <w:autoSpaceDN w:val="0"/>
        <w:adjustRightInd w:val="0"/>
        <w:rPr>
          <w:rFonts w:ascii="Arial" w:hAnsi="Arial" w:cs="Arial"/>
          <w:b/>
          <w:bCs/>
          <w:color w:val="76923C" w:themeColor="accent3" w:themeShade="BF"/>
        </w:rPr>
      </w:pPr>
      <w:bookmarkStart w:id="0" w:name="_GoBack"/>
      <w:bookmarkEnd w:id="0"/>
    </w:p>
    <w:p w14:paraId="4DC9AD94" w14:textId="0E664153"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34F68C1C" w14:textId="32B334D4"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5F01865E" w14:textId="7AF8F93E"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2595C495" w14:textId="2B03F6E3"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7FE0F98A" w14:textId="3F5EDD20"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3A86044E" w14:textId="2A1A8629"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74037FEB" w14:textId="21535E9D"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0F21D8DC" w14:textId="36C63956"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B530CDE" w14:textId="0E13A3CB"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3D89E662" w14:textId="1E4F0B8B"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17D1EC5" w14:textId="740C2863" w:rsidR="002E7405" w:rsidRDefault="009F5AC7" w:rsidP="003F5A25">
      <w:pPr>
        <w:tabs>
          <w:tab w:val="left" w:pos="3544"/>
        </w:tabs>
        <w:autoSpaceDE w:val="0"/>
        <w:autoSpaceDN w:val="0"/>
        <w:adjustRightInd w:val="0"/>
        <w:rPr>
          <w:rFonts w:ascii="Arial" w:hAnsi="Arial" w:cs="Arial"/>
          <w:b/>
          <w:bCs/>
          <w:color w:val="76923C" w:themeColor="accent3" w:themeShade="BF"/>
        </w:rPr>
      </w:pPr>
      <w:r w:rsidRPr="001771E7">
        <w:rPr>
          <w:rFonts w:ascii="Arial" w:hAnsi="Arial" w:cs="Arial"/>
          <w:b/>
          <w:bCs/>
          <w:noProof/>
          <w:color w:val="76923C" w:themeColor="accent3" w:themeShade="BF"/>
          <w:lang w:eastAsia="es-CO"/>
        </w:rPr>
        <mc:AlternateContent>
          <mc:Choice Requires="wps">
            <w:drawing>
              <wp:anchor distT="0" distB="0" distL="114300" distR="114300" simplePos="0" relativeHeight="251660288" behindDoc="0" locked="0" layoutInCell="1" allowOverlap="1" wp14:anchorId="6E888AE0" wp14:editId="11766237">
                <wp:simplePos x="0" y="0"/>
                <wp:positionH relativeFrom="page">
                  <wp:align>right</wp:align>
                </wp:positionH>
                <wp:positionV relativeFrom="paragraph">
                  <wp:posOffset>109780</wp:posOffset>
                </wp:positionV>
                <wp:extent cx="7772400" cy="2381250"/>
                <wp:effectExtent l="0" t="0" r="0" b="0"/>
                <wp:wrapNone/>
                <wp:docPr id="1243525772" name="Cuadro de texto 2"/>
                <wp:cNvGraphicFramePr/>
                <a:graphic xmlns:a="http://schemas.openxmlformats.org/drawingml/2006/main">
                  <a:graphicData uri="http://schemas.microsoft.com/office/word/2010/wordprocessingShape">
                    <wps:wsp>
                      <wps:cNvSpPr txBox="1"/>
                      <wps:spPr>
                        <a:xfrm>
                          <a:off x="0" y="0"/>
                          <a:ext cx="7772400" cy="2381250"/>
                        </a:xfrm>
                        <a:prstGeom prst="rect">
                          <a:avLst/>
                        </a:prstGeom>
                        <a:noFill/>
                        <a:ln w="6350">
                          <a:noFill/>
                        </a:ln>
                      </wps:spPr>
                      <wps:txbx>
                        <w:txbxContent>
                          <w:p w14:paraId="2038A878" w14:textId="77777777" w:rsidR="00B960D8" w:rsidRDefault="00107DF7" w:rsidP="00107DF7">
                            <w:pPr>
                              <w:jc w:val="center"/>
                              <w:rPr>
                                <w:rFonts w:ascii="Montserrat" w:hAnsi="Montserrat"/>
                                <w:b/>
                                <w:bCs/>
                                <w:sz w:val="48"/>
                                <w:szCs w:val="48"/>
                              </w:rPr>
                            </w:pPr>
                            <w:r w:rsidRPr="00107DF7">
                              <w:rPr>
                                <w:rFonts w:ascii="Montserrat" w:hAnsi="Montserrat"/>
                                <w:b/>
                                <w:bCs/>
                                <w:sz w:val="48"/>
                                <w:szCs w:val="48"/>
                              </w:rPr>
                              <w:t xml:space="preserve">PLAN ESTRATÉGICO DE TECNOLOGÍAS </w:t>
                            </w:r>
                          </w:p>
                          <w:p w14:paraId="0220E241" w14:textId="5511A01F" w:rsidR="002E7405" w:rsidRDefault="00107DF7" w:rsidP="00107DF7">
                            <w:pPr>
                              <w:jc w:val="center"/>
                              <w:rPr>
                                <w:rFonts w:ascii="Montserrat" w:hAnsi="Montserrat"/>
                                <w:b/>
                                <w:bCs/>
                                <w:sz w:val="48"/>
                                <w:szCs w:val="48"/>
                              </w:rPr>
                            </w:pPr>
                            <w:r w:rsidRPr="00107DF7">
                              <w:rPr>
                                <w:rFonts w:ascii="Montserrat" w:hAnsi="Montserrat"/>
                                <w:b/>
                                <w:bCs/>
                                <w:sz w:val="48"/>
                                <w:szCs w:val="48"/>
                              </w:rPr>
                              <w:t xml:space="preserve">DE LA INFORMACIÓN </w:t>
                            </w:r>
                          </w:p>
                          <w:p w14:paraId="2FF81AE1" w14:textId="675C2558" w:rsidR="002E7405" w:rsidRDefault="00107DF7" w:rsidP="002E7405">
                            <w:pPr>
                              <w:jc w:val="center"/>
                              <w:rPr>
                                <w:rFonts w:ascii="Montserrat" w:hAnsi="Montserrat"/>
                                <w:b/>
                                <w:bCs/>
                                <w:sz w:val="48"/>
                                <w:szCs w:val="48"/>
                              </w:rPr>
                            </w:pPr>
                            <w:r w:rsidRPr="00107DF7">
                              <w:rPr>
                                <w:rFonts w:ascii="Montserrat" w:hAnsi="Montserrat"/>
                                <w:b/>
                                <w:bCs/>
                                <w:sz w:val="48"/>
                                <w:szCs w:val="48"/>
                              </w:rPr>
                              <w:t>(</w:t>
                            </w:r>
                            <w:r w:rsidR="002E7405">
                              <w:rPr>
                                <w:rFonts w:ascii="Montserrat" w:hAnsi="Montserrat"/>
                                <w:b/>
                                <w:bCs/>
                                <w:sz w:val="48"/>
                                <w:szCs w:val="48"/>
                              </w:rPr>
                              <w:t>P</w:t>
                            </w:r>
                            <w:r w:rsidRPr="00107DF7">
                              <w:rPr>
                                <w:rFonts w:ascii="Montserrat" w:hAnsi="Montserrat"/>
                                <w:b/>
                                <w:bCs/>
                                <w:sz w:val="48"/>
                                <w:szCs w:val="48"/>
                              </w:rPr>
                              <w:t>ETI)</w:t>
                            </w:r>
                            <w:r w:rsidR="002E7405">
                              <w:rPr>
                                <w:rFonts w:ascii="Montserrat" w:hAnsi="Montserrat"/>
                                <w:b/>
                                <w:bCs/>
                                <w:sz w:val="48"/>
                                <w:szCs w:val="48"/>
                              </w:rPr>
                              <w:t xml:space="preserve"> </w:t>
                            </w:r>
                          </w:p>
                          <w:p w14:paraId="6E467AE2" w14:textId="77777777" w:rsidR="002E7405" w:rsidRDefault="002E7405" w:rsidP="002E7405">
                            <w:pPr>
                              <w:jc w:val="center"/>
                              <w:rPr>
                                <w:rFonts w:ascii="Montserrat" w:hAnsi="Montserrat"/>
                                <w:b/>
                                <w:bCs/>
                                <w:sz w:val="48"/>
                                <w:szCs w:val="48"/>
                              </w:rPr>
                            </w:pPr>
                          </w:p>
                          <w:p w14:paraId="1216821F" w14:textId="7D2142F3" w:rsidR="002E7405" w:rsidRDefault="002E7405" w:rsidP="002E7405">
                            <w:pPr>
                              <w:jc w:val="center"/>
                              <w:rPr>
                                <w:rFonts w:ascii="Montserrat" w:hAnsi="Montserrat"/>
                                <w:b/>
                                <w:bCs/>
                                <w:sz w:val="48"/>
                                <w:szCs w:val="48"/>
                              </w:rPr>
                            </w:pPr>
                            <w:r>
                              <w:rPr>
                                <w:rFonts w:ascii="Montserrat" w:hAnsi="Montserrat"/>
                                <w:b/>
                                <w:bCs/>
                                <w:sz w:val="48"/>
                                <w:szCs w:val="48"/>
                              </w:rPr>
                              <w:t>Oficina Asesora de Informática</w:t>
                            </w:r>
                          </w:p>
                          <w:p w14:paraId="5DFBA51D" w14:textId="5B7D4D80" w:rsidR="002E7405" w:rsidRPr="00107DF7" w:rsidRDefault="002E7405" w:rsidP="002E7405">
                            <w:pPr>
                              <w:jc w:val="center"/>
                              <w:rPr>
                                <w:rFonts w:ascii="Montserrat" w:hAnsi="Montserrat"/>
                                <w:b/>
                                <w:bCs/>
                                <w:sz w:val="48"/>
                                <w:szCs w:val="48"/>
                              </w:rPr>
                            </w:pPr>
                            <w:r>
                              <w:rPr>
                                <w:rFonts w:ascii="Montserrat" w:hAnsi="Montserrat"/>
                                <w:b/>
                                <w:bCs/>
                                <w:sz w:val="48"/>
                                <w:szCs w:val="48"/>
                              </w:rPr>
                              <w:t>Alcaldía Mayor de Cartagena D.T y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888AE0" id="_x0000_t202" coordsize="21600,21600" o:spt="202" path="m,l,21600r21600,l21600,xe">
                <v:stroke joinstyle="miter"/>
                <v:path gradientshapeok="t" o:connecttype="rect"/>
              </v:shapetype>
              <v:shape id="Cuadro de texto 2" o:spid="_x0000_s1026" type="#_x0000_t202" style="position:absolute;margin-left:560.8pt;margin-top:8.65pt;width:612pt;height:18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" filled="f" stroked="f" strokeweight=".5pt">
                <v:textbox>
                  <w:txbxContent>
                    <w:p w14:paraId="2038A878" w14:textId="77777777" w:rsidR="00B960D8" w:rsidRDefault="00107DF7" w:rsidP="00107DF7">
                      <w:pPr>
                        <w:jc w:val="center"/>
                        <w:rPr>
                          <w:rFonts w:ascii="Montserrat" w:hAnsi="Montserrat"/>
                          <w:b/>
                          <w:bCs/>
                          <w:sz w:val="48"/>
                          <w:szCs w:val="48"/>
                        </w:rPr>
                      </w:pPr>
                      <w:r w:rsidRPr="00107DF7">
                        <w:rPr>
                          <w:rFonts w:ascii="Montserrat" w:hAnsi="Montserrat"/>
                          <w:b/>
                          <w:bCs/>
                          <w:sz w:val="48"/>
                          <w:szCs w:val="48"/>
                        </w:rPr>
                        <w:t xml:space="preserve">PLAN ESTRATÉGICO DE TECNOLOGÍAS </w:t>
                      </w:r>
                    </w:p>
                    <w:p w14:paraId="0220E241" w14:textId="5511A01F" w:rsidR="002E7405" w:rsidRDefault="00107DF7" w:rsidP="00107DF7">
                      <w:pPr>
                        <w:jc w:val="center"/>
                        <w:rPr>
                          <w:rFonts w:ascii="Montserrat" w:hAnsi="Montserrat"/>
                          <w:b/>
                          <w:bCs/>
                          <w:sz w:val="48"/>
                          <w:szCs w:val="48"/>
                        </w:rPr>
                      </w:pPr>
                      <w:r w:rsidRPr="00107DF7">
                        <w:rPr>
                          <w:rFonts w:ascii="Montserrat" w:hAnsi="Montserrat"/>
                          <w:b/>
                          <w:bCs/>
                          <w:sz w:val="48"/>
                          <w:szCs w:val="48"/>
                        </w:rPr>
                        <w:t xml:space="preserve">DE LA INFORMACIÓN </w:t>
                      </w:r>
                    </w:p>
                    <w:p w14:paraId="2FF81AE1" w14:textId="675C2558" w:rsidR="002E7405" w:rsidRDefault="00107DF7" w:rsidP="002E7405">
                      <w:pPr>
                        <w:jc w:val="center"/>
                        <w:rPr>
                          <w:rFonts w:ascii="Montserrat" w:hAnsi="Montserrat"/>
                          <w:b/>
                          <w:bCs/>
                          <w:sz w:val="48"/>
                          <w:szCs w:val="48"/>
                        </w:rPr>
                      </w:pPr>
                      <w:r w:rsidRPr="00107DF7">
                        <w:rPr>
                          <w:rFonts w:ascii="Montserrat" w:hAnsi="Montserrat"/>
                          <w:b/>
                          <w:bCs/>
                          <w:sz w:val="48"/>
                          <w:szCs w:val="48"/>
                        </w:rPr>
                        <w:t>(</w:t>
                      </w:r>
                      <w:r w:rsidR="002E7405">
                        <w:rPr>
                          <w:rFonts w:ascii="Montserrat" w:hAnsi="Montserrat"/>
                          <w:b/>
                          <w:bCs/>
                          <w:sz w:val="48"/>
                          <w:szCs w:val="48"/>
                        </w:rPr>
                        <w:t>P</w:t>
                      </w:r>
                      <w:r w:rsidRPr="00107DF7">
                        <w:rPr>
                          <w:rFonts w:ascii="Montserrat" w:hAnsi="Montserrat"/>
                          <w:b/>
                          <w:bCs/>
                          <w:sz w:val="48"/>
                          <w:szCs w:val="48"/>
                        </w:rPr>
                        <w:t>ETI)</w:t>
                      </w:r>
                      <w:r w:rsidR="002E7405">
                        <w:rPr>
                          <w:rFonts w:ascii="Montserrat" w:hAnsi="Montserrat"/>
                          <w:b/>
                          <w:bCs/>
                          <w:sz w:val="48"/>
                          <w:szCs w:val="48"/>
                        </w:rPr>
                        <w:t xml:space="preserve"> </w:t>
                      </w:r>
                    </w:p>
                    <w:p w14:paraId="6E467AE2" w14:textId="77777777" w:rsidR="002E7405" w:rsidRDefault="002E7405" w:rsidP="002E7405">
                      <w:pPr>
                        <w:jc w:val="center"/>
                        <w:rPr>
                          <w:rFonts w:ascii="Montserrat" w:hAnsi="Montserrat"/>
                          <w:b/>
                          <w:bCs/>
                          <w:sz w:val="48"/>
                          <w:szCs w:val="48"/>
                        </w:rPr>
                      </w:pPr>
                    </w:p>
                    <w:p w14:paraId="1216821F" w14:textId="7D2142F3" w:rsidR="002E7405" w:rsidRDefault="002E7405" w:rsidP="002E7405">
                      <w:pPr>
                        <w:jc w:val="center"/>
                        <w:rPr>
                          <w:rFonts w:ascii="Montserrat" w:hAnsi="Montserrat"/>
                          <w:b/>
                          <w:bCs/>
                          <w:sz w:val="48"/>
                          <w:szCs w:val="48"/>
                        </w:rPr>
                      </w:pPr>
                      <w:r>
                        <w:rPr>
                          <w:rFonts w:ascii="Montserrat" w:hAnsi="Montserrat"/>
                          <w:b/>
                          <w:bCs/>
                          <w:sz w:val="48"/>
                          <w:szCs w:val="48"/>
                        </w:rPr>
                        <w:t>Oficina Asesora de Informática</w:t>
                      </w:r>
                    </w:p>
                    <w:p w14:paraId="5DFBA51D" w14:textId="5B7D4D80" w:rsidR="002E7405" w:rsidRPr="00107DF7" w:rsidRDefault="002E7405" w:rsidP="002E7405">
                      <w:pPr>
                        <w:jc w:val="center"/>
                        <w:rPr>
                          <w:rFonts w:ascii="Montserrat" w:hAnsi="Montserrat"/>
                          <w:b/>
                          <w:bCs/>
                          <w:sz w:val="48"/>
                          <w:szCs w:val="48"/>
                        </w:rPr>
                      </w:pPr>
                      <w:r>
                        <w:rPr>
                          <w:rFonts w:ascii="Montserrat" w:hAnsi="Montserrat"/>
                          <w:b/>
                          <w:bCs/>
                          <w:sz w:val="48"/>
                          <w:szCs w:val="48"/>
                        </w:rPr>
                        <w:t>Alcaldía Mayor de Cartagena D.T y C.</w:t>
                      </w:r>
                    </w:p>
                  </w:txbxContent>
                </v:textbox>
                <w10:wrap anchorx="page"/>
              </v:shape>
            </w:pict>
          </mc:Fallback>
        </mc:AlternateContent>
      </w:r>
    </w:p>
    <w:p w14:paraId="7092F1BA"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34FFE0FE" w14:textId="500C7869"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2F9337B8"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09777420"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33919B2E"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2843F0C4"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393E3D7F"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19A7F3DF"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6BE19DF"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634697D0"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117E388"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7F6E3620" w14:textId="70EBAD3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9CFBFE7"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59F05024"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621918A2"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6F4E4A48"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5D9C47CB"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271170C"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6EB9A8B9"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59117A2B"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2D46846D"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5CAC6919" w14:textId="5A61FF91"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C516565"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7B4F5F03"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4B3C719A"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4DF43AEE" w14:textId="5BE8615E"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7C02F5B0" w14:textId="6081EA6E"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298B6B8D"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5F11B82B"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546DE4B7"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796A3C97"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450F277A"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1846D6BD"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1795AC14"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1B9E0E26"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7E1F0038" w14:textId="77777777" w:rsidR="009F5AC7" w:rsidRDefault="009F5AC7" w:rsidP="003F5A25">
      <w:pPr>
        <w:tabs>
          <w:tab w:val="left" w:pos="3544"/>
        </w:tabs>
        <w:autoSpaceDE w:val="0"/>
        <w:autoSpaceDN w:val="0"/>
        <w:adjustRightInd w:val="0"/>
        <w:rPr>
          <w:rFonts w:ascii="Arial" w:hAnsi="Arial" w:cs="Arial"/>
          <w:b/>
          <w:bCs/>
          <w:color w:val="76923C" w:themeColor="accent3" w:themeShade="BF"/>
        </w:rPr>
      </w:pPr>
    </w:p>
    <w:p w14:paraId="3A4D83E3"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2C10B53F"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005516A2" w14:textId="77777777" w:rsidR="002E7405" w:rsidRDefault="002E7405" w:rsidP="003F5A25">
      <w:pPr>
        <w:tabs>
          <w:tab w:val="left" w:pos="3544"/>
        </w:tabs>
        <w:autoSpaceDE w:val="0"/>
        <w:autoSpaceDN w:val="0"/>
        <w:adjustRightInd w:val="0"/>
        <w:rPr>
          <w:rFonts w:ascii="Arial" w:hAnsi="Arial" w:cs="Arial"/>
          <w:b/>
          <w:bCs/>
          <w:color w:val="76923C" w:themeColor="accent3" w:themeShade="BF"/>
        </w:rPr>
      </w:pPr>
    </w:p>
    <w:p w14:paraId="7CA8EA0A" w14:textId="1247A60F" w:rsidR="000F31E6" w:rsidRPr="001771E7" w:rsidRDefault="000F31E6" w:rsidP="003F5A25">
      <w:pPr>
        <w:tabs>
          <w:tab w:val="left" w:pos="3544"/>
        </w:tabs>
        <w:autoSpaceDE w:val="0"/>
        <w:autoSpaceDN w:val="0"/>
        <w:adjustRightInd w:val="0"/>
        <w:rPr>
          <w:rFonts w:ascii="Arial" w:hAnsi="Arial" w:cs="Arial"/>
          <w:b/>
          <w:bCs/>
          <w:color w:val="76923C" w:themeColor="accent3" w:themeShade="BF"/>
        </w:rPr>
      </w:pPr>
    </w:p>
    <w:sdt>
      <w:sdtPr>
        <w:rPr>
          <w:rFonts w:ascii="Arial" w:eastAsia="Times New Roman" w:hAnsi="Arial" w:cs="Arial"/>
          <w:b w:val="0"/>
          <w:bCs w:val="0"/>
          <w:color w:val="auto"/>
          <w:sz w:val="24"/>
          <w:szCs w:val="24"/>
          <w:lang w:val="es-ES"/>
        </w:rPr>
        <w:id w:val="-1927716159"/>
        <w:docPartObj>
          <w:docPartGallery w:val="Table of Contents"/>
          <w:docPartUnique/>
        </w:docPartObj>
      </w:sdtPr>
      <w:sdtEndPr>
        <w:rPr>
          <w:noProof/>
          <w:lang w:val="es-CO"/>
        </w:rPr>
      </w:sdtEndPr>
      <w:sdtContent>
        <w:p w14:paraId="4D32EEB8" w14:textId="162F38F7" w:rsidR="000F31E6" w:rsidRPr="001771E7" w:rsidRDefault="000F31E6" w:rsidP="000F31E6">
          <w:pPr>
            <w:pStyle w:val="TtulodeTDC"/>
            <w:jc w:val="center"/>
            <w:rPr>
              <w:rFonts w:ascii="Arial" w:hAnsi="Arial" w:cs="Arial"/>
              <w:color w:val="76923C" w:themeColor="accent3" w:themeShade="BF"/>
              <w:sz w:val="24"/>
              <w:szCs w:val="24"/>
              <w:lang w:val="es-ES"/>
            </w:rPr>
          </w:pPr>
          <w:r w:rsidRPr="001771E7">
            <w:rPr>
              <w:rFonts w:ascii="Arial" w:hAnsi="Arial" w:cs="Arial"/>
              <w:color w:val="76923C" w:themeColor="accent3" w:themeShade="BF"/>
              <w:sz w:val="24"/>
              <w:szCs w:val="24"/>
              <w:lang w:val="es-ES"/>
            </w:rPr>
            <w:t>Tabla de contenido</w:t>
          </w:r>
        </w:p>
        <w:p w14:paraId="35FCD69F" w14:textId="6B2F4391" w:rsidR="000F31E6" w:rsidRPr="001771E7" w:rsidRDefault="000F31E6" w:rsidP="000F31E6">
          <w:pPr>
            <w:rPr>
              <w:rFonts w:ascii="Arial" w:hAnsi="Arial" w:cs="Arial"/>
              <w:lang w:val="es-ES"/>
            </w:rPr>
          </w:pPr>
        </w:p>
        <w:p w14:paraId="722650C5" w14:textId="36764CEA" w:rsidR="00B566DA" w:rsidRPr="001771E7" w:rsidRDefault="000F31E6">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r w:rsidRPr="001771E7">
            <w:rPr>
              <w:rFonts w:ascii="Arial" w:hAnsi="Arial" w:cs="Arial"/>
              <w:b w:val="0"/>
              <w:bCs w:val="0"/>
              <w:i w:val="0"/>
              <w:iCs w:val="0"/>
            </w:rPr>
            <w:fldChar w:fldCharType="begin"/>
          </w:r>
          <w:r w:rsidRPr="001771E7">
            <w:rPr>
              <w:rFonts w:ascii="Arial" w:hAnsi="Arial" w:cs="Arial"/>
              <w:b w:val="0"/>
              <w:bCs w:val="0"/>
              <w:i w:val="0"/>
              <w:iCs w:val="0"/>
            </w:rPr>
            <w:instrText>TOC \o "1-3" \h \z \u</w:instrText>
          </w:r>
          <w:r w:rsidRPr="001771E7">
            <w:rPr>
              <w:rFonts w:ascii="Arial" w:hAnsi="Arial" w:cs="Arial"/>
              <w:b w:val="0"/>
              <w:bCs w:val="0"/>
              <w:i w:val="0"/>
              <w:iCs w:val="0"/>
            </w:rPr>
            <w:fldChar w:fldCharType="separate"/>
          </w:r>
          <w:hyperlink w:anchor="_Toc146025840" w:history="1">
            <w:r w:rsidR="00B566DA" w:rsidRPr="001771E7">
              <w:rPr>
                <w:rStyle w:val="Hipervnculo"/>
                <w:rFonts w:ascii="Arial" w:hAnsi="Arial" w:cs="Arial"/>
                <w:b w:val="0"/>
                <w:bCs w:val="0"/>
                <w:i w:val="0"/>
                <w:iCs w:val="0"/>
                <w:noProof/>
              </w:rPr>
              <w:t>1.</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INTRODUCCIÓN</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_Toc146025840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5</w:t>
            </w:r>
            <w:r w:rsidR="00B566DA" w:rsidRPr="001771E7">
              <w:rPr>
                <w:rFonts w:ascii="Arial" w:hAnsi="Arial" w:cs="Arial"/>
                <w:b w:val="0"/>
                <w:bCs w:val="0"/>
                <w:i w:val="0"/>
                <w:iCs w:val="0"/>
                <w:noProof/>
                <w:webHidden/>
              </w:rPr>
              <w:fldChar w:fldCharType="end"/>
            </w:r>
          </w:hyperlink>
        </w:p>
        <w:p w14:paraId="42F58C7A" w14:textId="4CABD9E4"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41" w:history="1">
            <w:r w:rsidR="00B566DA" w:rsidRPr="001771E7">
              <w:rPr>
                <w:rStyle w:val="Hipervnculo"/>
                <w:rFonts w:ascii="Arial" w:hAnsi="Arial" w:cs="Arial"/>
                <w:b w:val="0"/>
                <w:bCs w:val="0"/>
                <w:i w:val="0"/>
                <w:iCs w:val="0"/>
                <w:noProof/>
              </w:rPr>
              <w:t>2.</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GLOSARIO</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_Toc146025841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5</w:t>
            </w:r>
            <w:r w:rsidR="00B566DA" w:rsidRPr="001771E7">
              <w:rPr>
                <w:rFonts w:ascii="Arial" w:hAnsi="Arial" w:cs="Arial"/>
                <w:b w:val="0"/>
                <w:bCs w:val="0"/>
                <w:i w:val="0"/>
                <w:iCs w:val="0"/>
                <w:noProof/>
                <w:webHidden/>
              </w:rPr>
              <w:fldChar w:fldCharType="end"/>
            </w:r>
          </w:hyperlink>
        </w:p>
        <w:p w14:paraId="611B0859" w14:textId="51B332DF"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42" w:history="1">
            <w:r w:rsidR="00B566DA" w:rsidRPr="001771E7">
              <w:rPr>
                <w:rStyle w:val="Hipervnculo"/>
                <w:rFonts w:ascii="Arial" w:hAnsi="Arial" w:cs="Arial"/>
                <w:b w:val="0"/>
                <w:bCs w:val="0"/>
                <w:i w:val="0"/>
                <w:iCs w:val="0"/>
                <w:noProof/>
              </w:rPr>
              <w:t>3.</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SIGLAS</w:t>
            </w:r>
            <w:r w:rsidR="00B566DA" w:rsidRPr="001771E7">
              <w:rPr>
                <w:rStyle w:val="Hipervnculo"/>
                <w:rFonts w:ascii="Arial" w:hAnsi="Arial" w:cs="Arial"/>
                <w:b w:val="0"/>
                <w:bCs w:val="0"/>
                <w:i w:val="0"/>
                <w:iCs w:val="0"/>
                <w:noProof/>
                <w:lang w:val="es-ES_tradnl"/>
              </w:rPr>
              <w:t xml:space="preserve"> </w:t>
            </w:r>
            <w:r w:rsidR="00B566DA" w:rsidRPr="001771E7">
              <w:rPr>
                <w:rStyle w:val="Hipervnculo"/>
                <w:rFonts w:ascii="Arial" w:hAnsi="Arial" w:cs="Arial"/>
                <w:b w:val="0"/>
                <w:bCs w:val="0"/>
                <w:i w:val="0"/>
                <w:iCs w:val="0"/>
                <w:noProof/>
              </w:rPr>
              <w:t>Y ABREVIACIONES</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_Toc146025842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9</w:t>
            </w:r>
            <w:r w:rsidR="00B566DA" w:rsidRPr="001771E7">
              <w:rPr>
                <w:rFonts w:ascii="Arial" w:hAnsi="Arial" w:cs="Arial"/>
                <w:b w:val="0"/>
                <w:bCs w:val="0"/>
                <w:i w:val="0"/>
                <w:iCs w:val="0"/>
                <w:noProof/>
                <w:webHidden/>
              </w:rPr>
              <w:fldChar w:fldCharType="end"/>
            </w:r>
          </w:hyperlink>
        </w:p>
        <w:p w14:paraId="651C2AFA" w14:textId="63840AF6"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43" w:history="1">
            <w:r w:rsidR="00B566DA" w:rsidRPr="001771E7">
              <w:rPr>
                <w:rStyle w:val="Hipervnculo"/>
                <w:rFonts w:ascii="Arial" w:hAnsi="Arial" w:cs="Arial"/>
                <w:b w:val="0"/>
                <w:bCs w:val="0"/>
                <w:i w:val="0"/>
                <w:iCs w:val="0"/>
                <w:noProof/>
              </w:rPr>
              <w:t>4.</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CONTEXTO ESTRATEGICO DE LA ENTIDAD</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_Toc146025843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10</w:t>
            </w:r>
            <w:r w:rsidR="00B566DA" w:rsidRPr="001771E7">
              <w:rPr>
                <w:rFonts w:ascii="Arial" w:hAnsi="Arial" w:cs="Arial"/>
                <w:b w:val="0"/>
                <w:bCs w:val="0"/>
                <w:i w:val="0"/>
                <w:iCs w:val="0"/>
                <w:noProof/>
                <w:webHidden/>
              </w:rPr>
              <w:fldChar w:fldCharType="end"/>
            </w:r>
          </w:hyperlink>
        </w:p>
        <w:p w14:paraId="04A9A133" w14:textId="51122837"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44" w:history="1">
            <w:r w:rsidR="00B566DA" w:rsidRPr="001771E7">
              <w:rPr>
                <w:rStyle w:val="Hipervnculo"/>
                <w:rFonts w:ascii="Arial" w:hAnsi="Arial" w:cs="Arial"/>
                <w:b w:val="0"/>
                <w:bCs w:val="0"/>
                <w:noProof/>
                <w:sz w:val="24"/>
                <w:szCs w:val="24"/>
              </w:rPr>
              <w:t>4.1.</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MISIÓN</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_Toc146025844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10</w:t>
            </w:r>
            <w:r w:rsidR="00B566DA" w:rsidRPr="001771E7">
              <w:rPr>
                <w:rFonts w:ascii="Arial" w:hAnsi="Arial" w:cs="Arial"/>
                <w:b w:val="0"/>
                <w:bCs w:val="0"/>
                <w:noProof/>
                <w:webHidden/>
                <w:sz w:val="24"/>
                <w:szCs w:val="24"/>
              </w:rPr>
              <w:fldChar w:fldCharType="end"/>
            </w:r>
          </w:hyperlink>
        </w:p>
        <w:p w14:paraId="7A99D5F9" w14:textId="2FAD47EC"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45" w:history="1">
            <w:r w:rsidR="00B566DA" w:rsidRPr="001771E7">
              <w:rPr>
                <w:rStyle w:val="Hipervnculo"/>
                <w:rFonts w:ascii="Arial" w:hAnsi="Arial" w:cs="Arial"/>
                <w:b w:val="0"/>
                <w:bCs w:val="0"/>
                <w:noProof/>
                <w:sz w:val="24"/>
                <w:szCs w:val="24"/>
              </w:rPr>
              <w:t>4.2.</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VISIÓN</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_Toc146025845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10</w:t>
            </w:r>
            <w:r w:rsidR="00B566DA" w:rsidRPr="001771E7">
              <w:rPr>
                <w:rFonts w:ascii="Arial" w:hAnsi="Arial" w:cs="Arial"/>
                <w:b w:val="0"/>
                <w:bCs w:val="0"/>
                <w:noProof/>
                <w:webHidden/>
                <w:sz w:val="24"/>
                <w:szCs w:val="24"/>
              </w:rPr>
              <w:fldChar w:fldCharType="end"/>
            </w:r>
          </w:hyperlink>
        </w:p>
        <w:p w14:paraId="7AB2B75A" w14:textId="38D7B97C"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46" w:history="1">
            <w:r w:rsidR="00B566DA" w:rsidRPr="001771E7">
              <w:rPr>
                <w:rStyle w:val="Hipervnculo"/>
                <w:rFonts w:ascii="Arial" w:hAnsi="Arial" w:cs="Arial"/>
                <w:b w:val="0"/>
                <w:bCs w:val="0"/>
                <w:noProof/>
                <w:sz w:val="24"/>
                <w:szCs w:val="24"/>
              </w:rPr>
              <w:t>4.3.</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VALORES INSTITUCIONALES</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_Toc146025846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10</w:t>
            </w:r>
            <w:r w:rsidR="00B566DA" w:rsidRPr="001771E7">
              <w:rPr>
                <w:rFonts w:ascii="Arial" w:hAnsi="Arial" w:cs="Arial"/>
                <w:b w:val="0"/>
                <w:bCs w:val="0"/>
                <w:noProof/>
                <w:webHidden/>
                <w:sz w:val="24"/>
                <w:szCs w:val="24"/>
              </w:rPr>
              <w:fldChar w:fldCharType="end"/>
            </w:r>
          </w:hyperlink>
        </w:p>
        <w:p w14:paraId="3530E850" w14:textId="6027F874"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47" w:history="1">
            <w:r w:rsidR="00B566DA" w:rsidRPr="001771E7">
              <w:rPr>
                <w:rStyle w:val="Hipervnculo"/>
                <w:rFonts w:ascii="Arial" w:hAnsi="Arial" w:cs="Arial"/>
                <w:b w:val="0"/>
                <w:bCs w:val="0"/>
                <w:i w:val="0"/>
                <w:iCs w:val="0"/>
                <w:noProof/>
              </w:rPr>
              <w:t>5.</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ESTRUCTURA GENERAL DEL PLAN INSTITUCIONAL</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_Toc146025847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11</w:t>
            </w:r>
            <w:r w:rsidR="00B566DA" w:rsidRPr="001771E7">
              <w:rPr>
                <w:rFonts w:ascii="Arial" w:hAnsi="Arial" w:cs="Arial"/>
                <w:b w:val="0"/>
                <w:bCs w:val="0"/>
                <w:i w:val="0"/>
                <w:iCs w:val="0"/>
                <w:noProof/>
                <w:webHidden/>
              </w:rPr>
              <w:fldChar w:fldCharType="end"/>
            </w:r>
          </w:hyperlink>
        </w:p>
        <w:p w14:paraId="304D1F34" w14:textId="3570466F"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48" w:history="1">
            <w:r w:rsidR="00B566DA" w:rsidRPr="001771E7">
              <w:rPr>
                <w:rStyle w:val="Hipervnculo"/>
                <w:rFonts w:ascii="Arial" w:hAnsi="Arial" w:cs="Arial"/>
                <w:b w:val="0"/>
                <w:bCs w:val="0"/>
                <w:noProof/>
                <w:sz w:val="24"/>
                <w:szCs w:val="24"/>
              </w:rPr>
              <w:t>5.1.</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NOMBRE DEL PLAN INSTITUCIONAL</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_Toc146025848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11</w:t>
            </w:r>
            <w:r w:rsidR="00B566DA" w:rsidRPr="001771E7">
              <w:rPr>
                <w:rFonts w:ascii="Arial" w:hAnsi="Arial" w:cs="Arial"/>
                <w:b w:val="0"/>
                <w:bCs w:val="0"/>
                <w:noProof/>
                <w:webHidden/>
                <w:sz w:val="24"/>
                <w:szCs w:val="24"/>
              </w:rPr>
              <w:fldChar w:fldCharType="end"/>
            </w:r>
          </w:hyperlink>
        </w:p>
        <w:p w14:paraId="19B2D513" w14:textId="5DD58FDB"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49" w:history="1">
            <w:r w:rsidR="00B566DA" w:rsidRPr="001771E7">
              <w:rPr>
                <w:rStyle w:val="Hipervnculo"/>
                <w:rFonts w:ascii="Arial" w:hAnsi="Arial" w:cs="Arial"/>
                <w:b w:val="0"/>
                <w:bCs w:val="0"/>
                <w:noProof/>
                <w:sz w:val="24"/>
                <w:szCs w:val="24"/>
              </w:rPr>
              <w:t>5.2.</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PROPÓSITO DEL PLAN INSTITUCIONAL</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_Toc146025849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11</w:t>
            </w:r>
            <w:r w:rsidR="00B566DA" w:rsidRPr="001771E7">
              <w:rPr>
                <w:rFonts w:ascii="Arial" w:hAnsi="Arial" w:cs="Arial"/>
                <w:b w:val="0"/>
                <w:bCs w:val="0"/>
                <w:noProof/>
                <w:webHidden/>
                <w:sz w:val="24"/>
                <w:szCs w:val="24"/>
              </w:rPr>
              <w:fldChar w:fldCharType="end"/>
            </w:r>
          </w:hyperlink>
        </w:p>
        <w:p w14:paraId="7CA502CE" w14:textId="5F9C703D"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50" w:history="1">
            <w:r w:rsidR="00B566DA" w:rsidRPr="001771E7">
              <w:rPr>
                <w:rStyle w:val="Hipervnculo"/>
                <w:rFonts w:ascii="Arial" w:hAnsi="Arial" w:cs="Arial"/>
                <w:b w:val="0"/>
                <w:bCs w:val="0"/>
                <w:noProof/>
                <w:sz w:val="24"/>
                <w:szCs w:val="24"/>
              </w:rPr>
              <w:t>5.3.</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ÁMBITO DEL PLAN INSTITUCIONAL</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_Toc146025850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11</w:t>
            </w:r>
            <w:r w:rsidR="00B566DA" w:rsidRPr="001771E7">
              <w:rPr>
                <w:rFonts w:ascii="Arial" w:hAnsi="Arial" w:cs="Arial"/>
                <w:b w:val="0"/>
                <w:bCs w:val="0"/>
                <w:noProof/>
                <w:webHidden/>
                <w:sz w:val="24"/>
                <w:szCs w:val="24"/>
              </w:rPr>
              <w:fldChar w:fldCharType="end"/>
            </w:r>
          </w:hyperlink>
        </w:p>
        <w:p w14:paraId="61698EEC" w14:textId="75AFFAB4"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51" w:history="1">
            <w:r w:rsidR="00B566DA" w:rsidRPr="001771E7">
              <w:rPr>
                <w:rStyle w:val="Hipervnculo"/>
                <w:rFonts w:ascii="Arial" w:hAnsi="Arial" w:cs="Arial"/>
                <w:b w:val="0"/>
                <w:bCs w:val="0"/>
                <w:noProof/>
                <w:sz w:val="24"/>
                <w:szCs w:val="24"/>
              </w:rPr>
              <w:t>5.4.</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DESARROLLO DEL PLAN INSTITICIONAL</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_Toc146025851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11</w:t>
            </w:r>
            <w:r w:rsidR="00B566DA" w:rsidRPr="001771E7">
              <w:rPr>
                <w:rFonts w:ascii="Arial" w:hAnsi="Arial" w:cs="Arial"/>
                <w:b w:val="0"/>
                <w:bCs w:val="0"/>
                <w:noProof/>
                <w:webHidden/>
                <w:sz w:val="24"/>
                <w:szCs w:val="24"/>
              </w:rPr>
              <w:fldChar w:fldCharType="end"/>
            </w:r>
          </w:hyperlink>
        </w:p>
        <w:p w14:paraId="299CD7C4" w14:textId="6236C5C8" w:rsidR="00B566DA" w:rsidRPr="001771E7" w:rsidRDefault="00507525">
          <w:pPr>
            <w:pStyle w:val="TDC3"/>
            <w:tabs>
              <w:tab w:val="left" w:pos="1200"/>
              <w:tab w:val="right" w:leader="dot" w:pos="9913"/>
            </w:tabs>
            <w:rPr>
              <w:rFonts w:ascii="Arial" w:eastAsiaTheme="minorEastAsia" w:hAnsi="Arial" w:cs="Arial"/>
              <w:noProof/>
              <w:kern w:val="2"/>
              <w:sz w:val="24"/>
              <w:szCs w:val="24"/>
              <w:lang w:eastAsia="es-CO"/>
              <w14:ligatures w14:val="standardContextual"/>
            </w:rPr>
          </w:pPr>
          <w:hyperlink w:anchor="_Toc146025852" w:history="1">
            <w:r w:rsidR="00B566DA" w:rsidRPr="001771E7">
              <w:rPr>
                <w:rStyle w:val="Hipervnculo"/>
                <w:rFonts w:ascii="Arial" w:hAnsi="Arial" w:cs="Arial"/>
                <w:noProof/>
                <w:sz w:val="24"/>
                <w:szCs w:val="24"/>
              </w:rPr>
              <w:t>5.4.1.</w:t>
            </w:r>
            <w:r w:rsidR="00B566DA" w:rsidRPr="001771E7">
              <w:rPr>
                <w:rFonts w:ascii="Arial" w:eastAsiaTheme="minorEastAsia" w:hAnsi="Arial" w:cs="Arial"/>
                <w:noProof/>
                <w:kern w:val="2"/>
                <w:sz w:val="24"/>
                <w:szCs w:val="24"/>
                <w:lang w:eastAsia="es-CO"/>
                <w14:ligatures w14:val="standardContextual"/>
              </w:rPr>
              <w:tab/>
            </w:r>
            <w:r w:rsidR="00B566DA" w:rsidRPr="001771E7">
              <w:rPr>
                <w:rStyle w:val="Hipervnculo"/>
                <w:rFonts w:ascii="Arial" w:hAnsi="Arial" w:cs="Arial"/>
                <w:noProof/>
                <w:sz w:val="24"/>
                <w:szCs w:val="24"/>
              </w:rPr>
              <w:t>IDENTIFICACION DE LA SITUACION ACTUAL</w:t>
            </w:r>
            <w:r w:rsidR="00B566DA" w:rsidRPr="001771E7">
              <w:rPr>
                <w:rFonts w:ascii="Arial" w:hAnsi="Arial" w:cs="Arial"/>
                <w:noProof/>
                <w:webHidden/>
                <w:sz w:val="24"/>
                <w:szCs w:val="24"/>
              </w:rPr>
              <w:tab/>
            </w:r>
            <w:r w:rsidR="00B566DA" w:rsidRPr="001771E7">
              <w:rPr>
                <w:rFonts w:ascii="Arial" w:hAnsi="Arial" w:cs="Arial"/>
                <w:noProof/>
                <w:webHidden/>
                <w:sz w:val="24"/>
                <w:szCs w:val="24"/>
              </w:rPr>
              <w:fldChar w:fldCharType="begin"/>
            </w:r>
            <w:r w:rsidR="00B566DA" w:rsidRPr="001771E7">
              <w:rPr>
                <w:rFonts w:ascii="Arial" w:hAnsi="Arial" w:cs="Arial"/>
                <w:noProof/>
                <w:webHidden/>
                <w:sz w:val="24"/>
                <w:szCs w:val="24"/>
              </w:rPr>
              <w:instrText xml:space="preserve"> PAGEREF _Toc146025852 \h </w:instrText>
            </w:r>
            <w:r w:rsidR="00B566DA" w:rsidRPr="001771E7">
              <w:rPr>
                <w:rFonts w:ascii="Arial" w:hAnsi="Arial" w:cs="Arial"/>
                <w:noProof/>
                <w:webHidden/>
                <w:sz w:val="24"/>
                <w:szCs w:val="24"/>
              </w:rPr>
            </w:r>
            <w:r w:rsidR="00B566DA" w:rsidRPr="001771E7">
              <w:rPr>
                <w:rFonts w:ascii="Arial" w:hAnsi="Arial" w:cs="Arial"/>
                <w:noProof/>
                <w:webHidden/>
                <w:sz w:val="24"/>
                <w:szCs w:val="24"/>
              </w:rPr>
              <w:fldChar w:fldCharType="separate"/>
            </w:r>
            <w:r w:rsidR="00FA105E">
              <w:rPr>
                <w:rFonts w:ascii="Arial" w:hAnsi="Arial" w:cs="Arial"/>
                <w:noProof/>
                <w:webHidden/>
                <w:sz w:val="24"/>
                <w:szCs w:val="24"/>
              </w:rPr>
              <w:t>11</w:t>
            </w:r>
            <w:r w:rsidR="00B566DA" w:rsidRPr="001771E7">
              <w:rPr>
                <w:rFonts w:ascii="Arial" w:hAnsi="Arial" w:cs="Arial"/>
                <w:noProof/>
                <w:webHidden/>
                <w:sz w:val="24"/>
                <w:szCs w:val="24"/>
              </w:rPr>
              <w:fldChar w:fldCharType="end"/>
            </w:r>
          </w:hyperlink>
        </w:p>
        <w:p w14:paraId="010E407D" w14:textId="489DAFA0" w:rsidR="00B566DA" w:rsidRPr="001771E7" w:rsidRDefault="00507525">
          <w:pPr>
            <w:pStyle w:val="TDC3"/>
            <w:tabs>
              <w:tab w:val="left" w:pos="1200"/>
              <w:tab w:val="right" w:leader="dot" w:pos="9913"/>
            </w:tabs>
            <w:rPr>
              <w:rFonts w:ascii="Arial" w:eastAsiaTheme="minorEastAsia" w:hAnsi="Arial" w:cs="Arial"/>
              <w:noProof/>
              <w:kern w:val="2"/>
              <w:sz w:val="24"/>
              <w:szCs w:val="24"/>
              <w:lang w:eastAsia="es-CO"/>
              <w14:ligatures w14:val="standardContextual"/>
            </w:rPr>
          </w:pPr>
          <w:hyperlink w:anchor="_Toc146025853" w:history="1">
            <w:r w:rsidR="00B566DA" w:rsidRPr="001771E7">
              <w:rPr>
                <w:rStyle w:val="Hipervnculo"/>
                <w:rFonts w:ascii="Arial" w:hAnsi="Arial" w:cs="Arial"/>
                <w:noProof/>
                <w:sz w:val="24"/>
                <w:szCs w:val="24"/>
              </w:rPr>
              <w:t>5.4.2.</w:t>
            </w:r>
            <w:r w:rsidR="00B566DA" w:rsidRPr="001771E7">
              <w:rPr>
                <w:rFonts w:ascii="Arial" w:eastAsiaTheme="minorEastAsia" w:hAnsi="Arial" w:cs="Arial"/>
                <w:noProof/>
                <w:kern w:val="2"/>
                <w:sz w:val="24"/>
                <w:szCs w:val="24"/>
                <w:lang w:eastAsia="es-CO"/>
                <w14:ligatures w14:val="standardContextual"/>
              </w:rPr>
              <w:tab/>
            </w:r>
            <w:r w:rsidR="00B566DA" w:rsidRPr="001771E7">
              <w:rPr>
                <w:rStyle w:val="Hipervnculo"/>
                <w:rFonts w:ascii="Arial" w:hAnsi="Arial" w:cs="Arial"/>
                <w:noProof/>
                <w:sz w:val="24"/>
                <w:szCs w:val="24"/>
              </w:rPr>
              <w:t>IDENTIFICACIÓN ASPECTOS CRÍTICOS</w:t>
            </w:r>
            <w:r w:rsidR="00B566DA" w:rsidRPr="001771E7">
              <w:rPr>
                <w:rFonts w:ascii="Arial" w:hAnsi="Arial" w:cs="Arial"/>
                <w:noProof/>
                <w:webHidden/>
                <w:sz w:val="24"/>
                <w:szCs w:val="24"/>
              </w:rPr>
              <w:tab/>
            </w:r>
            <w:r w:rsidR="00B566DA" w:rsidRPr="001771E7">
              <w:rPr>
                <w:rFonts w:ascii="Arial" w:hAnsi="Arial" w:cs="Arial"/>
                <w:noProof/>
                <w:webHidden/>
                <w:sz w:val="24"/>
                <w:szCs w:val="24"/>
              </w:rPr>
              <w:fldChar w:fldCharType="begin"/>
            </w:r>
            <w:r w:rsidR="00B566DA" w:rsidRPr="001771E7">
              <w:rPr>
                <w:rFonts w:ascii="Arial" w:hAnsi="Arial" w:cs="Arial"/>
                <w:noProof/>
                <w:webHidden/>
                <w:sz w:val="24"/>
                <w:szCs w:val="24"/>
              </w:rPr>
              <w:instrText xml:space="preserve"> PAGEREF _Toc146025853 \h </w:instrText>
            </w:r>
            <w:r w:rsidR="00B566DA" w:rsidRPr="001771E7">
              <w:rPr>
                <w:rFonts w:ascii="Arial" w:hAnsi="Arial" w:cs="Arial"/>
                <w:noProof/>
                <w:webHidden/>
                <w:sz w:val="24"/>
                <w:szCs w:val="24"/>
              </w:rPr>
            </w:r>
            <w:r w:rsidR="00B566DA" w:rsidRPr="001771E7">
              <w:rPr>
                <w:rFonts w:ascii="Arial" w:hAnsi="Arial" w:cs="Arial"/>
                <w:noProof/>
                <w:webHidden/>
                <w:sz w:val="24"/>
                <w:szCs w:val="24"/>
              </w:rPr>
              <w:fldChar w:fldCharType="separate"/>
            </w:r>
            <w:r w:rsidR="00FA105E">
              <w:rPr>
                <w:rFonts w:ascii="Arial" w:hAnsi="Arial" w:cs="Arial"/>
                <w:noProof/>
                <w:webHidden/>
                <w:sz w:val="24"/>
                <w:szCs w:val="24"/>
              </w:rPr>
              <w:t>36</w:t>
            </w:r>
            <w:r w:rsidR="00B566DA" w:rsidRPr="001771E7">
              <w:rPr>
                <w:rFonts w:ascii="Arial" w:hAnsi="Arial" w:cs="Arial"/>
                <w:noProof/>
                <w:webHidden/>
                <w:sz w:val="24"/>
                <w:szCs w:val="24"/>
              </w:rPr>
              <w:fldChar w:fldCharType="end"/>
            </w:r>
          </w:hyperlink>
        </w:p>
        <w:p w14:paraId="1ACCBD6D" w14:textId="18C1A7E7" w:rsidR="00B566DA" w:rsidRPr="001771E7" w:rsidRDefault="00507525">
          <w:pPr>
            <w:pStyle w:val="TDC3"/>
            <w:tabs>
              <w:tab w:val="left" w:pos="1200"/>
              <w:tab w:val="right" w:leader="dot" w:pos="9913"/>
            </w:tabs>
            <w:rPr>
              <w:rFonts w:ascii="Arial" w:eastAsiaTheme="minorEastAsia" w:hAnsi="Arial" w:cs="Arial"/>
              <w:noProof/>
              <w:kern w:val="2"/>
              <w:sz w:val="24"/>
              <w:szCs w:val="24"/>
              <w:lang w:eastAsia="es-CO"/>
              <w14:ligatures w14:val="standardContextual"/>
            </w:rPr>
          </w:pPr>
          <w:hyperlink w:anchor="_Toc146025854" w:history="1">
            <w:r w:rsidR="00B566DA" w:rsidRPr="001771E7">
              <w:rPr>
                <w:rStyle w:val="Hipervnculo"/>
                <w:rFonts w:ascii="Arial" w:hAnsi="Arial" w:cs="Arial"/>
                <w:noProof/>
                <w:sz w:val="24"/>
                <w:szCs w:val="24"/>
              </w:rPr>
              <w:t>5.4.3.</w:t>
            </w:r>
            <w:r w:rsidR="00B566DA" w:rsidRPr="001771E7">
              <w:rPr>
                <w:rFonts w:ascii="Arial" w:eastAsiaTheme="minorEastAsia" w:hAnsi="Arial" w:cs="Arial"/>
                <w:noProof/>
                <w:kern w:val="2"/>
                <w:sz w:val="24"/>
                <w:szCs w:val="24"/>
                <w:lang w:eastAsia="es-CO"/>
                <w14:ligatures w14:val="standardContextual"/>
              </w:rPr>
              <w:tab/>
            </w:r>
            <w:r w:rsidR="00B566DA" w:rsidRPr="001771E7">
              <w:rPr>
                <w:rStyle w:val="Hipervnculo"/>
                <w:rFonts w:ascii="Arial" w:hAnsi="Arial" w:cs="Arial"/>
                <w:noProof/>
                <w:sz w:val="24"/>
                <w:szCs w:val="24"/>
              </w:rPr>
              <w:t>PRIORIZACIÓN DE ASPECTOS CRITICOS</w:t>
            </w:r>
            <w:r w:rsidR="00B566DA" w:rsidRPr="001771E7">
              <w:rPr>
                <w:rFonts w:ascii="Arial" w:hAnsi="Arial" w:cs="Arial"/>
                <w:noProof/>
                <w:webHidden/>
                <w:sz w:val="24"/>
                <w:szCs w:val="24"/>
              </w:rPr>
              <w:tab/>
            </w:r>
            <w:r w:rsidR="00B566DA" w:rsidRPr="001771E7">
              <w:rPr>
                <w:rFonts w:ascii="Arial" w:hAnsi="Arial" w:cs="Arial"/>
                <w:noProof/>
                <w:webHidden/>
                <w:sz w:val="24"/>
                <w:szCs w:val="24"/>
              </w:rPr>
              <w:fldChar w:fldCharType="begin"/>
            </w:r>
            <w:r w:rsidR="00B566DA" w:rsidRPr="001771E7">
              <w:rPr>
                <w:rFonts w:ascii="Arial" w:hAnsi="Arial" w:cs="Arial"/>
                <w:noProof/>
                <w:webHidden/>
                <w:sz w:val="24"/>
                <w:szCs w:val="24"/>
              </w:rPr>
              <w:instrText xml:space="preserve"> PAGEREF _Toc146025854 \h </w:instrText>
            </w:r>
            <w:r w:rsidR="00B566DA" w:rsidRPr="001771E7">
              <w:rPr>
                <w:rFonts w:ascii="Arial" w:hAnsi="Arial" w:cs="Arial"/>
                <w:noProof/>
                <w:webHidden/>
                <w:sz w:val="24"/>
                <w:szCs w:val="24"/>
              </w:rPr>
            </w:r>
            <w:r w:rsidR="00B566DA" w:rsidRPr="001771E7">
              <w:rPr>
                <w:rFonts w:ascii="Arial" w:hAnsi="Arial" w:cs="Arial"/>
                <w:noProof/>
                <w:webHidden/>
                <w:sz w:val="24"/>
                <w:szCs w:val="24"/>
              </w:rPr>
              <w:fldChar w:fldCharType="separate"/>
            </w:r>
            <w:r w:rsidR="00FA105E">
              <w:rPr>
                <w:rFonts w:ascii="Arial" w:hAnsi="Arial" w:cs="Arial"/>
                <w:noProof/>
                <w:webHidden/>
                <w:sz w:val="24"/>
                <w:szCs w:val="24"/>
              </w:rPr>
              <w:t>39</w:t>
            </w:r>
            <w:r w:rsidR="00B566DA" w:rsidRPr="001771E7">
              <w:rPr>
                <w:rFonts w:ascii="Arial" w:hAnsi="Arial" w:cs="Arial"/>
                <w:noProof/>
                <w:webHidden/>
                <w:sz w:val="24"/>
                <w:szCs w:val="24"/>
              </w:rPr>
              <w:fldChar w:fldCharType="end"/>
            </w:r>
          </w:hyperlink>
        </w:p>
        <w:p w14:paraId="3B8BB30D" w14:textId="73EA0D92" w:rsidR="00B566DA" w:rsidRPr="001771E7" w:rsidRDefault="00507525">
          <w:pPr>
            <w:pStyle w:val="TDC1"/>
            <w:tabs>
              <w:tab w:val="right" w:leader="dot" w:pos="9913"/>
            </w:tabs>
            <w:rPr>
              <w:rFonts w:ascii="Arial" w:eastAsiaTheme="minorEastAsia" w:hAnsi="Arial" w:cs="Arial"/>
              <w:b w:val="0"/>
              <w:bCs w:val="0"/>
              <w:i w:val="0"/>
              <w:iCs w:val="0"/>
              <w:noProof/>
              <w:kern w:val="2"/>
              <w:lang w:eastAsia="es-CO"/>
              <w14:ligatures w14:val="standardContextual"/>
            </w:rPr>
          </w:pPr>
          <w:hyperlink w:anchor="_Toc146025855" w:history="1">
            <w:r w:rsidR="00B566DA" w:rsidRPr="001771E7">
              <w:rPr>
                <w:rStyle w:val="Hipervnculo"/>
                <w:rFonts w:ascii="Arial" w:hAnsi="Arial" w:cs="Arial"/>
                <w:b w:val="0"/>
                <w:bCs w:val="0"/>
                <w:i w:val="0"/>
                <w:iCs w:val="0"/>
                <w:noProof/>
              </w:rPr>
              <w:t>4.4.3.1 Priorización de aspectos críticos</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_Toc146025855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39</w:t>
            </w:r>
            <w:r w:rsidR="00B566DA" w:rsidRPr="001771E7">
              <w:rPr>
                <w:rFonts w:ascii="Arial" w:hAnsi="Arial" w:cs="Arial"/>
                <w:b w:val="0"/>
                <w:bCs w:val="0"/>
                <w:i w:val="0"/>
                <w:iCs w:val="0"/>
                <w:noProof/>
                <w:webHidden/>
              </w:rPr>
              <w:fldChar w:fldCharType="end"/>
            </w:r>
          </w:hyperlink>
        </w:p>
        <w:p w14:paraId="7960BE64" w14:textId="346E80E0" w:rsidR="00B566DA" w:rsidRPr="001771E7" w:rsidRDefault="00507525">
          <w:pPr>
            <w:pStyle w:val="TDC1"/>
            <w:tabs>
              <w:tab w:val="right" w:leader="dot" w:pos="9913"/>
            </w:tabs>
            <w:rPr>
              <w:rFonts w:ascii="Arial" w:eastAsiaTheme="minorEastAsia" w:hAnsi="Arial" w:cs="Arial"/>
              <w:b w:val="0"/>
              <w:bCs w:val="0"/>
              <w:i w:val="0"/>
              <w:iCs w:val="0"/>
              <w:noProof/>
              <w:kern w:val="2"/>
              <w:lang w:eastAsia="es-CO"/>
              <w14:ligatures w14:val="standardContextual"/>
            </w:rPr>
          </w:pPr>
          <w:hyperlink w:anchor="_Toc146025856" w:history="1">
            <w:r w:rsidR="00B566DA" w:rsidRPr="001771E7">
              <w:rPr>
                <w:rStyle w:val="Hipervnculo"/>
                <w:rFonts w:ascii="Arial" w:hAnsi="Arial" w:cs="Arial"/>
                <w:b w:val="0"/>
                <w:bCs w:val="0"/>
                <w:i w:val="0"/>
                <w:iCs w:val="0"/>
                <w:noProof/>
              </w:rPr>
              <w:t>4.4.3.1 Portafolio de proyectos</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_Toc146025856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42</w:t>
            </w:r>
            <w:r w:rsidR="00B566DA" w:rsidRPr="001771E7">
              <w:rPr>
                <w:rFonts w:ascii="Arial" w:hAnsi="Arial" w:cs="Arial"/>
                <w:b w:val="0"/>
                <w:bCs w:val="0"/>
                <w:i w:val="0"/>
                <w:iCs w:val="0"/>
                <w:noProof/>
                <w:webHidden/>
              </w:rPr>
              <w:fldChar w:fldCharType="end"/>
            </w:r>
          </w:hyperlink>
        </w:p>
        <w:p w14:paraId="0F75018F" w14:textId="78DEEDB3"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57" w:history="1">
            <w:r w:rsidR="00B566DA" w:rsidRPr="001771E7">
              <w:rPr>
                <w:rStyle w:val="Hipervnculo"/>
                <w:rFonts w:ascii="Arial" w:hAnsi="Arial" w:cs="Arial"/>
                <w:b w:val="0"/>
                <w:bCs w:val="0"/>
                <w:noProof/>
                <w:sz w:val="24"/>
                <w:szCs w:val="24"/>
              </w:rPr>
              <w:t>4.5</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HOJA DE RUTA</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_Toc146025857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50</w:t>
            </w:r>
            <w:r w:rsidR="00B566DA" w:rsidRPr="001771E7">
              <w:rPr>
                <w:rFonts w:ascii="Arial" w:hAnsi="Arial" w:cs="Arial"/>
                <w:b w:val="0"/>
                <w:bCs w:val="0"/>
                <w:noProof/>
                <w:webHidden/>
                <w:sz w:val="24"/>
                <w:szCs w:val="24"/>
              </w:rPr>
              <w:fldChar w:fldCharType="end"/>
            </w:r>
          </w:hyperlink>
        </w:p>
        <w:p w14:paraId="16C98EE9" w14:textId="64B69D0A" w:rsidR="00B566DA" w:rsidRPr="001771E7" w:rsidRDefault="00507525">
          <w:pPr>
            <w:pStyle w:val="TDC2"/>
            <w:tabs>
              <w:tab w:val="left" w:pos="960"/>
              <w:tab w:val="right" w:leader="dot" w:pos="9913"/>
            </w:tabs>
            <w:rPr>
              <w:rFonts w:ascii="Arial" w:eastAsiaTheme="minorEastAsia" w:hAnsi="Arial" w:cs="Arial"/>
              <w:b w:val="0"/>
              <w:bCs w:val="0"/>
              <w:noProof/>
              <w:kern w:val="2"/>
              <w:sz w:val="24"/>
              <w:szCs w:val="24"/>
              <w:lang w:eastAsia="es-CO"/>
              <w14:ligatures w14:val="standardContextual"/>
            </w:rPr>
          </w:pPr>
          <w:hyperlink w:anchor="_Toc146025858" w:history="1">
            <w:r w:rsidR="00B566DA" w:rsidRPr="001771E7">
              <w:rPr>
                <w:rStyle w:val="Hipervnculo"/>
                <w:rFonts w:ascii="Arial" w:hAnsi="Arial" w:cs="Arial"/>
                <w:b w:val="0"/>
                <w:bCs w:val="0"/>
                <w:noProof/>
                <w:sz w:val="24"/>
                <w:szCs w:val="24"/>
              </w:rPr>
              <w:t>4.6</w:t>
            </w:r>
            <w:r w:rsidR="00B566DA" w:rsidRPr="001771E7">
              <w:rPr>
                <w:rFonts w:ascii="Arial" w:eastAsiaTheme="minorEastAsia" w:hAnsi="Arial" w:cs="Arial"/>
                <w:b w:val="0"/>
                <w:bCs w:val="0"/>
                <w:noProof/>
                <w:kern w:val="2"/>
                <w:sz w:val="24"/>
                <w:szCs w:val="24"/>
                <w:lang w:eastAsia="es-CO"/>
                <w14:ligatures w14:val="standardContextual"/>
              </w:rPr>
              <w:tab/>
            </w:r>
            <w:r w:rsidR="00B566DA" w:rsidRPr="001771E7">
              <w:rPr>
                <w:rStyle w:val="Hipervnculo"/>
                <w:rFonts w:ascii="Arial" w:hAnsi="Arial" w:cs="Arial"/>
                <w:b w:val="0"/>
                <w:bCs w:val="0"/>
                <w:noProof/>
                <w:sz w:val="24"/>
                <w:szCs w:val="24"/>
              </w:rPr>
              <w:t>FORMULACIÓN DEL PLAN</w:t>
            </w:r>
            <w:r w:rsidR="00B566DA" w:rsidRPr="001771E7">
              <w:rPr>
                <w:rFonts w:ascii="Arial" w:hAnsi="Arial" w:cs="Arial"/>
                <w:b w:val="0"/>
                <w:bCs w:val="0"/>
                <w:noProof/>
                <w:webHidden/>
                <w:sz w:val="24"/>
                <w:szCs w:val="24"/>
              </w:rPr>
              <w:tab/>
            </w:r>
            <w:r w:rsidR="00B566DA" w:rsidRPr="001771E7">
              <w:rPr>
                <w:rFonts w:ascii="Arial" w:hAnsi="Arial" w:cs="Arial"/>
                <w:b w:val="0"/>
                <w:bCs w:val="0"/>
                <w:noProof/>
                <w:webHidden/>
                <w:sz w:val="24"/>
                <w:szCs w:val="24"/>
              </w:rPr>
              <w:fldChar w:fldCharType="begin"/>
            </w:r>
            <w:r w:rsidR="00B566DA" w:rsidRPr="001771E7">
              <w:rPr>
                <w:rFonts w:ascii="Arial" w:hAnsi="Arial" w:cs="Arial"/>
                <w:b w:val="0"/>
                <w:bCs w:val="0"/>
                <w:noProof/>
                <w:webHidden/>
                <w:sz w:val="24"/>
                <w:szCs w:val="24"/>
              </w:rPr>
              <w:instrText xml:space="preserve"> PAGEREF _Toc146025858 \h </w:instrText>
            </w:r>
            <w:r w:rsidR="00B566DA" w:rsidRPr="001771E7">
              <w:rPr>
                <w:rFonts w:ascii="Arial" w:hAnsi="Arial" w:cs="Arial"/>
                <w:b w:val="0"/>
                <w:bCs w:val="0"/>
                <w:noProof/>
                <w:webHidden/>
                <w:sz w:val="24"/>
                <w:szCs w:val="24"/>
              </w:rPr>
            </w:r>
            <w:r w:rsidR="00B566DA" w:rsidRPr="001771E7">
              <w:rPr>
                <w:rFonts w:ascii="Arial" w:hAnsi="Arial" w:cs="Arial"/>
                <w:b w:val="0"/>
                <w:bCs w:val="0"/>
                <w:noProof/>
                <w:webHidden/>
                <w:sz w:val="24"/>
                <w:szCs w:val="24"/>
              </w:rPr>
              <w:fldChar w:fldCharType="separate"/>
            </w:r>
            <w:r w:rsidR="00FA105E">
              <w:rPr>
                <w:rFonts w:ascii="Arial" w:hAnsi="Arial" w:cs="Arial"/>
                <w:b w:val="0"/>
                <w:bCs w:val="0"/>
                <w:noProof/>
                <w:webHidden/>
                <w:sz w:val="24"/>
                <w:szCs w:val="24"/>
              </w:rPr>
              <w:t>60</w:t>
            </w:r>
            <w:r w:rsidR="00B566DA" w:rsidRPr="001771E7">
              <w:rPr>
                <w:rFonts w:ascii="Arial" w:hAnsi="Arial" w:cs="Arial"/>
                <w:b w:val="0"/>
                <w:bCs w:val="0"/>
                <w:noProof/>
                <w:webHidden/>
                <w:sz w:val="24"/>
                <w:szCs w:val="24"/>
              </w:rPr>
              <w:fldChar w:fldCharType="end"/>
            </w:r>
          </w:hyperlink>
        </w:p>
        <w:p w14:paraId="4D7C50D1" w14:textId="1C32E4A1" w:rsidR="00B566DA" w:rsidRPr="001771E7" w:rsidRDefault="00507525">
          <w:pPr>
            <w:pStyle w:val="TDC3"/>
            <w:tabs>
              <w:tab w:val="left" w:pos="1200"/>
              <w:tab w:val="right" w:leader="dot" w:pos="9913"/>
            </w:tabs>
            <w:rPr>
              <w:rFonts w:ascii="Arial" w:eastAsiaTheme="minorEastAsia" w:hAnsi="Arial" w:cs="Arial"/>
              <w:noProof/>
              <w:kern w:val="2"/>
              <w:sz w:val="24"/>
              <w:szCs w:val="24"/>
              <w:lang w:eastAsia="es-CO"/>
              <w14:ligatures w14:val="standardContextual"/>
            </w:rPr>
          </w:pPr>
          <w:hyperlink w:anchor="_Toc146025859" w:history="1">
            <w:r w:rsidR="00B566DA" w:rsidRPr="001771E7">
              <w:rPr>
                <w:rStyle w:val="Hipervnculo"/>
                <w:rFonts w:ascii="Arial" w:hAnsi="Arial" w:cs="Arial"/>
                <w:noProof/>
                <w:sz w:val="24"/>
                <w:szCs w:val="24"/>
              </w:rPr>
              <w:t>4.6.1</w:t>
            </w:r>
            <w:r w:rsidR="00B566DA" w:rsidRPr="001771E7">
              <w:rPr>
                <w:rFonts w:ascii="Arial" w:eastAsiaTheme="minorEastAsia" w:hAnsi="Arial" w:cs="Arial"/>
                <w:noProof/>
                <w:kern w:val="2"/>
                <w:sz w:val="24"/>
                <w:szCs w:val="24"/>
                <w:lang w:eastAsia="es-CO"/>
                <w14:ligatures w14:val="standardContextual"/>
              </w:rPr>
              <w:tab/>
            </w:r>
            <w:r w:rsidR="00B566DA" w:rsidRPr="001771E7">
              <w:rPr>
                <w:rStyle w:val="Hipervnculo"/>
                <w:rFonts w:ascii="Arial" w:hAnsi="Arial" w:cs="Arial"/>
                <w:noProof/>
                <w:sz w:val="24"/>
                <w:szCs w:val="24"/>
              </w:rPr>
              <w:t>CORTO PLAZO</w:t>
            </w:r>
            <w:r w:rsidR="00B566DA" w:rsidRPr="001771E7">
              <w:rPr>
                <w:rFonts w:ascii="Arial" w:hAnsi="Arial" w:cs="Arial"/>
                <w:noProof/>
                <w:webHidden/>
                <w:sz w:val="24"/>
                <w:szCs w:val="24"/>
              </w:rPr>
              <w:tab/>
            </w:r>
            <w:r w:rsidR="00B566DA" w:rsidRPr="001771E7">
              <w:rPr>
                <w:rFonts w:ascii="Arial" w:hAnsi="Arial" w:cs="Arial"/>
                <w:noProof/>
                <w:webHidden/>
                <w:sz w:val="24"/>
                <w:szCs w:val="24"/>
              </w:rPr>
              <w:fldChar w:fldCharType="begin"/>
            </w:r>
            <w:r w:rsidR="00B566DA" w:rsidRPr="001771E7">
              <w:rPr>
                <w:rFonts w:ascii="Arial" w:hAnsi="Arial" w:cs="Arial"/>
                <w:noProof/>
                <w:webHidden/>
                <w:sz w:val="24"/>
                <w:szCs w:val="24"/>
              </w:rPr>
              <w:instrText xml:space="preserve"> PAGEREF _Toc146025859 \h </w:instrText>
            </w:r>
            <w:r w:rsidR="00B566DA" w:rsidRPr="001771E7">
              <w:rPr>
                <w:rFonts w:ascii="Arial" w:hAnsi="Arial" w:cs="Arial"/>
                <w:noProof/>
                <w:webHidden/>
                <w:sz w:val="24"/>
                <w:szCs w:val="24"/>
              </w:rPr>
            </w:r>
            <w:r w:rsidR="00B566DA" w:rsidRPr="001771E7">
              <w:rPr>
                <w:rFonts w:ascii="Arial" w:hAnsi="Arial" w:cs="Arial"/>
                <w:noProof/>
                <w:webHidden/>
                <w:sz w:val="24"/>
                <w:szCs w:val="24"/>
              </w:rPr>
              <w:fldChar w:fldCharType="separate"/>
            </w:r>
            <w:r w:rsidR="00FA105E">
              <w:rPr>
                <w:rFonts w:ascii="Arial" w:hAnsi="Arial" w:cs="Arial"/>
                <w:noProof/>
                <w:webHidden/>
                <w:sz w:val="24"/>
                <w:szCs w:val="24"/>
              </w:rPr>
              <w:t>60</w:t>
            </w:r>
            <w:r w:rsidR="00B566DA" w:rsidRPr="001771E7">
              <w:rPr>
                <w:rFonts w:ascii="Arial" w:hAnsi="Arial" w:cs="Arial"/>
                <w:noProof/>
                <w:webHidden/>
                <w:sz w:val="24"/>
                <w:szCs w:val="24"/>
              </w:rPr>
              <w:fldChar w:fldCharType="end"/>
            </w:r>
          </w:hyperlink>
        </w:p>
        <w:p w14:paraId="35354967" w14:textId="5BF32190" w:rsidR="00B566DA" w:rsidRPr="001771E7" w:rsidRDefault="00507525">
          <w:pPr>
            <w:pStyle w:val="TDC3"/>
            <w:tabs>
              <w:tab w:val="left" w:pos="1200"/>
              <w:tab w:val="right" w:leader="dot" w:pos="9913"/>
            </w:tabs>
            <w:rPr>
              <w:rFonts w:ascii="Arial" w:eastAsiaTheme="minorEastAsia" w:hAnsi="Arial" w:cs="Arial"/>
              <w:noProof/>
              <w:kern w:val="2"/>
              <w:sz w:val="24"/>
              <w:szCs w:val="24"/>
              <w:lang w:eastAsia="es-CO"/>
              <w14:ligatures w14:val="standardContextual"/>
            </w:rPr>
          </w:pPr>
          <w:hyperlink w:anchor="_Toc146025860" w:history="1">
            <w:r w:rsidR="00B566DA" w:rsidRPr="001771E7">
              <w:rPr>
                <w:rStyle w:val="Hipervnculo"/>
                <w:rFonts w:ascii="Arial" w:hAnsi="Arial" w:cs="Arial"/>
                <w:noProof/>
                <w:sz w:val="24"/>
                <w:szCs w:val="24"/>
              </w:rPr>
              <w:t>4.6.2</w:t>
            </w:r>
            <w:r w:rsidR="00B566DA" w:rsidRPr="001771E7">
              <w:rPr>
                <w:rFonts w:ascii="Arial" w:eastAsiaTheme="minorEastAsia" w:hAnsi="Arial" w:cs="Arial"/>
                <w:noProof/>
                <w:kern w:val="2"/>
                <w:sz w:val="24"/>
                <w:szCs w:val="24"/>
                <w:lang w:eastAsia="es-CO"/>
                <w14:ligatures w14:val="standardContextual"/>
              </w:rPr>
              <w:tab/>
            </w:r>
            <w:r w:rsidR="00B566DA" w:rsidRPr="001771E7">
              <w:rPr>
                <w:rStyle w:val="Hipervnculo"/>
                <w:rFonts w:ascii="Arial" w:hAnsi="Arial" w:cs="Arial"/>
                <w:noProof/>
                <w:sz w:val="24"/>
                <w:szCs w:val="24"/>
              </w:rPr>
              <w:t>MEDIANO PLAZO</w:t>
            </w:r>
            <w:r w:rsidR="00B566DA" w:rsidRPr="001771E7">
              <w:rPr>
                <w:rFonts w:ascii="Arial" w:hAnsi="Arial" w:cs="Arial"/>
                <w:noProof/>
                <w:webHidden/>
                <w:sz w:val="24"/>
                <w:szCs w:val="24"/>
              </w:rPr>
              <w:tab/>
            </w:r>
            <w:r w:rsidR="00B566DA" w:rsidRPr="001771E7">
              <w:rPr>
                <w:rFonts w:ascii="Arial" w:hAnsi="Arial" w:cs="Arial"/>
                <w:noProof/>
                <w:webHidden/>
                <w:sz w:val="24"/>
                <w:szCs w:val="24"/>
              </w:rPr>
              <w:fldChar w:fldCharType="begin"/>
            </w:r>
            <w:r w:rsidR="00B566DA" w:rsidRPr="001771E7">
              <w:rPr>
                <w:rFonts w:ascii="Arial" w:hAnsi="Arial" w:cs="Arial"/>
                <w:noProof/>
                <w:webHidden/>
                <w:sz w:val="24"/>
                <w:szCs w:val="24"/>
              </w:rPr>
              <w:instrText xml:space="preserve"> PAGEREF _Toc146025860 \h </w:instrText>
            </w:r>
            <w:r w:rsidR="00B566DA" w:rsidRPr="001771E7">
              <w:rPr>
                <w:rFonts w:ascii="Arial" w:hAnsi="Arial" w:cs="Arial"/>
                <w:noProof/>
                <w:webHidden/>
                <w:sz w:val="24"/>
                <w:szCs w:val="24"/>
              </w:rPr>
            </w:r>
            <w:r w:rsidR="00B566DA" w:rsidRPr="001771E7">
              <w:rPr>
                <w:rFonts w:ascii="Arial" w:hAnsi="Arial" w:cs="Arial"/>
                <w:noProof/>
                <w:webHidden/>
                <w:sz w:val="24"/>
                <w:szCs w:val="24"/>
              </w:rPr>
              <w:fldChar w:fldCharType="separate"/>
            </w:r>
            <w:r w:rsidR="00FA105E">
              <w:rPr>
                <w:rFonts w:ascii="Arial" w:hAnsi="Arial" w:cs="Arial"/>
                <w:noProof/>
                <w:webHidden/>
                <w:sz w:val="24"/>
                <w:szCs w:val="24"/>
              </w:rPr>
              <w:t>65</w:t>
            </w:r>
            <w:r w:rsidR="00B566DA" w:rsidRPr="001771E7">
              <w:rPr>
                <w:rFonts w:ascii="Arial" w:hAnsi="Arial" w:cs="Arial"/>
                <w:noProof/>
                <w:webHidden/>
                <w:sz w:val="24"/>
                <w:szCs w:val="24"/>
              </w:rPr>
              <w:fldChar w:fldCharType="end"/>
            </w:r>
          </w:hyperlink>
        </w:p>
        <w:p w14:paraId="584DC856" w14:textId="35998823" w:rsidR="00B566DA" w:rsidRPr="001771E7" w:rsidRDefault="00507525">
          <w:pPr>
            <w:pStyle w:val="TDC3"/>
            <w:tabs>
              <w:tab w:val="left" w:pos="1200"/>
              <w:tab w:val="right" w:leader="dot" w:pos="9913"/>
            </w:tabs>
            <w:rPr>
              <w:rFonts w:ascii="Arial" w:eastAsiaTheme="minorEastAsia" w:hAnsi="Arial" w:cs="Arial"/>
              <w:noProof/>
              <w:kern w:val="2"/>
              <w:sz w:val="24"/>
              <w:szCs w:val="24"/>
              <w:lang w:eastAsia="es-CO"/>
              <w14:ligatures w14:val="standardContextual"/>
            </w:rPr>
          </w:pPr>
          <w:hyperlink w:anchor="_Toc146025861" w:history="1">
            <w:r w:rsidR="00B566DA" w:rsidRPr="001771E7">
              <w:rPr>
                <w:rStyle w:val="Hipervnculo"/>
                <w:rFonts w:ascii="Arial" w:hAnsi="Arial" w:cs="Arial"/>
                <w:noProof/>
                <w:sz w:val="24"/>
                <w:szCs w:val="24"/>
              </w:rPr>
              <w:t>4.6.3</w:t>
            </w:r>
            <w:r w:rsidR="00B566DA" w:rsidRPr="001771E7">
              <w:rPr>
                <w:rFonts w:ascii="Arial" w:eastAsiaTheme="minorEastAsia" w:hAnsi="Arial" w:cs="Arial"/>
                <w:noProof/>
                <w:kern w:val="2"/>
                <w:sz w:val="24"/>
                <w:szCs w:val="24"/>
                <w:lang w:eastAsia="es-CO"/>
                <w14:ligatures w14:val="standardContextual"/>
              </w:rPr>
              <w:tab/>
            </w:r>
            <w:r w:rsidR="00B566DA" w:rsidRPr="001771E7">
              <w:rPr>
                <w:rStyle w:val="Hipervnculo"/>
                <w:rFonts w:ascii="Arial" w:hAnsi="Arial" w:cs="Arial"/>
                <w:noProof/>
                <w:sz w:val="24"/>
                <w:szCs w:val="24"/>
              </w:rPr>
              <w:t>LARGO PLAZO</w:t>
            </w:r>
            <w:r w:rsidR="00B566DA" w:rsidRPr="001771E7">
              <w:rPr>
                <w:rFonts w:ascii="Arial" w:hAnsi="Arial" w:cs="Arial"/>
                <w:noProof/>
                <w:webHidden/>
                <w:sz w:val="24"/>
                <w:szCs w:val="24"/>
              </w:rPr>
              <w:tab/>
            </w:r>
            <w:r w:rsidR="00B566DA" w:rsidRPr="001771E7">
              <w:rPr>
                <w:rFonts w:ascii="Arial" w:hAnsi="Arial" w:cs="Arial"/>
                <w:noProof/>
                <w:webHidden/>
                <w:sz w:val="24"/>
                <w:szCs w:val="24"/>
              </w:rPr>
              <w:fldChar w:fldCharType="begin"/>
            </w:r>
            <w:r w:rsidR="00B566DA" w:rsidRPr="001771E7">
              <w:rPr>
                <w:rFonts w:ascii="Arial" w:hAnsi="Arial" w:cs="Arial"/>
                <w:noProof/>
                <w:webHidden/>
                <w:sz w:val="24"/>
                <w:szCs w:val="24"/>
              </w:rPr>
              <w:instrText xml:space="preserve"> PAGEREF _Toc146025861 \h </w:instrText>
            </w:r>
            <w:r w:rsidR="00B566DA" w:rsidRPr="001771E7">
              <w:rPr>
                <w:rFonts w:ascii="Arial" w:hAnsi="Arial" w:cs="Arial"/>
                <w:noProof/>
                <w:webHidden/>
                <w:sz w:val="24"/>
                <w:szCs w:val="24"/>
              </w:rPr>
            </w:r>
            <w:r w:rsidR="00B566DA" w:rsidRPr="001771E7">
              <w:rPr>
                <w:rFonts w:ascii="Arial" w:hAnsi="Arial" w:cs="Arial"/>
                <w:noProof/>
                <w:webHidden/>
                <w:sz w:val="24"/>
                <w:szCs w:val="24"/>
              </w:rPr>
              <w:fldChar w:fldCharType="separate"/>
            </w:r>
            <w:r w:rsidR="00FA105E">
              <w:rPr>
                <w:rFonts w:ascii="Arial" w:hAnsi="Arial" w:cs="Arial"/>
                <w:noProof/>
                <w:webHidden/>
                <w:sz w:val="24"/>
                <w:szCs w:val="24"/>
              </w:rPr>
              <w:t>66</w:t>
            </w:r>
            <w:r w:rsidR="00B566DA" w:rsidRPr="001771E7">
              <w:rPr>
                <w:rFonts w:ascii="Arial" w:hAnsi="Arial" w:cs="Arial"/>
                <w:noProof/>
                <w:webHidden/>
                <w:sz w:val="24"/>
                <w:szCs w:val="24"/>
              </w:rPr>
              <w:fldChar w:fldCharType="end"/>
            </w:r>
          </w:hyperlink>
        </w:p>
        <w:p w14:paraId="3B0B75DE" w14:textId="6FDC8EC2"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62" w:history="1">
            <w:r w:rsidR="00B566DA" w:rsidRPr="001771E7">
              <w:rPr>
                <w:rStyle w:val="Hipervnculo"/>
                <w:rFonts w:ascii="Arial" w:hAnsi="Arial" w:cs="Arial"/>
                <w:b w:val="0"/>
                <w:bCs w:val="0"/>
                <w:i w:val="0"/>
                <w:iCs w:val="0"/>
                <w:noProof/>
              </w:rPr>
              <w:t>5</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HERRAMIENTA DE SEGUIMIENTO DEL PLAN INSTITUCIONAL</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_Toc146025862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67</w:t>
            </w:r>
            <w:r w:rsidR="00B566DA" w:rsidRPr="001771E7">
              <w:rPr>
                <w:rFonts w:ascii="Arial" w:hAnsi="Arial" w:cs="Arial"/>
                <w:b w:val="0"/>
                <w:bCs w:val="0"/>
                <w:i w:val="0"/>
                <w:iCs w:val="0"/>
                <w:noProof/>
                <w:webHidden/>
              </w:rPr>
              <w:fldChar w:fldCharType="end"/>
            </w:r>
          </w:hyperlink>
        </w:p>
        <w:p w14:paraId="41B58B55" w14:textId="132D21F1"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63" w:history="1">
            <w:r w:rsidR="00B566DA" w:rsidRPr="001771E7">
              <w:rPr>
                <w:rStyle w:val="Hipervnculo"/>
                <w:rFonts w:ascii="Arial" w:hAnsi="Arial" w:cs="Arial"/>
                <w:b w:val="0"/>
                <w:bCs w:val="0"/>
                <w:i w:val="0"/>
                <w:iCs w:val="0"/>
                <w:noProof/>
              </w:rPr>
              <w:t>6</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DOCUMENTOS DE REFERENCIA</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_Toc146025863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72</w:t>
            </w:r>
            <w:r w:rsidR="00B566DA" w:rsidRPr="001771E7">
              <w:rPr>
                <w:rFonts w:ascii="Arial" w:hAnsi="Arial" w:cs="Arial"/>
                <w:b w:val="0"/>
                <w:bCs w:val="0"/>
                <w:i w:val="0"/>
                <w:iCs w:val="0"/>
                <w:noProof/>
                <w:webHidden/>
              </w:rPr>
              <w:fldChar w:fldCharType="end"/>
            </w:r>
          </w:hyperlink>
        </w:p>
        <w:p w14:paraId="6CAF12DE" w14:textId="46D90C6E"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64" w:history="1">
            <w:r w:rsidR="00B566DA" w:rsidRPr="001771E7">
              <w:rPr>
                <w:rStyle w:val="Hipervnculo"/>
                <w:rFonts w:ascii="Arial" w:hAnsi="Arial" w:cs="Arial"/>
                <w:b w:val="0"/>
                <w:bCs w:val="0"/>
                <w:i w:val="0"/>
                <w:iCs w:val="0"/>
                <w:noProof/>
              </w:rPr>
              <w:t>7</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ANEXOS</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_Toc146025864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73</w:t>
            </w:r>
            <w:r w:rsidR="00B566DA" w:rsidRPr="001771E7">
              <w:rPr>
                <w:rFonts w:ascii="Arial" w:hAnsi="Arial" w:cs="Arial"/>
                <w:b w:val="0"/>
                <w:bCs w:val="0"/>
                <w:i w:val="0"/>
                <w:iCs w:val="0"/>
                <w:noProof/>
                <w:webHidden/>
              </w:rPr>
              <w:fldChar w:fldCharType="end"/>
            </w:r>
          </w:hyperlink>
        </w:p>
        <w:p w14:paraId="1373CA6F" w14:textId="317B1BC2"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65" w:history="1">
            <w:r w:rsidR="00B566DA" w:rsidRPr="001771E7">
              <w:rPr>
                <w:rStyle w:val="Hipervnculo"/>
                <w:rFonts w:ascii="Arial" w:hAnsi="Arial" w:cs="Arial"/>
                <w:b w:val="0"/>
                <w:bCs w:val="0"/>
                <w:i w:val="0"/>
                <w:iCs w:val="0"/>
                <w:noProof/>
              </w:rPr>
              <w:t>8</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FIRMA DE LOS INTEGRANTES DEL COMITÉ INSTITUCIONAL DE GESTIÓN Y DESEMPEÑO DE LA ALCALDIA DISTRITAL DE CARTAGENA DE INDIAS</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_Toc146025865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73</w:t>
            </w:r>
            <w:r w:rsidR="00B566DA" w:rsidRPr="001771E7">
              <w:rPr>
                <w:rFonts w:ascii="Arial" w:hAnsi="Arial" w:cs="Arial"/>
                <w:b w:val="0"/>
                <w:bCs w:val="0"/>
                <w:i w:val="0"/>
                <w:iCs w:val="0"/>
                <w:noProof/>
                <w:webHidden/>
              </w:rPr>
              <w:fldChar w:fldCharType="end"/>
            </w:r>
          </w:hyperlink>
        </w:p>
        <w:p w14:paraId="5C29BA7F" w14:textId="390798AE" w:rsidR="00B566DA" w:rsidRPr="001771E7" w:rsidRDefault="00507525">
          <w:pPr>
            <w:pStyle w:val="TDC1"/>
            <w:tabs>
              <w:tab w:val="left" w:pos="480"/>
              <w:tab w:val="right" w:leader="dot" w:pos="9913"/>
            </w:tabs>
            <w:rPr>
              <w:rFonts w:ascii="Arial" w:eastAsiaTheme="minorEastAsia" w:hAnsi="Arial" w:cs="Arial"/>
              <w:b w:val="0"/>
              <w:bCs w:val="0"/>
              <w:i w:val="0"/>
              <w:iCs w:val="0"/>
              <w:noProof/>
              <w:kern w:val="2"/>
              <w:lang w:eastAsia="es-CO"/>
              <w14:ligatures w14:val="standardContextual"/>
            </w:rPr>
          </w:pPr>
          <w:hyperlink w:anchor="_Toc146025866" w:history="1">
            <w:r w:rsidR="00B566DA" w:rsidRPr="001771E7">
              <w:rPr>
                <w:rStyle w:val="Hipervnculo"/>
                <w:rFonts w:ascii="Arial" w:hAnsi="Arial" w:cs="Arial"/>
                <w:b w:val="0"/>
                <w:bCs w:val="0"/>
                <w:i w:val="0"/>
                <w:iCs w:val="0"/>
                <w:noProof/>
              </w:rPr>
              <w:t>9</w:t>
            </w:r>
            <w:r w:rsidR="00B566DA" w:rsidRPr="001771E7">
              <w:rPr>
                <w:rFonts w:ascii="Arial" w:eastAsiaTheme="minorEastAsia" w:hAnsi="Arial" w:cs="Arial"/>
                <w:b w:val="0"/>
                <w:bCs w:val="0"/>
                <w:i w:val="0"/>
                <w:iCs w:val="0"/>
                <w:noProof/>
                <w:kern w:val="2"/>
                <w:lang w:eastAsia="es-CO"/>
                <w14:ligatures w14:val="standardContextual"/>
              </w:rPr>
              <w:tab/>
            </w:r>
            <w:r w:rsidR="00B566DA" w:rsidRPr="001771E7">
              <w:rPr>
                <w:rStyle w:val="Hipervnculo"/>
                <w:rFonts w:ascii="Arial" w:hAnsi="Arial" w:cs="Arial"/>
                <w:b w:val="0"/>
                <w:bCs w:val="0"/>
                <w:i w:val="0"/>
                <w:iCs w:val="0"/>
                <w:noProof/>
              </w:rPr>
              <w:t>CONTROL DE CAMBIOS</w:t>
            </w:r>
            <w:r w:rsidR="00B566DA" w:rsidRPr="001771E7">
              <w:rPr>
                <w:rFonts w:ascii="Arial" w:hAnsi="Arial" w:cs="Arial"/>
                <w:b w:val="0"/>
                <w:bCs w:val="0"/>
                <w:i w:val="0"/>
                <w:iCs w:val="0"/>
                <w:noProof/>
                <w:webHidden/>
              </w:rPr>
              <w:tab/>
            </w:r>
            <w:r w:rsidR="00B566DA" w:rsidRPr="001771E7">
              <w:rPr>
                <w:rFonts w:ascii="Arial" w:hAnsi="Arial" w:cs="Arial"/>
                <w:b w:val="0"/>
                <w:bCs w:val="0"/>
                <w:i w:val="0"/>
                <w:iCs w:val="0"/>
                <w:noProof/>
                <w:webHidden/>
              </w:rPr>
              <w:fldChar w:fldCharType="begin"/>
            </w:r>
            <w:r w:rsidR="00B566DA" w:rsidRPr="001771E7">
              <w:rPr>
                <w:rFonts w:ascii="Arial" w:hAnsi="Arial" w:cs="Arial"/>
                <w:b w:val="0"/>
                <w:bCs w:val="0"/>
                <w:i w:val="0"/>
                <w:iCs w:val="0"/>
                <w:noProof/>
                <w:webHidden/>
              </w:rPr>
              <w:instrText xml:space="preserve"> PAGEREF _Toc146025866 \h </w:instrText>
            </w:r>
            <w:r w:rsidR="00B566DA" w:rsidRPr="001771E7">
              <w:rPr>
                <w:rFonts w:ascii="Arial" w:hAnsi="Arial" w:cs="Arial"/>
                <w:b w:val="0"/>
                <w:bCs w:val="0"/>
                <w:i w:val="0"/>
                <w:iCs w:val="0"/>
                <w:noProof/>
                <w:webHidden/>
              </w:rPr>
            </w:r>
            <w:r w:rsidR="00B566DA" w:rsidRPr="001771E7">
              <w:rPr>
                <w:rFonts w:ascii="Arial" w:hAnsi="Arial" w:cs="Arial"/>
                <w:b w:val="0"/>
                <w:bCs w:val="0"/>
                <w:i w:val="0"/>
                <w:iCs w:val="0"/>
                <w:noProof/>
                <w:webHidden/>
              </w:rPr>
              <w:fldChar w:fldCharType="separate"/>
            </w:r>
            <w:r w:rsidR="00FA105E">
              <w:rPr>
                <w:rFonts w:ascii="Arial" w:hAnsi="Arial" w:cs="Arial"/>
                <w:b w:val="0"/>
                <w:bCs w:val="0"/>
                <w:i w:val="0"/>
                <w:iCs w:val="0"/>
                <w:noProof/>
                <w:webHidden/>
              </w:rPr>
              <w:t>73</w:t>
            </w:r>
            <w:r w:rsidR="00B566DA" w:rsidRPr="001771E7">
              <w:rPr>
                <w:rFonts w:ascii="Arial" w:hAnsi="Arial" w:cs="Arial"/>
                <w:b w:val="0"/>
                <w:bCs w:val="0"/>
                <w:i w:val="0"/>
                <w:iCs w:val="0"/>
                <w:noProof/>
                <w:webHidden/>
              </w:rPr>
              <w:fldChar w:fldCharType="end"/>
            </w:r>
          </w:hyperlink>
        </w:p>
        <w:p w14:paraId="1685AECD" w14:textId="47E4807D" w:rsidR="000F31E6" w:rsidRPr="001771E7" w:rsidRDefault="000F31E6" w:rsidP="000F31E6">
          <w:pPr>
            <w:rPr>
              <w:rFonts w:ascii="Arial" w:hAnsi="Arial" w:cs="Arial"/>
            </w:rPr>
          </w:pPr>
          <w:r w:rsidRPr="001771E7">
            <w:rPr>
              <w:rFonts w:ascii="Arial" w:hAnsi="Arial" w:cs="Arial"/>
              <w:noProof/>
            </w:rPr>
            <w:fldChar w:fldCharType="end"/>
          </w:r>
        </w:p>
      </w:sdtContent>
    </w:sdt>
    <w:p w14:paraId="5D373F10" w14:textId="77777777" w:rsidR="00107DF7" w:rsidRPr="001771E7" w:rsidRDefault="00107DF7" w:rsidP="00D575C1">
      <w:pPr>
        <w:spacing w:after="200" w:line="276" w:lineRule="auto"/>
        <w:jc w:val="center"/>
        <w:rPr>
          <w:rFonts w:ascii="Arial" w:hAnsi="Arial" w:cs="Arial"/>
          <w:b/>
          <w:bCs/>
          <w:color w:val="76923C" w:themeColor="accent3" w:themeShade="BF"/>
        </w:rPr>
      </w:pPr>
    </w:p>
    <w:p w14:paraId="30A4D30B" w14:textId="77777777" w:rsidR="00107DF7" w:rsidRPr="001771E7" w:rsidRDefault="00107DF7" w:rsidP="00D575C1">
      <w:pPr>
        <w:spacing w:after="200" w:line="276" w:lineRule="auto"/>
        <w:jc w:val="center"/>
        <w:rPr>
          <w:rFonts w:ascii="Arial" w:hAnsi="Arial" w:cs="Arial"/>
          <w:b/>
          <w:bCs/>
          <w:color w:val="76923C" w:themeColor="accent3" w:themeShade="BF"/>
        </w:rPr>
      </w:pPr>
    </w:p>
    <w:p w14:paraId="59B0322D" w14:textId="77777777" w:rsidR="009F5AC7" w:rsidRDefault="009F5AC7" w:rsidP="00D575C1">
      <w:pPr>
        <w:spacing w:after="200" w:line="276" w:lineRule="auto"/>
        <w:jc w:val="center"/>
        <w:rPr>
          <w:rFonts w:ascii="Arial" w:hAnsi="Arial" w:cs="Arial"/>
          <w:b/>
          <w:bCs/>
          <w:color w:val="76923C" w:themeColor="accent3" w:themeShade="BF"/>
        </w:rPr>
      </w:pPr>
    </w:p>
    <w:p w14:paraId="2AA9DE97" w14:textId="77777777" w:rsidR="009F5AC7" w:rsidRDefault="009F5AC7" w:rsidP="00D575C1">
      <w:pPr>
        <w:spacing w:after="200" w:line="276" w:lineRule="auto"/>
        <w:jc w:val="center"/>
        <w:rPr>
          <w:rFonts w:ascii="Arial" w:hAnsi="Arial" w:cs="Arial"/>
          <w:b/>
          <w:bCs/>
          <w:color w:val="76923C" w:themeColor="accent3" w:themeShade="BF"/>
        </w:rPr>
      </w:pPr>
    </w:p>
    <w:p w14:paraId="1C83416A" w14:textId="5781D3DE" w:rsidR="007F79EB" w:rsidRPr="001771E7" w:rsidRDefault="000F31E6" w:rsidP="00D575C1">
      <w:pPr>
        <w:spacing w:after="200" w:line="276" w:lineRule="auto"/>
        <w:jc w:val="center"/>
        <w:rPr>
          <w:rFonts w:ascii="Arial" w:hAnsi="Arial" w:cs="Arial"/>
          <w:b/>
          <w:bCs/>
          <w:color w:val="76923C" w:themeColor="accent3" w:themeShade="BF"/>
        </w:rPr>
      </w:pPr>
      <w:r w:rsidRPr="001771E7">
        <w:rPr>
          <w:rFonts w:ascii="Arial" w:hAnsi="Arial" w:cs="Arial"/>
          <w:b/>
          <w:bCs/>
          <w:color w:val="76923C" w:themeColor="accent3" w:themeShade="BF"/>
        </w:rPr>
        <w:t>Listado de</w:t>
      </w:r>
      <w:r w:rsidR="00327BC5" w:rsidRPr="001771E7">
        <w:rPr>
          <w:rFonts w:ascii="Arial" w:hAnsi="Arial" w:cs="Arial"/>
          <w:b/>
          <w:bCs/>
          <w:color w:val="76923C" w:themeColor="accent3" w:themeShade="BF"/>
        </w:rPr>
        <w:t xml:space="preserve"> Ilustraciones</w:t>
      </w:r>
    </w:p>
    <w:p w14:paraId="5B819823" w14:textId="77777777" w:rsidR="00327BC5" w:rsidRPr="001771E7" w:rsidRDefault="00327BC5" w:rsidP="00327BC5">
      <w:pPr>
        <w:autoSpaceDE w:val="0"/>
        <w:autoSpaceDN w:val="0"/>
        <w:adjustRightInd w:val="0"/>
        <w:jc w:val="center"/>
        <w:rPr>
          <w:rFonts w:ascii="Arial" w:hAnsi="Arial" w:cs="Arial"/>
          <w:b/>
          <w:bCs/>
          <w:color w:val="76923C" w:themeColor="accent3" w:themeShade="BF"/>
        </w:rPr>
      </w:pPr>
    </w:p>
    <w:p w14:paraId="7E5BF86F" w14:textId="131257BB" w:rsidR="00327BC5" w:rsidRPr="001771E7" w:rsidRDefault="00327BC5">
      <w:pPr>
        <w:pStyle w:val="Tabladeilustraciones"/>
        <w:tabs>
          <w:tab w:val="right" w:leader="dot" w:pos="9913"/>
        </w:tabs>
        <w:rPr>
          <w:rFonts w:ascii="Arial" w:hAnsi="Arial" w:cs="Arial"/>
          <w:noProof/>
        </w:rPr>
      </w:pPr>
      <w:r w:rsidRPr="001771E7">
        <w:rPr>
          <w:rFonts w:ascii="Arial" w:hAnsi="Arial" w:cs="Arial"/>
          <w:b/>
          <w:bCs/>
          <w:color w:val="76923C" w:themeColor="accent3" w:themeShade="BF"/>
        </w:rPr>
        <w:fldChar w:fldCharType="begin"/>
      </w:r>
      <w:r w:rsidRPr="001771E7">
        <w:rPr>
          <w:rFonts w:ascii="Arial" w:hAnsi="Arial" w:cs="Arial"/>
          <w:b/>
          <w:bCs/>
          <w:color w:val="76923C" w:themeColor="accent3" w:themeShade="BF"/>
        </w:rPr>
        <w:instrText xml:space="preserve"> TOC \h \z \c "Ilustración" </w:instrText>
      </w:r>
      <w:r w:rsidRPr="001771E7">
        <w:rPr>
          <w:rFonts w:ascii="Arial" w:hAnsi="Arial" w:cs="Arial"/>
          <w:b/>
          <w:bCs/>
          <w:color w:val="76923C" w:themeColor="accent3" w:themeShade="BF"/>
        </w:rPr>
        <w:fldChar w:fldCharType="separate"/>
      </w:r>
      <w:hyperlink w:anchor="_Toc145602237" w:history="1">
        <w:r w:rsidRPr="001771E7">
          <w:rPr>
            <w:rStyle w:val="Hipervnculo"/>
            <w:rFonts w:ascii="Arial" w:hAnsi="Arial" w:cs="Arial"/>
            <w:noProof/>
          </w:rPr>
          <w:t>Ilustración 1. Bases del Plan de Desarrollo Nacional 2018-2022</w:t>
        </w:r>
        <w:r w:rsidRPr="001771E7">
          <w:rPr>
            <w:rFonts w:ascii="Arial" w:hAnsi="Arial" w:cs="Arial"/>
            <w:noProof/>
            <w:webHidden/>
          </w:rPr>
          <w:tab/>
        </w:r>
        <w:r w:rsidRPr="001771E7">
          <w:rPr>
            <w:rFonts w:ascii="Arial" w:hAnsi="Arial" w:cs="Arial"/>
            <w:noProof/>
            <w:webHidden/>
          </w:rPr>
          <w:fldChar w:fldCharType="begin"/>
        </w:r>
        <w:r w:rsidRPr="001771E7">
          <w:rPr>
            <w:rFonts w:ascii="Arial" w:hAnsi="Arial" w:cs="Arial"/>
            <w:noProof/>
            <w:webHidden/>
          </w:rPr>
          <w:instrText xml:space="preserve"> PAGEREF _Toc145602237 \h </w:instrText>
        </w:r>
        <w:r w:rsidRPr="001771E7">
          <w:rPr>
            <w:rFonts w:ascii="Arial" w:hAnsi="Arial" w:cs="Arial"/>
            <w:noProof/>
            <w:webHidden/>
          </w:rPr>
        </w:r>
        <w:r w:rsidRPr="001771E7">
          <w:rPr>
            <w:rFonts w:ascii="Arial" w:hAnsi="Arial" w:cs="Arial"/>
            <w:noProof/>
            <w:webHidden/>
          </w:rPr>
          <w:fldChar w:fldCharType="separate"/>
        </w:r>
        <w:r w:rsidR="00FA105E">
          <w:rPr>
            <w:rFonts w:ascii="Arial" w:hAnsi="Arial" w:cs="Arial"/>
            <w:noProof/>
            <w:webHidden/>
          </w:rPr>
          <w:t>13</w:t>
        </w:r>
        <w:r w:rsidRPr="001771E7">
          <w:rPr>
            <w:rFonts w:ascii="Arial" w:hAnsi="Arial" w:cs="Arial"/>
            <w:noProof/>
            <w:webHidden/>
          </w:rPr>
          <w:fldChar w:fldCharType="end"/>
        </w:r>
      </w:hyperlink>
    </w:p>
    <w:p w14:paraId="2956C77E" w14:textId="5EBC2A9C" w:rsidR="00327BC5" w:rsidRPr="001771E7" w:rsidRDefault="00507525">
      <w:pPr>
        <w:pStyle w:val="Tabladeilustraciones"/>
        <w:tabs>
          <w:tab w:val="right" w:leader="dot" w:pos="9913"/>
        </w:tabs>
        <w:rPr>
          <w:rFonts w:ascii="Arial" w:hAnsi="Arial" w:cs="Arial"/>
          <w:noProof/>
        </w:rPr>
      </w:pPr>
      <w:hyperlink w:anchor="_Toc145602238" w:history="1">
        <w:r w:rsidR="00327BC5" w:rsidRPr="001771E7">
          <w:rPr>
            <w:rStyle w:val="Hipervnculo"/>
            <w:rFonts w:ascii="Arial" w:hAnsi="Arial" w:cs="Arial"/>
            <w:noProof/>
          </w:rPr>
          <w:t>Ilustración 2. Determinantes del Plan de Desarrollo</w:t>
        </w:r>
        <w:r w:rsidR="00327BC5" w:rsidRPr="001771E7">
          <w:rPr>
            <w:rFonts w:ascii="Arial" w:hAnsi="Arial" w:cs="Arial"/>
            <w:noProof/>
            <w:webHidden/>
          </w:rPr>
          <w:tab/>
        </w:r>
        <w:r w:rsidR="00327BC5" w:rsidRPr="001771E7">
          <w:rPr>
            <w:rFonts w:ascii="Arial" w:hAnsi="Arial" w:cs="Arial"/>
            <w:noProof/>
            <w:webHidden/>
          </w:rPr>
          <w:fldChar w:fldCharType="begin"/>
        </w:r>
        <w:r w:rsidR="00327BC5" w:rsidRPr="001771E7">
          <w:rPr>
            <w:rFonts w:ascii="Arial" w:hAnsi="Arial" w:cs="Arial"/>
            <w:noProof/>
            <w:webHidden/>
          </w:rPr>
          <w:instrText xml:space="preserve"> PAGEREF _Toc145602238 \h </w:instrText>
        </w:r>
        <w:r w:rsidR="00327BC5" w:rsidRPr="001771E7">
          <w:rPr>
            <w:rFonts w:ascii="Arial" w:hAnsi="Arial" w:cs="Arial"/>
            <w:noProof/>
            <w:webHidden/>
          </w:rPr>
        </w:r>
        <w:r w:rsidR="00327BC5" w:rsidRPr="001771E7">
          <w:rPr>
            <w:rFonts w:ascii="Arial" w:hAnsi="Arial" w:cs="Arial"/>
            <w:noProof/>
            <w:webHidden/>
          </w:rPr>
          <w:fldChar w:fldCharType="separate"/>
        </w:r>
        <w:r w:rsidR="00FA105E">
          <w:rPr>
            <w:rFonts w:ascii="Arial" w:hAnsi="Arial" w:cs="Arial"/>
            <w:noProof/>
            <w:webHidden/>
          </w:rPr>
          <w:t>14</w:t>
        </w:r>
        <w:r w:rsidR="00327BC5" w:rsidRPr="001771E7">
          <w:rPr>
            <w:rFonts w:ascii="Arial" w:hAnsi="Arial" w:cs="Arial"/>
            <w:noProof/>
            <w:webHidden/>
          </w:rPr>
          <w:fldChar w:fldCharType="end"/>
        </w:r>
      </w:hyperlink>
    </w:p>
    <w:p w14:paraId="25F13AF5" w14:textId="33806259" w:rsidR="00327BC5" w:rsidRPr="001771E7" w:rsidRDefault="00507525">
      <w:pPr>
        <w:pStyle w:val="Tabladeilustraciones"/>
        <w:tabs>
          <w:tab w:val="right" w:leader="dot" w:pos="9913"/>
        </w:tabs>
        <w:rPr>
          <w:rFonts w:ascii="Arial" w:hAnsi="Arial" w:cs="Arial"/>
          <w:noProof/>
        </w:rPr>
      </w:pPr>
      <w:hyperlink w:anchor="_Toc145602240" w:history="1">
        <w:r w:rsidR="00327BC5" w:rsidRPr="001771E7">
          <w:rPr>
            <w:rStyle w:val="Hipervnculo"/>
            <w:rFonts w:ascii="Arial" w:hAnsi="Arial" w:cs="Arial"/>
            <w:noProof/>
          </w:rPr>
          <w:t xml:space="preserve">Ilustración </w:t>
        </w:r>
        <w:r w:rsidR="007065A0">
          <w:rPr>
            <w:rStyle w:val="Hipervnculo"/>
            <w:rFonts w:ascii="Arial" w:hAnsi="Arial" w:cs="Arial"/>
            <w:noProof/>
          </w:rPr>
          <w:t>3</w:t>
        </w:r>
        <w:r w:rsidR="00327BC5" w:rsidRPr="001771E7">
          <w:rPr>
            <w:rStyle w:val="Hipervnculo"/>
            <w:rFonts w:ascii="Arial" w:hAnsi="Arial" w:cs="Arial"/>
            <w:noProof/>
          </w:rPr>
          <w:t>. Vista conceptual de Arquitectura de Tecnología de línea Base de la Oficina Asesora de Informática, Alcaldía Distrital de Cartagena de Indias,</w:t>
        </w:r>
        <w:r w:rsidR="00327BC5" w:rsidRPr="001771E7">
          <w:rPr>
            <w:rFonts w:ascii="Arial" w:hAnsi="Arial" w:cs="Arial"/>
            <w:noProof/>
            <w:webHidden/>
          </w:rPr>
          <w:tab/>
        </w:r>
        <w:r w:rsidR="00327BC5" w:rsidRPr="001771E7">
          <w:rPr>
            <w:rFonts w:ascii="Arial" w:hAnsi="Arial" w:cs="Arial"/>
            <w:noProof/>
            <w:webHidden/>
          </w:rPr>
          <w:fldChar w:fldCharType="begin"/>
        </w:r>
        <w:r w:rsidR="00327BC5" w:rsidRPr="001771E7">
          <w:rPr>
            <w:rFonts w:ascii="Arial" w:hAnsi="Arial" w:cs="Arial"/>
            <w:noProof/>
            <w:webHidden/>
          </w:rPr>
          <w:instrText xml:space="preserve"> PAGEREF _Toc145602240 \h </w:instrText>
        </w:r>
        <w:r w:rsidR="00327BC5" w:rsidRPr="001771E7">
          <w:rPr>
            <w:rFonts w:ascii="Arial" w:hAnsi="Arial" w:cs="Arial"/>
            <w:noProof/>
            <w:webHidden/>
          </w:rPr>
        </w:r>
        <w:r w:rsidR="00327BC5" w:rsidRPr="001771E7">
          <w:rPr>
            <w:rFonts w:ascii="Arial" w:hAnsi="Arial" w:cs="Arial"/>
            <w:noProof/>
            <w:webHidden/>
          </w:rPr>
          <w:fldChar w:fldCharType="separate"/>
        </w:r>
        <w:r w:rsidR="00FA105E">
          <w:rPr>
            <w:rFonts w:ascii="Arial" w:hAnsi="Arial" w:cs="Arial"/>
            <w:noProof/>
            <w:webHidden/>
          </w:rPr>
          <w:t>28</w:t>
        </w:r>
        <w:r w:rsidR="00327BC5" w:rsidRPr="001771E7">
          <w:rPr>
            <w:rFonts w:ascii="Arial" w:hAnsi="Arial" w:cs="Arial"/>
            <w:noProof/>
            <w:webHidden/>
          </w:rPr>
          <w:fldChar w:fldCharType="end"/>
        </w:r>
      </w:hyperlink>
    </w:p>
    <w:p w14:paraId="3A7B80BE" w14:textId="326F8B51" w:rsidR="007F79EB" w:rsidRPr="001771E7" w:rsidRDefault="00327BC5" w:rsidP="007F79EB">
      <w:pPr>
        <w:autoSpaceDE w:val="0"/>
        <w:autoSpaceDN w:val="0"/>
        <w:adjustRightInd w:val="0"/>
        <w:jc w:val="both"/>
        <w:rPr>
          <w:rFonts w:ascii="Arial" w:hAnsi="Arial" w:cs="Arial"/>
          <w:b/>
          <w:bCs/>
          <w:color w:val="76923C" w:themeColor="accent3" w:themeShade="BF"/>
        </w:rPr>
      </w:pPr>
      <w:r w:rsidRPr="001771E7">
        <w:rPr>
          <w:rFonts w:ascii="Arial" w:hAnsi="Arial" w:cs="Arial"/>
          <w:b/>
          <w:bCs/>
          <w:color w:val="76923C" w:themeColor="accent3" w:themeShade="BF"/>
        </w:rPr>
        <w:fldChar w:fldCharType="end"/>
      </w:r>
    </w:p>
    <w:p w14:paraId="72018EBE" w14:textId="11894DFD" w:rsidR="00DE4789" w:rsidRPr="001771E7" w:rsidRDefault="00DE4789">
      <w:pPr>
        <w:spacing w:after="200" w:line="276" w:lineRule="auto"/>
        <w:rPr>
          <w:rFonts w:ascii="Arial" w:hAnsi="Arial" w:cs="Arial"/>
          <w:b/>
          <w:bCs/>
          <w:color w:val="76923C" w:themeColor="accent3" w:themeShade="BF"/>
        </w:rPr>
      </w:pPr>
      <w:r w:rsidRPr="001771E7">
        <w:rPr>
          <w:rFonts w:ascii="Arial" w:hAnsi="Arial" w:cs="Arial"/>
          <w:b/>
          <w:bCs/>
          <w:color w:val="76923C" w:themeColor="accent3" w:themeShade="BF"/>
        </w:rPr>
        <w:br w:type="page"/>
      </w:r>
    </w:p>
    <w:p w14:paraId="3AF05422" w14:textId="3337EF27" w:rsidR="00DE4789" w:rsidRPr="001771E7" w:rsidRDefault="00DE4789" w:rsidP="00DE4789">
      <w:pPr>
        <w:pStyle w:val="Tabladeilustraciones"/>
        <w:tabs>
          <w:tab w:val="right" w:leader="dot" w:pos="9913"/>
        </w:tabs>
        <w:jc w:val="center"/>
        <w:rPr>
          <w:rFonts w:ascii="Arial" w:hAnsi="Arial" w:cs="Arial"/>
          <w:b/>
          <w:bCs/>
          <w:color w:val="76923C" w:themeColor="accent3" w:themeShade="BF"/>
        </w:rPr>
      </w:pPr>
      <w:r w:rsidRPr="001771E7">
        <w:rPr>
          <w:rFonts w:ascii="Arial" w:hAnsi="Arial" w:cs="Arial"/>
          <w:b/>
          <w:bCs/>
          <w:color w:val="76923C" w:themeColor="accent3" w:themeShade="BF"/>
        </w:rPr>
        <w:lastRenderedPageBreak/>
        <w:t>Listado de Tablas</w:t>
      </w:r>
    </w:p>
    <w:p w14:paraId="31E55341" w14:textId="77777777" w:rsidR="00DE4789" w:rsidRPr="001771E7" w:rsidRDefault="00DE4789" w:rsidP="00DE4789">
      <w:pPr>
        <w:rPr>
          <w:rFonts w:ascii="Arial" w:hAnsi="Arial" w:cs="Arial"/>
        </w:rPr>
      </w:pPr>
    </w:p>
    <w:p w14:paraId="2A96CB0B" w14:textId="572472F1" w:rsidR="00335E09" w:rsidRPr="001771E7" w:rsidRDefault="00DE4789">
      <w:pPr>
        <w:pStyle w:val="Tabladeilustraciones"/>
        <w:tabs>
          <w:tab w:val="right" w:leader="dot" w:pos="9911"/>
        </w:tabs>
        <w:rPr>
          <w:rFonts w:ascii="Arial" w:eastAsiaTheme="minorEastAsia" w:hAnsi="Arial" w:cs="Arial"/>
          <w:noProof/>
          <w:kern w:val="2"/>
          <w14:ligatures w14:val="standardContextual"/>
        </w:rPr>
      </w:pPr>
      <w:r w:rsidRPr="001771E7">
        <w:rPr>
          <w:rFonts w:ascii="Arial" w:hAnsi="Arial" w:cs="Arial"/>
          <w:b/>
          <w:bCs/>
          <w:color w:val="76923C" w:themeColor="accent3" w:themeShade="BF"/>
        </w:rPr>
        <w:fldChar w:fldCharType="begin"/>
      </w:r>
      <w:r w:rsidRPr="001771E7">
        <w:rPr>
          <w:rFonts w:ascii="Arial" w:hAnsi="Arial" w:cs="Arial"/>
          <w:b/>
          <w:bCs/>
          <w:color w:val="76923C" w:themeColor="accent3" w:themeShade="BF"/>
        </w:rPr>
        <w:instrText xml:space="preserve"> TOC \h \z \c "Tabla" </w:instrText>
      </w:r>
      <w:r w:rsidRPr="001771E7">
        <w:rPr>
          <w:rFonts w:ascii="Arial" w:hAnsi="Arial" w:cs="Arial"/>
          <w:b/>
          <w:bCs/>
          <w:color w:val="76923C" w:themeColor="accent3" w:themeShade="BF"/>
        </w:rPr>
        <w:fldChar w:fldCharType="separate"/>
      </w:r>
      <w:hyperlink w:anchor="_Toc147750881" w:history="1">
        <w:r w:rsidR="00335E09" w:rsidRPr="001771E7">
          <w:rPr>
            <w:rStyle w:val="Hipervnculo"/>
            <w:rFonts w:ascii="Arial" w:hAnsi="Arial" w:cs="Arial"/>
            <w:noProof/>
          </w:rPr>
          <w:t>Tabla 1. Modelo de Gestión de TI</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_Toc147750881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16</w:t>
        </w:r>
        <w:r w:rsidR="00335E09" w:rsidRPr="001771E7">
          <w:rPr>
            <w:rFonts w:ascii="Arial" w:hAnsi="Arial" w:cs="Arial"/>
            <w:noProof/>
            <w:webHidden/>
          </w:rPr>
          <w:fldChar w:fldCharType="end"/>
        </w:r>
      </w:hyperlink>
    </w:p>
    <w:p w14:paraId="75F8316C" w14:textId="75AB85C7"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2" w:history="1">
        <w:r w:rsidR="00335E09" w:rsidRPr="001771E7">
          <w:rPr>
            <w:rStyle w:val="Hipervnculo"/>
            <w:rFonts w:ascii="Arial" w:hAnsi="Arial" w:cs="Arial"/>
            <w:noProof/>
          </w:rPr>
          <w:t>Tabla 2. Planta de personal de la Oficina Asesora de Informática</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_Toc147750882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18</w:t>
        </w:r>
        <w:r w:rsidR="00335E09" w:rsidRPr="001771E7">
          <w:rPr>
            <w:rFonts w:ascii="Arial" w:hAnsi="Arial" w:cs="Arial"/>
            <w:noProof/>
            <w:webHidden/>
          </w:rPr>
          <w:fldChar w:fldCharType="end"/>
        </w:r>
      </w:hyperlink>
    </w:p>
    <w:p w14:paraId="4D8CE090" w14:textId="298DD1CF"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3" w:history="1">
        <w:r w:rsidR="00335E09" w:rsidRPr="001771E7">
          <w:rPr>
            <w:rStyle w:val="Hipervnculo"/>
            <w:rFonts w:ascii="Arial" w:hAnsi="Arial" w:cs="Arial"/>
            <w:noProof/>
          </w:rPr>
          <w:t>Tabla 3. Presupuesto Oficina Asesora de Informática, 202</w:t>
        </w:r>
        <w:r w:rsidR="007065A0">
          <w:rPr>
            <w:rStyle w:val="Hipervnculo"/>
            <w:rFonts w:ascii="Arial" w:hAnsi="Arial" w:cs="Arial"/>
            <w:noProof/>
          </w:rPr>
          <w:t>4</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_Toc147750883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19</w:t>
        </w:r>
        <w:r w:rsidR="00335E09" w:rsidRPr="001771E7">
          <w:rPr>
            <w:rFonts w:ascii="Arial" w:hAnsi="Arial" w:cs="Arial"/>
            <w:noProof/>
            <w:webHidden/>
          </w:rPr>
          <w:fldChar w:fldCharType="end"/>
        </w:r>
      </w:hyperlink>
    </w:p>
    <w:p w14:paraId="308FD68B" w14:textId="2FFCA005"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4" w:history="1">
        <w:r w:rsidR="00335E09" w:rsidRPr="001771E7">
          <w:rPr>
            <w:rStyle w:val="Hipervnculo"/>
            <w:rFonts w:ascii="Arial" w:hAnsi="Arial" w:cs="Arial"/>
            <w:noProof/>
          </w:rPr>
          <w:t>Tabla 4. Actividades del Ciclo de vida de los Sistemas de Información</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_Toc147750884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24</w:t>
        </w:r>
        <w:r w:rsidR="00335E09" w:rsidRPr="001771E7">
          <w:rPr>
            <w:rFonts w:ascii="Arial" w:hAnsi="Arial" w:cs="Arial"/>
            <w:noProof/>
            <w:webHidden/>
          </w:rPr>
          <w:fldChar w:fldCharType="end"/>
        </w:r>
      </w:hyperlink>
    </w:p>
    <w:p w14:paraId="1926715C" w14:textId="6330052C"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5" w:history="1">
        <w:r w:rsidR="00335E09" w:rsidRPr="001771E7">
          <w:rPr>
            <w:rStyle w:val="Hipervnculo"/>
            <w:rFonts w:ascii="Arial" w:hAnsi="Arial" w:cs="Arial"/>
            <w:noProof/>
          </w:rPr>
          <w:t>Tabla 5. Actividades del Mantenimiento de los Sistemas de Información</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_Toc147750885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25</w:t>
        </w:r>
        <w:r w:rsidR="00335E09" w:rsidRPr="001771E7">
          <w:rPr>
            <w:rFonts w:ascii="Arial" w:hAnsi="Arial" w:cs="Arial"/>
            <w:noProof/>
            <w:webHidden/>
          </w:rPr>
          <w:fldChar w:fldCharType="end"/>
        </w:r>
      </w:hyperlink>
    </w:p>
    <w:p w14:paraId="72D7883F" w14:textId="164E1741"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6" w:history="1">
        <w:r w:rsidR="00335E09" w:rsidRPr="001771E7">
          <w:rPr>
            <w:rStyle w:val="Hipervnculo"/>
            <w:rFonts w:ascii="Arial" w:hAnsi="Arial" w:cs="Arial"/>
            <w:noProof/>
          </w:rPr>
          <w:t>Tabla 6. Actividades del Soporte de los Sistemas de Información</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_Toc147750886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27</w:t>
        </w:r>
        <w:r w:rsidR="00335E09" w:rsidRPr="001771E7">
          <w:rPr>
            <w:rFonts w:ascii="Arial" w:hAnsi="Arial" w:cs="Arial"/>
            <w:noProof/>
            <w:webHidden/>
          </w:rPr>
          <w:fldChar w:fldCharType="end"/>
        </w:r>
      </w:hyperlink>
    </w:p>
    <w:p w14:paraId="5192D112" w14:textId="535AD21F"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7" w:history="1">
        <w:r w:rsidR="00335E09" w:rsidRPr="001771E7">
          <w:rPr>
            <w:rStyle w:val="Hipervnculo"/>
            <w:rFonts w:ascii="Arial" w:hAnsi="Arial" w:cs="Arial"/>
            <w:noProof/>
          </w:rPr>
          <w:t xml:space="preserve">Tabla 7. Operación de los Servicios Tecnológicos, Oficina Asesora de Informática, Alcaldía Distrital de Cartagena de Indias, </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_Toc147750887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29</w:t>
        </w:r>
        <w:r w:rsidR="00335E09" w:rsidRPr="001771E7">
          <w:rPr>
            <w:rFonts w:ascii="Arial" w:hAnsi="Arial" w:cs="Arial"/>
            <w:noProof/>
            <w:webHidden/>
          </w:rPr>
          <w:fldChar w:fldCharType="end"/>
        </w:r>
      </w:hyperlink>
    </w:p>
    <w:p w14:paraId="086B86DE" w14:textId="59EBCFDF"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8" w:history="1">
        <w:r w:rsidR="00335E09" w:rsidRPr="001771E7">
          <w:rPr>
            <w:rStyle w:val="Hipervnculo"/>
            <w:rFonts w:ascii="Arial" w:hAnsi="Arial" w:cs="Arial"/>
            <w:noProof/>
          </w:rPr>
          <w:t xml:space="preserve">Tabla 8. Gestión de aplicaciones, Oficina Asesora de Informática, Alcaldía Distrital de Cartagena de Indias, </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_Toc147750888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30</w:t>
        </w:r>
        <w:r w:rsidR="00335E09" w:rsidRPr="001771E7">
          <w:rPr>
            <w:rFonts w:ascii="Arial" w:hAnsi="Arial" w:cs="Arial"/>
            <w:noProof/>
            <w:webHidden/>
          </w:rPr>
          <w:fldChar w:fldCharType="end"/>
        </w:r>
      </w:hyperlink>
    </w:p>
    <w:p w14:paraId="2021B8A2" w14:textId="318A6BF1"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89" w:history="1">
        <w:r w:rsidR="00335E09" w:rsidRPr="001771E7">
          <w:rPr>
            <w:rStyle w:val="Hipervnculo"/>
            <w:rFonts w:ascii="Arial" w:hAnsi="Arial" w:cs="Arial"/>
            <w:noProof/>
          </w:rPr>
          <w:t>Tabla 9. Matriz de Mantenimientos, Oficina Asesora de Informática, Alcaldía Distrital de Cartagena de Indias</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_Toc147750889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31</w:t>
        </w:r>
        <w:r w:rsidR="00335E09" w:rsidRPr="001771E7">
          <w:rPr>
            <w:rFonts w:ascii="Arial" w:hAnsi="Arial" w:cs="Arial"/>
            <w:noProof/>
            <w:webHidden/>
          </w:rPr>
          <w:fldChar w:fldCharType="end"/>
        </w:r>
      </w:hyperlink>
    </w:p>
    <w:p w14:paraId="48B4EB5A" w14:textId="70FDA123"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0" w:history="1">
        <w:r w:rsidR="00335E09" w:rsidRPr="001771E7">
          <w:rPr>
            <w:rStyle w:val="Hipervnculo"/>
            <w:rFonts w:ascii="Arial" w:hAnsi="Arial" w:cs="Arial"/>
            <w:noProof/>
          </w:rPr>
          <w:t>Tabla 10. Acciones para realizar en el Modelo de Gestión y Gobierno TI.</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_Toc147750890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39</w:t>
        </w:r>
        <w:r w:rsidR="00335E09" w:rsidRPr="001771E7">
          <w:rPr>
            <w:rFonts w:ascii="Arial" w:hAnsi="Arial" w:cs="Arial"/>
            <w:noProof/>
            <w:webHidden/>
          </w:rPr>
          <w:fldChar w:fldCharType="end"/>
        </w:r>
      </w:hyperlink>
    </w:p>
    <w:p w14:paraId="5FB5C6FE" w14:textId="1197B233"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1" w:history="1">
        <w:r w:rsidR="00335E09" w:rsidRPr="001771E7">
          <w:rPr>
            <w:rStyle w:val="Hipervnculo"/>
            <w:rFonts w:ascii="Arial" w:hAnsi="Arial" w:cs="Arial"/>
            <w:noProof/>
          </w:rPr>
          <w:t>Tabla 11. Portafolio de proyectos TI</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_Toc147750891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42</w:t>
        </w:r>
        <w:r w:rsidR="00335E09" w:rsidRPr="001771E7">
          <w:rPr>
            <w:rFonts w:ascii="Arial" w:hAnsi="Arial" w:cs="Arial"/>
            <w:noProof/>
            <w:webHidden/>
          </w:rPr>
          <w:fldChar w:fldCharType="end"/>
        </w:r>
      </w:hyperlink>
    </w:p>
    <w:p w14:paraId="5B9FDC4F" w14:textId="66F284AD"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2" w:history="1">
        <w:r w:rsidR="00335E09" w:rsidRPr="001771E7">
          <w:rPr>
            <w:rStyle w:val="Hipervnculo"/>
            <w:rFonts w:ascii="Arial" w:hAnsi="Arial" w:cs="Arial"/>
            <w:noProof/>
          </w:rPr>
          <w:t>Tabla 12. Hoja de ruta</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_Toc147750892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50</w:t>
        </w:r>
        <w:r w:rsidR="00335E09" w:rsidRPr="001771E7">
          <w:rPr>
            <w:rFonts w:ascii="Arial" w:hAnsi="Arial" w:cs="Arial"/>
            <w:noProof/>
            <w:webHidden/>
          </w:rPr>
          <w:fldChar w:fldCharType="end"/>
        </w:r>
      </w:hyperlink>
    </w:p>
    <w:p w14:paraId="1ED39AF8" w14:textId="63529C72"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3" w:history="1">
        <w:r w:rsidR="00335E09" w:rsidRPr="001771E7">
          <w:rPr>
            <w:rStyle w:val="Hipervnculo"/>
            <w:rFonts w:ascii="Arial" w:hAnsi="Arial" w:cs="Arial"/>
            <w:noProof/>
          </w:rPr>
          <w:t>Tabla 13. Plan de acción del PETI a corto plazo</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_Toc147750893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60</w:t>
        </w:r>
        <w:r w:rsidR="00335E09" w:rsidRPr="001771E7">
          <w:rPr>
            <w:rFonts w:ascii="Arial" w:hAnsi="Arial" w:cs="Arial"/>
            <w:noProof/>
            <w:webHidden/>
          </w:rPr>
          <w:fldChar w:fldCharType="end"/>
        </w:r>
      </w:hyperlink>
    </w:p>
    <w:p w14:paraId="36ECCE85" w14:textId="43ADE9EB"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4" w:history="1">
        <w:r w:rsidR="00335E09" w:rsidRPr="001771E7">
          <w:rPr>
            <w:rStyle w:val="Hipervnculo"/>
            <w:rFonts w:ascii="Arial" w:hAnsi="Arial" w:cs="Arial"/>
            <w:noProof/>
          </w:rPr>
          <w:t>Tabla 14. Plan de acción del PETI a mediano plazo</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_Toc147750894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65</w:t>
        </w:r>
        <w:r w:rsidR="00335E09" w:rsidRPr="001771E7">
          <w:rPr>
            <w:rFonts w:ascii="Arial" w:hAnsi="Arial" w:cs="Arial"/>
            <w:noProof/>
            <w:webHidden/>
          </w:rPr>
          <w:fldChar w:fldCharType="end"/>
        </w:r>
      </w:hyperlink>
    </w:p>
    <w:p w14:paraId="35BBA786" w14:textId="790AC235"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5" w:history="1">
        <w:r w:rsidR="00335E09" w:rsidRPr="001771E7">
          <w:rPr>
            <w:rStyle w:val="Hipervnculo"/>
            <w:rFonts w:ascii="Arial" w:hAnsi="Arial" w:cs="Arial"/>
            <w:noProof/>
          </w:rPr>
          <w:t>Tabla 15. Plan de acción del PETI a largo plazo</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_Toc147750895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66</w:t>
        </w:r>
        <w:r w:rsidR="00335E09" w:rsidRPr="001771E7">
          <w:rPr>
            <w:rFonts w:ascii="Arial" w:hAnsi="Arial" w:cs="Arial"/>
            <w:noProof/>
            <w:webHidden/>
          </w:rPr>
          <w:fldChar w:fldCharType="end"/>
        </w:r>
      </w:hyperlink>
    </w:p>
    <w:p w14:paraId="7B168609" w14:textId="4149BA34" w:rsidR="00335E09" w:rsidRPr="001771E7" w:rsidRDefault="00507525">
      <w:pPr>
        <w:pStyle w:val="Tabladeilustraciones"/>
        <w:tabs>
          <w:tab w:val="right" w:leader="dot" w:pos="9911"/>
        </w:tabs>
        <w:rPr>
          <w:rFonts w:ascii="Arial" w:eastAsiaTheme="minorEastAsia" w:hAnsi="Arial" w:cs="Arial"/>
          <w:noProof/>
          <w:kern w:val="2"/>
          <w14:ligatures w14:val="standardContextual"/>
        </w:rPr>
      </w:pPr>
      <w:hyperlink w:anchor="_Toc147750896" w:history="1">
        <w:r w:rsidR="00335E09" w:rsidRPr="001771E7">
          <w:rPr>
            <w:rStyle w:val="Hipervnculo"/>
            <w:rFonts w:ascii="Arial" w:hAnsi="Arial" w:cs="Arial"/>
            <w:noProof/>
          </w:rPr>
          <w:t>Tabla 16. Herramienta se seguimiento al plan institucional PETI</w:t>
        </w:r>
        <w:r w:rsidR="00335E09" w:rsidRPr="001771E7">
          <w:rPr>
            <w:rFonts w:ascii="Arial" w:hAnsi="Arial" w:cs="Arial"/>
            <w:noProof/>
            <w:webHidden/>
          </w:rPr>
          <w:tab/>
        </w:r>
        <w:r w:rsidR="00335E09" w:rsidRPr="001771E7">
          <w:rPr>
            <w:rFonts w:ascii="Arial" w:hAnsi="Arial" w:cs="Arial"/>
            <w:noProof/>
            <w:webHidden/>
          </w:rPr>
          <w:fldChar w:fldCharType="begin"/>
        </w:r>
        <w:r w:rsidR="00335E09" w:rsidRPr="001771E7">
          <w:rPr>
            <w:rFonts w:ascii="Arial" w:hAnsi="Arial" w:cs="Arial"/>
            <w:noProof/>
            <w:webHidden/>
          </w:rPr>
          <w:instrText xml:space="preserve"> PAGEREF _Toc147750896 \h </w:instrText>
        </w:r>
        <w:r w:rsidR="00335E09" w:rsidRPr="001771E7">
          <w:rPr>
            <w:rFonts w:ascii="Arial" w:hAnsi="Arial" w:cs="Arial"/>
            <w:noProof/>
            <w:webHidden/>
          </w:rPr>
        </w:r>
        <w:r w:rsidR="00335E09" w:rsidRPr="001771E7">
          <w:rPr>
            <w:rFonts w:ascii="Arial" w:hAnsi="Arial" w:cs="Arial"/>
            <w:noProof/>
            <w:webHidden/>
          </w:rPr>
          <w:fldChar w:fldCharType="separate"/>
        </w:r>
        <w:r w:rsidR="00FA105E">
          <w:rPr>
            <w:rFonts w:ascii="Arial" w:hAnsi="Arial" w:cs="Arial"/>
            <w:noProof/>
            <w:webHidden/>
          </w:rPr>
          <w:t>67</w:t>
        </w:r>
        <w:r w:rsidR="00335E09" w:rsidRPr="001771E7">
          <w:rPr>
            <w:rFonts w:ascii="Arial" w:hAnsi="Arial" w:cs="Arial"/>
            <w:noProof/>
            <w:webHidden/>
          </w:rPr>
          <w:fldChar w:fldCharType="end"/>
        </w:r>
      </w:hyperlink>
    </w:p>
    <w:p w14:paraId="5B81A46F" w14:textId="2A20F69D" w:rsidR="007F79EB" w:rsidRPr="001771E7" w:rsidRDefault="00DE4789" w:rsidP="007F79EB">
      <w:pPr>
        <w:autoSpaceDE w:val="0"/>
        <w:autoSpaceDN w:val="0"/>
        <w:adjustRightInd w:val="0"/>
        <w:jc w:val="both"/>
        <w:rPr>
          <w:rFonts w:ascii="Arial" w:hAnsi="Arial" w:cs="Arial"/>
          <w:b/>
          <w:bCs/>
          <w:color w:val="76923C" w:themeColor="accent3" w:themeShade="BF"/>
        </w:rPr>
      </w:pPr>
      <w:r w:rsidRPr="001771E7">
        <w:rPr>
          <w:rFonts w:ascii="Arial" w:hAnsi="Arial" w:cs="Arial"/>
          <w:b/>
          <w:bCs/>
          <w:color w:val="76923C" w:themeColor="accent3" w:themeShade="BF"/>
        </w:rPr>
        <w:fldChar w:fldCharType="end"/>
      </w:r>
    </w:p>
    <w:p w14:paraId="19B42614" w14:textId="77777777" w:rsidR="007F79EB" w:rsidRPr="001771E7" w:rsidRDefault="007F79EB" w:rsidP="007F79EB">
      <w:pPr>
        <w:autoSpaceDE w:val="0"/>
        <w:autoSpaceDN w:val="0"/>
        <w:adjustRightInd w:val="0"/>
        <w:jc w:val="both"/>
        <w:rPr>
          <w:rFonts w:ascii="Arial" w:hAnsi="Arial" w:cs="Arial"/>
          <w:b/>
          <w:bCs/>
          <w:color w:val="76923C" w:themeColor="accent3" w:themeShade="BF"/>
        </w:rPr>
      </w:pPr>
    </w:p>
    <w:p w14:paraId="4CD4AAF9" w14:textId="03DE79FF" w:rsidR="00DE4789" w:rsidRPr="001771E7" w:rsidRDefault="00DE4789">
      <w:pPr>
        <w:spacing w:after="200" w:line="276" w:lineRule="auto"/>
        <w:rPr>
          <w:rFonts w:ascii="Arial" w:hAnsi="Arial" w:cs="Arial"/>
          <w:b/>
          <w:bCs/>
          <w:color w:val="76923C" w:themeColor="accent3" w:themeShade="BF"/>
        </w:rPr>
      </w:pPr>
      <w:r w:rsidRPr="001771E7">
        <w:rPr>
          <w:rFonts w:ascii="Arial" w:hAnsi="Arial" w:cs="Arial"/>
          <w:b/>
          <w:bCs/>
          <w:color w:val="76923C" w:themeColor="accent3" w:themeShade="BF"/>
        </w:rPr>
        <w:br w:type="page"/>
      </w:r>
    </w:p>
    <w:p w14:paraId="2D630B5D" w14:textId="75FFAD86" w:rsidR="00C6622E" w:rsidRPr="001771E7" w:rsidRDefault="00215591" w:rsidP="009C4FC2">
      <w:pPr>
        <w:pStyle w:val="Prrafodelista"/>
        <w:numPr>
          <w:ilvl w:val="0"/>
          <w:numId w:val="1"/>
        </w:numPr>
        <w:autoSpaceDE w:val="0"/>
        <w:autoSpaceDN w:val="0"/>
        <w:adjustRightInd w:val="0"/>
        <w:ind w:left="709" w:hanging="709"/>
        <w:jc w:val="both"/>
        <w:outlineLvl w:val="0"/>
        <w:rPr>
          <w:b/>
          <w:bCs/>
          <w:color w:val="76923C" w:themeColor="accent3" w:themeShade="BF"/>
        </w:rPr>
      </w:pPr>
      <w:bookmarkStart w:id="1" w:name="_Toc146025840"/>
      <w:r w:rsidRPr="001771E7">
        <w:rPr>
          <w:b/>
          <w:bCs/>
          <w:color w:val="76923C" w:themeColor="accent3" w:themeShade="BF"/>
        </w:rPr>
        <w:lastRenderedPageBreak/>
        <w:t>INTRODUCCI</w:t>
      </w:r>
      <w:r w:rsidR="001E370F" w:rsidRPr="001771E7">
        <w:rPr>
          <w:b/>
          <w:bCs/>
          <w:color w:val="76923C" w:themeColor="accent3" w:themeShade="BF"/>
        </w:rPr>
        <w:t>Ó</w:t>
      </w:r>
      <w:r w:rsidRPr="001771E7">
        <w:rPr>
          <w:b/>
          <w:bCs/>
          <w:color w:val="76923C" w:themeColor="accent3" w:themeShade="BF"/>
        </w:rPr>
        <w:t>N</w:t>
      </w:r>
      <w:bookmarkEnd w:id="1"/>
    </w:p>
    <w:p w14:paraId="4BB7B405" w14:textId="77777777" w:rsidR="00482F11" w:rsidRPr="001771E7" w:rsidRDefault="00482F11" w:rsidP="00482F11">
      <w:pPr>
        <w:pStyle w:val="Prrafodelista"/>
        <w:autoSpaceDE w:val="0"/>
        <w:autoSpaceDN w:val="0"/>
        <w:adjustRightInd w:val="0"/>
        <w:ind w:left="360"/>
        <w:jc w:val="both"/>
        <w:rPr>
          <w:b/>
          <w:bCs/>
        </w:rPr>
      </w:pPr>
    </w:p>
    <w:p w14:paraId="51FB7291" w14:textId="399FFF75" w:rsidR="00215591" w:rsidRPr="001771E7" w:rsidRDefault="008472BB" w:rsidP="000D3599">
      <w:pPr>
        <w:jc w:val="both"/>
        <w:rPr>
          <w:rFonts w:ascii="Arial" w:hAnsi="Arial" w:cs="Arial"/>
        </w:rPr>
      </w:pPr>
      <w:r w:rsidRPr="001771E7">
        <w:rPr>
          <w:rFonts w:ascii="Arial" w:hAnsi="Arial" w:cs="Arial"/>
        </w:rPr>
        <w:t xml:space="preserve">El Plan Estratégico de las Tecnologías de la Información y Comunicaciones (PETI) es el instrumento planeación, organización, gestión y desarrollo de la </w:t>
      </w:r>
      <w:r w:rsidR="00760F6E" w:rsidRPr="001771E7">
        <w:rPr>
          <w:rFonts w:ascii="Arial" w:hAnsi="Arial" w:cs="Arial"/>
        </w:rPr>
        <w:t xml:space="preserve">estrategia </w:t>
      </w:r>
      <w:r w:rsidRPr="001771E7">
        <w:rPr>
          <w:rFonts w:ascii="Arial" w:hAnsi="Arial" w:cs="Arial"/>
        </w:rPr>
        <w:t xml:space="preserve">de </w:t>
      </w:r>
      <w:r w:rsidR="00760F6E" w:rsidRPr="001771E7">
        <w:rPr>
          <w:rFonts w:ascii="Arial" w:hAnsi="Arial" w:cs="Arial"/>
        </w:rPr>
        <w:t>las tecnologías de la información (</w:t>
      </w:r>
      <w:r w:rsidRPr="001771E7">
        <w:rPr>
          <w:rFonts w:ascii="Arial" w:hAnsi="Arial" w:cs="Arial"/>
        </w:rPr>
        <w:t>TI</w:t>
      </w:r>
      <w:r w:rsidR="00760F6E" w:rsidRPr="001771E7">
        <w:rPr>
          <w:rFonts w:ascii="Arial" w:hAnsi="Arial" w:cs="Arial"/>
        </w:rPr>
        <w:t>)</w:t>
      </w:r>
      <w:r w:rsidRPr="001771E7">
        <w:rPr>
          <w:rFonts w:ascii="Arial" w:hAnsi="Arial" w:cs="Arial"/>
        </w:rPr>
        <w:t xml:space="preserve"> de la </w:t>
      </w:r>
      <w:r w:rsidR="00444AAD" w:rsidRPr="001771E7">
        <w:rPr>
          <w:rFonts w:ascii="Arial" w:hAnsi="Arial" w:cs="Arial"/>
        </w:rPr>
        <w:t>Alcaldía</w:t>
      </w:r>
      <w:r w:rsidRPr="001771E7">
        <w:rPr>
          <w:rFonts w:ascii="Arial" w:hAnsi="Arial" w:cs="Arial"/>
        </w:rPr>
        <w:t xml:space="preserve"> Distrital de Cartagena de Indias</w:t>
      </w:r>
      <w:r w:rsidR="00760F6E" w:rsidRPr="001771E7">
        <w:rPr>
          <w:rFonts w:ascii="Arial" w:hAnsi="Arial" w:cs="Arial"/>
        </w:rPr>
        <w:t>. Est</w:t>
      </w:r>
      <w:r w:rsidR="00625330" w:rsidRPr="001771E7">
        <w:rPr>
          <w:rFonts w:ascii="Arial" w:hAnsi="Arial" w:cs="Arial"/>
        </w:rPr>
        <w:t>e</w:t>
      </w:r>
      <w:r w:rsidRPr="001771E7">
        <w:rPr>
          <w:rFonts w:ascii="Arial" w:hAnsi="Arial" w:cs="Arial"/>
        </w:rPr>
        <w:t xml:space="preserve"> especifica los objetivos, las estrategias, las metas, los responsables</w:t>
      </w:r>
      <w:r w:rsidR="00625330" w:rsidRPr="001771E7">
        <w:rPr>
          <w:rFonts w:ascii="Arial" w:hAnsi="Arial" w:cs="Arial"/>
        </w:rPr>
        <w:t>,</w:t>
      </w:r>
      <w:r w:rsidRPr="001771E7">
        <w:rPr>
          <w:rFonts w:ascii="Arial" w:hAnsi="Arial" w:cs="Arial"/>
        </w:rPr>
        <w:t xml:space="preserve"> los planes generales de compras y la distribución presupuestal de sus proyectos de inversión</w:t>
      </w:r>
      <w:r w:rsidR="00354B79" w:rsidRPr="001771E7">
        <w:rPr>
          <w:rFonts w:ascii="Arial" w:hAnsi="Arial" w:cs="Arial"/>
        </w:rPr>
        <w:t>. Es</w:t>
      </w:r>
      <w:r w:rsidR="00760F6E" w:rsidRPr="001771E7">
        <w:rPr>
          <w:rFonts w:ascii="Arial" w:hAnsi="Arial" w:cs="Arial"/>
        </w:rPr>
        <w:t>, además,</w:t>
      </w:r>
      <w:r w:rsidRPr="001771E7">
        <w:rPr>
          <w:rFonts w:ascii="Arial" w:hAnsi="Arial" w:cs="Arial"/>
        </w:rPr>
        <w:t xml:space="preserve"> la hoja de ruta que orienta el diseño, </w:t>
      </w:r>
      <w:r w:rsidR="00760F6E" w:rsidRPr="001771E7">
        <w:rPr>
          <w:rFonts w:ascii="Arial" w:hAnsi="Arial" w:cs="Arial"/>
        </w:rPr>
        <w:t xml:space="preserve">la </w:t>
      </w:r>
      <w:r w:rsidRPr="001771E7">
        <w:rPr>
          <w:rFonts w:ascii="Arial" w:hAnsi="Arial" w:cs="Arial"/>
        </w:rPr>
        <w:t xml:space="preserve">habilitación y </w:t>
      </w:r>
      <w:r w:rsidR="00760F6E" w:rsidRPr="001771E7">
        <w:rPr>
          <w:rFonts w:ascii="Arial" w:hAnsi="Arial" w:cs="Arial"/>
        </w:rPr>
        <w:t xml:space="preserve">la </w:t>
      </w:r>
      <w:r w:rsidRPr="001771E7">
        <w:rPr>
          <w:rFonts w:ascii="Arial" w:hAnsi="Arial" w:cs="Arial"/>
        </w:rPr>
        <w:t>promoción de los diferentes programas y proyectos contenidos en el Plan de Desarrollo “Salvemos juntos a Cartagena”, así como todas las iniciativas</w:t>
      </w:r>
      <w:r w:rsidR="00760F6E" w:rsidRPr="001771E7">
        <w:rPr>
          <w:rFonts w:ascii="Arial" w:hAnsi="Arial" w:cs="Arial"/>
        </w:rPr>
        <w:t>,</w:t>
      </w:r>
      <w:r w:rsidRPr="001771E7">
        <w:rPr>
          <w:rFonts w:ascii="Arial" w:hAnsi="Arial" w:cs="Arial"/>
        </w:rPr>
        <w:t xml:space="preserve"> en materia de </w:t>
      </w:r>
      <w:r w:rsidR="00760F6E" w:rsidRPr="001771E7">
        <w:rPr>
          <w:rFonts w:ascii="Arial" w:hAnsi="Arial" w:cs="Arial"/>
        </w:rPr>
        <w:t xml:space="preserve">tecnologías de la información y las comunicaciones (TIC), que </w:t>
      </w:r>
      <w:r w:rsidRPr="001771E7">
        <w:rPr>
          <w:rFonts w:ascii="Arial" w:hAnsi="Arial" w:cs="Arial"/>
        </w:rPr>
        <w:t xml:space="preserve">surjan en el </w:t>
      </w:r>
      <w:r w:rsidR="005938F1" w:rsidRPr="001771E7">
        <w:rPr>
          <w:rFonts w:ascii="Arial" w:hAnsi="Arial" w:cs="Arial"/>
        </w:rPr>
        <w:t>Distrito</w:t>
      </w:r>
      <w:r w:rsidRPr="001771E7">
        <w:rPr>
          <w:rFonts w:ascii="Arial" w:hAnsi="Arial" w:cs="Arial"/>
        </w:rPr>
        <w:t>.</w:t>
      </w:r>
    </w:p>
    <w:p w14:paraId="4901DBFD" w14:textId="67614376" w:rsidR="00925CD5" w:rsidRPr="001771E7" w:rsidRDefault="00925CD5" w:rsidP="000D3599">
      <w:pPr>
        <w:jc w:val="both"/>
        <w:rPr>
          <w:rFonts w:ascii="Arial" w:hAnsi="Arial" w:cs="Arial"/>
        </w:rPr>
      </w:pPr>
    </w:p>
    <w:p w14:paraId="27CA35B7" w14:textId="6505217A" w:rsidR="00925CD5" w:rsidRPr="001771E7" w:rsidRDefault="00760F6E" w:rsidP="00925CD5">
      <w:pPr>
        <w:jc w:val="both"/>
        <w:rPr>
          <w:rFonts w:ascii="Arial" w:hAnsi="Arial" w:cs="Arial"/>
        </w:rPr>
      </w:pPr>
      <w:r w:rsidRPr="001771E7">
        <w:rPr>
          <w:rFonts w:ascii="Arial" w:hAnsi="Arial" w:cs="Arial"/>
        </w:rPr>
        <w:t xml:space="preserve">Este documento corresponde a la actualización del PETI, el cual </w:t>
      </w:r>
      <w:r w:rsidR="00925CD5" w:rsidRPr="001771E7">
        <w:rPr>
          <w:rFonts w:ascii="Arial" w:hAnsi="Arial" w:cs="Arial"/>
        </w:rPr>
        <w:t>contempló las fases propuesta</w:t>
      </w:r>
      <w:r w:rsidRPr="001771E7">
        <w:rPr>
          <w:rFonts w:ascii="Arial" w:hAnsi="Arial" w:cs="Arial"/>
        </w:rPr>
        <w:t>s</w:t>
      </w:r>
      <w:r w:rsidR="00925CD5" w:rsidRPr="001771E7">
        <w:rPr>
          <w:rFonts w:ascii="Arial" w:hAnsi="Arial" w:cs="Arial"/>
        </w:rPr>
        <w:t xml:space="preserve"> en </w:t>
      </w:r>
      <w:r w:rsidRPr="001771E7">
        <w:rPr>
          <w:rFonts w:ascii="Arial" w:hAnsi="Arial" w:cs="Arial"/>
        </w:rPr>
        <w:t xml:space="preserve">su </w:t>
      </w:r>
      <w:r w:rsidR="00925CD5" w:rsidRPr="001771E7">
        <w:rPr>
          <w:rFonts w:ascii="Arial" w:hAnsi="Arial" w:cs="Arial"/>
        </w:rPr>
        <w:t xml:space="preserve">guía para la construcción definida en el Marco de </w:t>
      </w:r>
      <w:r w:rsidR="00A94EAB" w:rsidRPr="001771E7">
        <w:rPr>
          <w:rFonts w:ascii="Arial" w:hAnsi="Arial" w:cs="Arial"/>
        </w:rPr>
        <w:t xml:space="preserve">Referencia de </w:t>
      </w:r>
      <w:r w:rsidR="00925CD5" w:rsidRPr="001771E7">
        <w:rPr>
          <w:rFonts w:ascii="Arial" w:hAnsi="Arial" w:cs="Arial"/>
        </w:rPr>
        <w:t>Arquitectura Empresarial (</w:t>
      </w:r>
      <w:r w:rsidR="00A94EAB" w:rsidRPr="001771E7">
        <w:rPr>
          <w:rFonts w:ascii="Arial" w:hAnsi="Arial" w:cs="Arial"/>
        </w:rPr>
        <w:t>MR</w:t>
      </w:r>
      <w:r w:rsidR="00925CD5" w:rsidRPr="001771E7">
        <w:rPr>
          <w:rFonts w:ascii="Arial" w:hAnsi="Arial" w:cs="Arial"/>
        </w:rPr>
        <w:t>AE)</w:t>
      </w:r>
      <w:r w:rsidRPr="001771E7">
        <w:rPr>
          <w:rFonts w:ascii="Arial" w:hAnsi="Arial" w:cs="Arial"/>
        </w:rPr>
        <w:t xml:space="preserve">, </w:t>
      </w:r>
      <w:r w:rsidR="00625330" w:rsidRPr="001771E7">
        <w:rPr>
          <w:rFonts w:ascii="Arial" w:hAnsi="Arial" w:cs="Arial"/>
        </w:rPr>
        <w:t>que</w:t>
      </w:r>
      <w:r w:rsidRPr="001771E7">
        <w:rPr>
          <w:rFonts w:ascii="Arial" w:hAnsi="Arial" w:cs="Arial"/>
        </w:rPr>
        <w:t xml:space="preserve"> es </w:t>
      </w:r>
      <w:r w:rsidR="00A94EAB" w:rsidRPr="001771E7">
        <w:rPr>
          <w:rFonts w:ascii="Arial" w:hAnsi="Arial" w:cs="Arial"/>
        </w:rPr>
        <w:t xml:space="preserve">una práctica estratégica que permite identificar oportunidades de </w:t>
      </w:r>
      <w:r w:rsidR="00625330" w:rsidRPr="001771E7">
        <w:rPr>
          <w:rFonts w:ascii="Arial" w:hAnsi="Arial" w:cs="Arial"/>
        </w:rPr>
        <w:t>crecimiento</w:t>
      </w:r>
      <w:r w:rsidR="00A94EAB" w:rsidRPr="001771E7">
        <w:rPr>
          <w:rFonts w:ascii="Arial" w:hAnsi="Arial" w:cs="Arial"/>
        </w:rPr>
        <w:t>, abordar y solucionar problemas complejos de las organizaciones</w:t>
      </w:r>
      <w:r w:rsidRPr="001771E7">
        <w:rPr>
          <w:rFonts w:ascii="Arial" w:hAnsi="Arial" w:cs="Arial"/>
        </w:rPr>
        <w:t xml:space="preserve">. </w:t>
      </w:r>
      <w:r w:rsidR="00A94EAB" w:rsidRPr="001771E7">
        <w:rPr>
          <w:rFonts w:ascii="Arial" w:hAnsi="Arial" w:cs="Arial"/>
        </w:rPr>
        <w:t xml:space="preserve">Además, establece la estructura conceptual, define lineamientos, incorpora mejores prácticas y traza una ruta de implementación para lograr una administración pública más eficiente, coordinada y transparente, </w:t>
      </w:r>
      <w:r w:rsidR="00625330" w:rsidRPr="001771E7">
        <w:rPr>
          <w:rFonts w:ascii="Arial" w:hAnsi="Arial" w:cs="Arial"/>
        </w:rPr>
        <w:t xml:space="preserve">mediante </w:t>
      </w:r>
      <w:r w:rsidR="00A94EAB" w:rsidRPr="001771E7">
        <w:rPr>
          <w:rFonts w:ascii="Arial" w:hAnsi="Arial" w:cs="Arial"/>
        </w:rPr>
        <w:t>el fortalecimiento de la gestión de las Tecnologías de la Información. El propósito final de este Marco es soportar el habilitador de Arquitectura de la Política de Gobierno Digital.</w:t>
      </w:r>
      <w:r w:rsidR="00A94EAB" w:rsidRPr="001771E7" w:rsidDel="00A94EAB">
        <w:rPr>
          <w:rFonts w:ascii="Arial" w:hAnsi="Arial" w:cs="Arial"/>
        </w:rPr>
        <w:t xml:space="preserve"> </w:t>
      </w:r>
      <w:r w:rsidR="00A94EAB" w:rsidRPr="001771E7">
        <w:rPr>
          <w:rFonts w:ascii="Arial" w:hAnsi="Arial" w:cs="Arial"/>
        </w:rPr>
        <w:t xml:space="preserve"> </w:t>
      </w:r>
    </w:p>
    <w:p w14:paraId="137B847A" w14:textId="77777777" w:rsidR="00925CD5" w:rsidRPr="001771E7" w:rsidRDefault="00925CD5" w:rsidP="00925CD5">
      <w:pPr>
        <w:jc w:val="both"/>
        <w:rPr>
          <w:rFonts w:ascii="Arial" w:hAnsi="Arial" w:cs="Arial"/>
        </w:rPr>
      </w:pPr>
    </w:p>
    <w:p w14:paraId="1965FBCF" w14:textId="2AADAE2A" w:rsidR="00925CD5" w:rsidRPr="001771E7" w:rsidRDefault="00925CD5" w:rsidP="00925CD5">
      <w:pPr>
        <w:jc w:val="both"/>
        <w:rPr>
          <w:rFonts w:ascii="Arial" w:hAnsi="Arial" w:cs="Arial"/>
        </w:rPr>
      </w:pPr>
      <w:r w:rsidRPr="001771E7">
        <w:rPr>
          <w:rFonts w:ascii="Arial" w:hAnsi="Arial" w:cs="Arial"/>
        </w:rPr>
        <w:t>Así</w:t>
      </w:r>
      <w:r w:rsidR="00760F6E" w:rsidRPr="001771E7">
        <w:rPr>
          <w:rFonts w:ascii="Arial" w:hAnsi="Arial" w:cs="Arial"/>
        </w:rPr>
        <w:t>,</w:t>
      </w:r>
      <w:r w:rsidRPr="001771E7">
        <w:rPr>
          <w:rFonts w:ascii="Arial" w:hAnsi="Arial" w:cs="Arial"/>
        </w:rPr>
        <w:t xml:space="preserve"> entonces, </w:t>
      </w:r>
      <w:r w:rsidR="00760F6E" w:rsidRPr="001771E7">
        <w:rPr>
          <w:rFonts w:ascii="Arial" w:hAnsi="Arial" w:cs="Arial"/>
        </w:rPr>
        <w:t>el</w:t>
      </w:r>
      <w:r w:rsidRPr="001771E7">
        <w:rPr>
          <w:rFonts w:ascii="Arial" w:hAnsi="Arial" w:cs="Arial"/>
        </w:rPr>
        <w:t xml:space="preserve"> PETI presenta la identificación</w:t>
      </w:r>
      <w:r w:rsidR="003D71D5" w:rsidRPr="001771E7">
        <w:rPr>
          <w:rFonts w:ascii="Arial" w:hAnsi="Arial" w:cs="Arial"/>
        </w:rPr>
        <w:t xml:space="preserve"> </w:t>
      </w:r>
      <w:r w:rsidRPr="001771E7">
        <w:rPr>
          <w:rFonts w:ascii="Arial" w:hAnsi="Arial" w:cs="Arial"/>
        </w:rPr>
        <w:t>las oportunidades del Grupo de Trabajo TIC alineadas con los objetivos estratégicos de</w:t>
      </w:r>
      <w:r w:rsidR="00760F6E" w:rsidRPr="001771E7">
        <w:rPr>
          <w:rFonts w:ascii="Arial" w:hAnsi="Arial" w:cs="Arial"/>
        </w:rPr>
        <w:t xml:space="preserve">l </w:t>
      </w:r>
      <w:r w:rsidR="003B4C70" w:rsidRPr="001771E7">
        <w:rPr>
          <w:rFonts w:ascii="Arial" w:hAnsi="Arial" w:cs="Arial"/>
        </w:rPr>
        <w:t>Distrito</w:t>
      </w:r>
      <w:r w:rsidRPr="001771E7">
        <w:rPr>
          <w:rFonts w:ascii="Arial" w:hAnsi="Arial" w:cs="Arial"/>
        </w:rPr>
        <w:t xml:space="preserve">, alineado con la estrategia Nacional, territorial e </w:t>
      </w:r>
      <w:r w:rsidR="00760F6E" w:rsidRPr="001771E7">
        <w:rPr>
          <w:rFonts w:ascii="Arial" w:hAnsi="Arial" w:cs="Arial"/>
        </w:rPr>
        <w:t xml:space="preserve">institucional </w:t>
      </w:r>
      <w:r w:rsidRPr="001771E7">
        <w:rPr>
          <w:rFonts w:ascii="Arial" w:hAnsi="Arial" w:cs="Arial"/>
        </w:rPr>
        <w:t xml:space="preserve">para mejorar la prestación de los servicios </w:t>
      </w:r>
      <w:r w:rsidR="00760F6E" w:rsidRPr="001771E7">
        <w:rPr>
          <w:rFonts w:ascii="Arial" w:hAnsi="Arial" w:cs="Arial"/>
        </w:rPr>
        <w:t xml:space="preserve">TI </w:t>
      </w:r>
      <w:r w:rsidRPr="001771E7">
        <w:rPr>
          <w:rFonts w:ascii="Arial" w:hAnsi="Arial" w:cs="Arial"/>
        </w:rPr>
        <w:t xml:space="preserve">que se </w:t>
      </w:r>
      <w:r w:rsidR="00760F6E" w:rsidRPr="001771E7">
        <w:rPr>
          <w:rFonts w:ascii="Arial" w:hAnsi="Arial" w:cs="Arial"/>
        </w:rPr>
        <w:t xml:space="preserve">ofrecen </w:t>
      </w:r>
      <w:r w:rsidRPr="001771E7">
        <w:rPr>
          <w:rFonts w:ascii="Arial" w:hAnsi="Arial" w:cs="Arial"/>
        </w:rPr>
        <w:t xml:space="preserve">en el marco del cumplimiento de la </w:t>
      </w:r>
      <w:r w:rsidR="00760F6E" w:rsidRPr="001771E7">
        <w:rPr>
          <w:rFonts w:ascii="Arial" w:hAnsi="Arial" w:cs="Arial"/>
        </w:rPr>
        <w:t xml:space="preserve">Política </w:t>
      </w:r>
      <w:r w:rsidRPr="001771E7">
        <w:rPr>
          <w:rFonts w:ascii="Arial" w:hAnsi="Arial" w:cs="Arial"/>
        </w:rPr>
        <w:t>de Gobierno Digital.</w:t>
      </w:r>
    </w:p>
    <w:p w14:paraId="46A3D862" w14:textId="77777777" w:rsidR="008472BB" w:rsidRPr="001771E7" w:rsidRDefault="008472BB" w:rsidP="000D3599">
      <w:pPr>
        <w:jc w:val="both"/>
        <w:rPr>
          <w:rFonts w:ascii="Arial" w:hAnsi="Arial" w:cs="Arial"/>
        </w:rPr>
      </w:pPr>
    </w:p>
    <w:p w14:paraId="3666FEF7" w14:textId="77777777" w:rsidR="00215591" w:rsidRPr="001771E7" w:rsidRDefault="00215591" w:rsidP="00715122">
      <w:pPr>
        <w:pStyle w:val="Prrafodelista"/>
        <w:numPr>
          <w:ilvl w:val="0"/>
          <w:numId w:val="1"/>
        </w:numPr>
        <w:autoSpaceDE w:val="0"/>
        <w:autoSpaceDN w:val="0"/>
        <w:adjustRightInd w:val="0"/>
        <w:jc w:val="both"/>
        <w:outlineLvl w:val="0"/>
        <w:rPr>
          <w:b/>
          <w:bCs/>
          <w:color w:val="76923C" w:themeColor="accent3" w:themeShade="BF"/>
        </w:rPr>
      </w:pPr>
      <w:bookmarkStart w:id="2" w:name="_Toc145502392"/>
      <w:bookmarkStart w:id="3" w:name="_Toc145502458"/>
      <w:bookmarkStart w:id="4" w:name="_Toc145502524"/>
      <w:bookmarkStart w:id="5" w:name="_Toc145502590"/>
      <w:bookmarkStart w:id="6" w:name="_Toc145502660"/>
      <w:bookmarkStart w:id="7" w:name="_Toc145502723"/>
      <w:bookmarkStart w:id="8" w:name="_Toc145503464"/>
      <w:bookmarkStart w:id="9" w:name="_Toc145503597"/>
      <w:bookmarkStart w:id="10" w:name="_Toc145503952"/>
      <w:bookmarkStart w:id="11" w:name="_Toc145504209"/>
      <w:bookmarkStart w:id="12" w:name="_Toc146025841"/>
      <w:bookmarkEnd w:id="2"/>
      <w:bookmarkEnd w:id="3"/>
      <w:bookmarkEnd w:id="4"/>
      <w:bookmarkEnd w:id="5"/>
      <w:bookmarkEnd w:id="6"/>
      <w:bookmarkEnd w:id="7"/>
      <w:bookmarkEnd w:id="8"/>
      <w:bookmarkEnd w:id="9"/>
      <w:bookmarkEnd w:id="10"/>
      <w:bookmarkEnd w:id="11"/>
      <w:r w:rsidRPr="001771E7">
        <w:rPr>
          <w:b/>
          <w:bCs/>
          <w:color w:val="76923C" w:themeColor="accent3" w:themeShade="BF"/>
        </w:rPr>
        <w:t>GLOSARIO</w:t>
      </w:r>
      <w:bookmarkEnd w:id="12"/>
    </w:p>
    <w:p w14:paraId="28501EDA" w14:textId="77777777" w:rsidR="00215591" w:rsidRPr="001771E7" w:rsidRDefault="00215591" w:rsidP="00215591">
      <w:pPr>
        <w:pStyle w:val="Prrafodelista"/>
        <w:rPr>
          <w:b/>
        </w:rPr>
      </w:pPr>
    </w:p>
    <w:p w14:paraId="2E7EB95D" w14:textId="676F162F" w:rsidR="008472BB" w:rsidRPr="001771E7" w:rsidRDefault="008472BB">
      <w:pPr>
        <w:pStyle w:val="Prrafodelista"/>
        <w:numPr>
          <w:ilvl w:val="0"/>
          <w:numId w:val="2"/>
        </w:numPr>
        <w:jc w:val="both"/>
        <w:rPr>
          <w:lang w:val="es-ES_tradnl"/>
        </w:rPr>
      </w:pPr>
      <w:r w:rsidRPr="001771E7">
        <w:rPr>
          <w:b/>
          <w:bCs/>
          <w:lang w:val="es-ES_tradnl"/>
        </w:rPr>
        <w:t>Accesibilidad</w:t>
      </w:r>
      <w:r w:rsidRPr="001771E7">
        <w:rPr>
          <w:lang w:val="es-ES_tradnl"/>
        </w:rPr>
        <w:t xml:space="preserve">: </w:t>
      </w:r>
      <w:r w:rsidR="001771E7">
        <w:rPr>
          <w:lang w:val="es-ES_tradnl"/>
        </w:rPr>
        <w:t>C</w:t>
      </w:r>
      <w:r w:rsidRPr="001771E7">
        <w:rPr>
          <w:lang w:val="es-ES_tradnl"/>
        </w:rPr>
        <w:t>aracterística deseable en las páginas web e interfaces gráficas de los sistemas de información que consiste en la posibilidad que tiene un usuario de acceder a un sitio web y navegar en él</w:t>
      </w:r>
      <w:r w:rsidR="00760F6E" w:rsidRPr="001771E7">
        <w:rPr>
          <w:lang w:val="es-ES_tradnl"/>
        </w:rPr>
        <w:t xml:space="preserve"> sin que este presente barreras en caso de que haya discapacidades físicas</w:t>
      </w:r>
      <w:sdt>
        <w:sdtPr>
          <w:rPr>
            <w:lang w:val="es-ES_tradnl"/>
          </w:rPr>
          <w:id w:val="-1926410678"/>
          <w:citation/>
        </w:sdtPr>
        <w:sdtEndPr/>
        <w:sdtContent>
          <w:r w:rsidR="000F31E6" w:rsidRPr="001771E7">
            <w:rPr>
              <w:lang w:val="es-ES_tradnl"/>
            </w:rPr>
            <w:fldChar w:fldCharType="begin"/>
          </w:r>
          <w:r w:rsidR="000F31E6" w:rsidRPr="001771E7">
            <w:rPr>
              <w:lang w:val="es-CO"/>
            </w:rPr>
            <w:instrText xml:space="preserve">CITATION UGP221 \l 9226 </w:instrText>
          </w:r>
          <w:r w:rsidR="000F31E6" w:rsidRPr="001771E7">
            <w:rPr>
              <w:lang w:val="es-ES_tradnl"/>
            </w:rPr>
            <w:fldChar w:fldCharType="separate"/>
          </w:r>
          <w:r w:rsidR="000F31E6" w:rsidRPr="001771E7">
            <w:rPr>
              <w:noProof/>
              <w:lang w:val="es-CO"/>
            </w:rPr>
            <w:t xml:space="preserve"> (UGPP, 2022)</w:t>
          </w:r>
          <w:r w:rsidR="000F31E6" w:rsidRPr="001771E7">
            <w:rPr>
              <w:lang w:val="es-ES_tradnl"/>
            </w:rPr>
            <w:fldChar w:fldCharType="end"/>
          </w:r>
        </w:sdtContent>
      </w:sdt>
      <w:r w:rsidR="00760F6E" w:rsidRPr="001771E7">
        <w:rPr>
          <w:lang w:val="es-ES_tradnl"/>
        </w:rPr>
        <w:t xml:space="preserve">. </w:t>
      </w:r>
      <w:r w:rsidRPr="001771E7">
        <w:rPr>
          <w:lang w:val="es-ES_tradnl"/>
        </w:rPr>
        <w:t xml:space="preserve"> </w:t>
      </w:r>
    </w:p>
    <w:p w14:paraId="4E99E90B" w14:textId="77777777" w:rsidR="008472BB" w:rsidRPr="001771E7" w:rsidRDefault="008472BB" w:rsidP="008472BB">
      <w:pPr>
        <w:pStyle w:val="Prrafodelista"/>
        <w:ind w:left="0"/>
        <w:jc w:val="both"/>
        <w:rPr>
          <w:bCs/>
          <w:lang w:val="es-ES_tradnl"/>
        </w:rPr>
      </w:pPr>
    </w:p>
    <w:p w14:paraId="4498C873" w14:textId="5D0107F6" w:rsidR="000F31E6" w:rsidRPr="001771E7" w:rsidRDefault="008472BB" w:rsidP="000F31E6">
      <w:pPr>
        <w:pStyle w:val="Prrafodelista"/>
        <w:numPr>
          <w:ilvl w:val="0"/>
          <w:numId w:val="2"/>
        </w:numPr>
        <w:jc w:val="both"/>
        <w:rPr>
          <w:lang w:val="es-ES_tradnl"/>
        </w:rPr>
      </w:pPr>
      <w:r w:rsidRPr="001771E7">
        <w:rPr>
          <w:b/>
          <w:bCs/>
          <w:lang w:val="es-ES_tradnl"/>
        </w:rPr>
        <w:t>Activo:</w:t>
      </w:r>
      <w:r w:rsidRPr="001771E7">
        <w:rPr>
          <w:lang w:val="es-ES_tradnl"/>
        </w:rPr>
        <w:t xml:space="preserve"> </w:t>
      </w:r>
      <w:r w:rsidR="000F31E6" w:rsidRPr="001771E7">
        <w:t>En relación con la seguridad de la información, se refiere a cualquier información o elemento relacionado con el tratamiento de esta (sistemas, soportes, edificios, personas, entre otras) que tenga valor para la organización</w:t>
      </w:r>
      <w:sdt>
        <w:sdtPr>
          <w:id w:val="-139737333"/>
          <w:citation/>
        </w:sdtPr>
        <w:sdtEndPr/>
        <w:sdtContent>
          <w:r w:rsidR="000F31E6" w:rsidRPr="001771E7">
            <w:fldChar w:fldCharType="begin"/>
          </w:r>
          <w:r w:rsidR="000F31E6" w:rsidRPr="001771E7">
            <w:rPr>
              <w:lang w:val="es-CO"/>
            </w:rPr>
            <w:instrText xml:space="preserve"> CITATION Min16 \l 9226 </w:instrText>
          </w:r>
          <w:r w:rsidR="000F31E6" w:rsidRPr="001771E7">
            <w:fldChar w:fldCharType="separate"/>
          </w:r>
          <w:r w:rsidR="000F31E6" w:rsidRPr="001771E7">
            <w:rPr>
              <w:noProof/>
              <w:lang w:val="es-CO"/>
            </w:rPr>
            <w:t xml:space="preserve"> (MinTIC, Modelo de Seguridad y Privacidad de la Información, 2016)</w:t>
          </w:r>
          <w:r w:rsidR="000F31E6" w:rsidRPr="001771E7">
            <w:fldChar w:fldCharType="end"/>
          </w:r>
        </w:sdtContent>
      </w:sdt>
      <w:r w:rsidR="000F31E6" w:rsidRPr="001771E7">
        <w:t>.</w:t>
      </w:r>
    </w:p>
    <w:p w14:paraId="344EAA36" w14:textId="77777777" w:rsidR="000F31E6" w:rsidRPr="001771E7" w:rsidRDefault="000F31E6" w:rsidP="000F31E6">
      <w:pPr>
        <w:pStyle w:val="Prrafodelista"/>
        <w:rPr>
          <w:b/>
          <w:bCs/>
          <w:lang w:val="es-ES_tradnl"/>
        </w:rPr>
      </w:pPr>
    </w:p>
    <w:p w14:paraId="708D5083" w14:textId="4070DB45" w:rsidR="008472BB" w:rsidRPr="001771E7" w:rsidRDefault="008472BB" w:rsidP="000F31E6">
      <w:pPr>
        <w:pStyle w:val="Prrafodelista"/>
        <w:numPr>
          <w:ilvl w:val="0"/>
          <w:numId w:val="2"/>
        </w:numPr>
        <w:jc w:val="both"/>
        <w:rPr>
          <w:lang w:val="es-ES_tradnl"/>
        </w:rPr>
      </w:pPr>
      <w:r w:rsidRPr="001771E7">
        <w:rPr>
          <w:b/>
          <w:bCs/>
          <w:lang w:val="es-ES_tradnl"/>
        </w:rPr>
        <w:t>Activo de Información:</w:t>
      </w:r>
      <w:r w:rsidRPr="001771E7">
        <w:rPr>
          <w:lang w:val="es-ES_tradnl"/>
        </w:rPr>
        <w:t xml:space="preserve"> </w:t>
      </w:r>
      <w:r w:rsidR="000F31E6" w:rsidRPr="001771E7">
        <w:t xml:space="preserve">es cualquier elemento que participe en el tratamiento de información que tenga valor para la organización, sin embargo, en el contexto de seguridad de la información son activos elementos tales como: hardware, software, aplicaciones de la entidad pública, servicios Web, redes, información digital, personal, ubicación, organización, Tecnologías de la Información -TI- o Tecnologías de la Operación -TO-) que utiliza la organización para su funcionamiento </w:t>
      </w:r>
      <w:sdt>
        <w:sdtPr>
          <w:id w:val="-316736105"/>
          <w:citation/>
        </w:sdtPr>
        <w:sdtEndPr/>
        <w:sdtContent>
          <w:r w:rsidR="000F31E6" w:rsidRPr="001771E7">
            <w:fldChar w:fldCharType="begin"/>
          </w:r>
          <w:r w:rsidR="000F31E6" w:rsidRPr="001771E7">
            <w:rPr>
              <w:lang w:val="es-CO"/>
            </w:rPr>
            <w:instrText xml:space="preserve"> CITATION Min21 \l 9226 </w:instrText>
          </w:r>
          <w:r w:rsidR="000F31E6" w:rsidRPr="001771E7">
            <w:fldChar w:fldCharType="separate"/>
          </w:r>
          <w:r w:rsidR="000F31E6" w:rsidRPr="001771E7">
            <w:rPr>
              <w:noProof/>
              <w:lang w:val="es-CO"/>
            </w:rPr>
            <w:t>(MinTIC, 2021)</w:t>
          </w:r>
          <w:r w:rsidR="000F31E6" w:rsidRPr="001771E7">
            <w:fldChar w:fldCharType="end"/>
          </w:r>
        </w:sdtContent>
      </w:sdt>
      <w:r w:rsidR="000F31E6" w:rsidRPr="001771E7">
        <w:t>.</w:t>
      </w:r>
    </w:p>
    <w:p w14:paraId="1D0D8A49" w14:textId="77777777" w:rsidR="000F31E6" w:rsidRPr="001771E7" w:rsidRDefault="000F31E6" w:rsidP="000F31E6">
      <w:pPr>
        <w:jc w:val="both"/>
        <w:rPr>
          <w:rFonts w:ascii="Arial" w:hAnsi="Arial" w:cs="Arial"/>
          <w:lang w:val="es-ES_tradnl"/>
        </w:rPr>
      </w:pPr>
    </w:p>
    <w:p w14:paraId="7856B649" w14:textId="3861CFA8" w:rsidR="008472BB" w:rsidRPr="001771E7" w:rsidRDefault="008472BB">
      <w:pPr>
        <w:pStyle w:val="Prrafodelista"/>
        <w:numPr>
          <w:ilvl w:val="0"/>
          <w:numId w:val="2"/>
        </w:numPr>
        <w:jc w:val="both"/>
        <w:rPr>
          <w:lang w:val="es-ES_tradnl"/>
        </w:rPr>
      </w:pPr>
      <w:r w:rsidRPr="001771E7">
        <w:rPr>
          <w:b/>
          <w:bCs/>
          <w:lang w:val="es-ES_tradnl"/>
        </w:rPr>
        <w:t>Arquitectura empresarial:</w:t>
      </w:r>
      <w:r w:rsidRPr="001771E7">
        <w:rPr>
          <w:lang w:val="es-ES_tradnl"/>
        </w:rPr>
        <w:t xml:space="preserve"> </w:t>
      </w:r>
      <w:r w:rsidR="002B4A57" w:rsidRPr="001771E7">
        <w:rPr>
          <w:lang w:val="es-ES_tradnl"/>
        </w:rPr>
        <w:t>P</w:t>
      </w:r>
      <w:r w:rsidRPr="001771E7">
        <w:rPr>
          <w:lang w:val="es-ES_tradnl"/>
        </w:rPr>
        <w:t xml:space="preserve">ráctica estratégica que consiste en analizar integralmente las entidades desde diferentes perspectivas o dimensiones, con el propósito de obtener, evaluar y diagnosticar su estado actual y establecer la transformación </w:t>
      </w:r>
      <w:r w:rsidRPr="001771E7">
        <w:rPr>
          <w:lang w:val="es-ES_tradnl"/>
        </w:rPr>
        <w:lastRenderedPageBreak/>
        <w:t xml:space="preserve">necesaria. </w:t>
      </w:r>
      <w:r w:rsidR="002B4A57" w:rsidRPr="001771E7">
        <w:rPr>
          <w:lang w:val="es-ES_tradnl"/>
        </w:rPr>
        <w:t xml:space="preserve">Su </w:t>
      </w:r>
      <w:r w:rsidRPr="001771E7">
        <w:rPr>
          <w:lang w:val="es-ES_tradnl"/>
        </w:rPr>
        <w:t>objetivo es generar valor</w:t>
      </w:r>
      <w:r w:rsidR="003D71D5" w:rsidRPr="001771E7">
        <w:rPr>
          <w:lang w:val="es-ES_tradnl"/>
        </w:rPr>
        <w:t xml:space="preserve"> </w:t>
      </w:r>
      <w:r w:rsidR="002B4A57" w:rsidRPr="001771E7">
        <w:rPr>
          <w:lang w:val="es-ES_tradnl"/>
        </w:rPr>
        <w:t xml:space="preserve">por medio </w:t>
      </w:r>
      <w:r w:rsidRPr="001771E7">
        <w:rPr>
          <w:lang w:val="es-ES_tradnl"/>
        </w:rPr>
        <w:t xml:space="preserve">de las </w:t>
      </w:r>
      <w:r w:rsidR="002B4A57" w:rsidRPr="001771E7">
        <w:rPr>
          <w:lang w:val="es-ES_tradnl"/>
        </w:rPr>
        <w:t xml:space="preserve">tecnologías </w:t>
      </w:r>
      <w:r w:rsidRPr="001771E7">
        <w:rPr>
          <w:lang w:val="es-ES_tradnl"/>
        </w:rPr>
        <w:t xml:space="preserve">de la </w:t>
      </w:r>
      <w:r w:rsidR="002B4A57" w:rsidRPr="001771E7">
        <w:rPr>
          <w:lang w:val="es-ES_tradnl"/>
        </w:rPr>
        <w:t xml:space="preserve">información </w:t>
      </w:r>
      <w:r w:rsidRPr="001771E7">
        <w:rPr>
          <w:lang w:val="es-ES_tradnl"/>
        </w:rPr>
        <w:t xml:space="preserve">para que se ayude a materializar la visión de la entidad.  </w:t>
      </w:r>
      <w:r w:rsidR="002B4A57" w:rsidRPr="001771E7">
        <w:rPr>
          <w:lang w:val="es-ES_tradnl"/>
        </w:rPr>
        <w:t xml:space="preserve">Si esta </w:t>
      </w:r>
      <w:r w:rsidRPr="001771E7">
        <w:rPr>
          <w:lang w:val="es-ES_tradnl"/>
        </w:rPr>
        <w:t>se desarrolla en conjunto para grupos de instituciones públicas, permite</w:t>
      </w:r>
      <w:r w:rsidR="002B4A57" w:rsidRPr="001771E7">
        <w:rPr>
          <w:lang w:val="es-ES_tradnl"/>
        </w:rPr>
        <w:t>,</w:t>
      </w:r>
      <w:r w:rsidRPr="001771E7">
        <w:rPr>
          <w:lang w:val="es-ES_tradnl"/>
        </w:rPr>
        <w:t xml:space="preserve"> además</w:t>
      </w:r>
      <w:r w:rsidR="002B4A57" w:rsidRPr="001771E7">
        <w:rPr>
          <w:lang w:val="es-ES_tradnl"/>
        </w:rPr>
        <w:t>,</w:t>
      </w:r>
      <w:r w:rsidRPr="001771E7">
        <w:rPr>
          <w:lang w:val="es-ES_tradnl"/>
        </w:rPr>
        <w:t xml:space="preserve"> asegurar una coherencia global, que resulta estratégica para promover el desarrollo del país</w:t>
      </w:r>
      <w:r w:rsidR="00716C78" w:rsidRPr="001771E7">
        <w:rPr>
          <w:lang w:val="es-ES_tradnl"/>
        </w:rPr>
        <w:t xml:space="preserve"> </w:t>
      </w:r>
      <w:sdt>
        <w:sdtPr>
          <w:rPr>
            <w:lang w:val="es-ES_tradnl"/>
          </w:rPr>
          <w:id w:val="1007098768"/>
          <w:citation/>
        </w:sdtPr>
        <w:sdtEndPr/>
        <w:sdtContent>
          <w:r w:rsidR="00716C78" w:rsidRPr="001771E7">
            <w:rPr>
              <w:lang w:val="es-ES_tradnl"/>
            </w:rPr>
            <w:fldChar w:fldCharType="begin"/>
          </w:r>
          <w:r w:rsidR="00716C78" w:rsidRPr="001771E7">
            <w:rPr>
              <w:lang w:val="es-CO"/>
            </w:rPr>
            <w:instrText xml:space="preserve"> CITATION Min211 \l 9226 </w:instrText>
          </w:r>
          <w:r w:rsidR="00716C78" w:rsidRPr="001771E7">
            <w:rPr>
              <w:lang w:val="es-ES_tradnl"/>
            </w:rPr>
            <w:fldChar w:fldCharType="separate"/>
          </w:r>
          <w:r w:rsidR="00716C78" w:rsidRPr="001771E7">
            <w:rPr>
              <w:noProof/>
              <w:lang w:val="es-CO"/>
            </w:rPr>
            <w:t>(MinTIC, Arquitectura Empresarial Colombia, 2021)</w:t>
          </w:r>
          <w:r w:rsidR="00716C78" w:rsidRPr="001771E7">
            <w:rPr>
              <w:lang w:val="es-ES_tradnl"/>
            </w:rPr>
            <w:fldChar w:fldCharType="end"/>
          </w:r>
        </w:sdtContent>
      </w:sdt>
      <w:r w:rsidRPr="001771E7">
        <w:rPr>
          <w:lang w:val="es-ES_tradnl"/>
        </w:rPr>
        <w:t>.</w:t>
      </w:r>
      <w:r w:rsidR="00716C78" w:rsidRPr="001771E7">
        <w:rPr>
          <w:lang w:val="es-ES_tradnl"/>
        </w:rPr>
        <w:t xml:space="preserve"> </w:t>
      </w:r>
    </w:p>
    <w:p w14:paraId="319C02BC" w14:textId="77777777" w:rsidR="008472BB" w:rsidRPr="001771E7" w:rsidRDefault="008472BB" w:rsidP="008472BB">
      <w:pPr>
        <w:pStyle w:val="Prrafodelista"/>
        <w:ind w:left="0"/>
        <w:jc w:val="both"/>
        <w:rPr>
          <w:bCs/>
          <w:lang w:val="es-ES_tradnl"/>
        </w:rPr>
      </w:pPr>
    </w:p>
    <w:p w14:paraId="4921B5A5" w14:textId="0CBD0E62" w:rsidR="008472BB" w:rsidRPr="001771E7" w:rsidRDefault="008472BB">
      <w:pPr>
        <w:pStyle w:val="Prrafodelista"/>
        <w:numPr>
          <w:ilvl w:val="0"/>
          <w:numId w:val="2"/>
        </w:numPr>
        <w:jc w:val="both"/>
        <w:rPr>
          <w:lang w:val="es-ES_tradnl"/>
        </w:rPr>
      </w:pPr>
      <w:r w:rsidRPr="001771E7">
        <w:rPr>
          <w:b/>
          <w:bCs/>
          <w:lang w:val="es-ES_tradnl"/>
        </w:rPr>
        <w:t>Arquitectura de TI:</w:t>
      </w:r>
      <w:r w:rsidRPr="001771E7">
        <w:rPr>
          <w:lang w:val="es-ES_tradnl"/>
        </w:rPr>
        <w:t xml:space="preserve"> </w:t>
      </w:r>
      <w:r w:rsidR="001771E7">
        <w:rPr>
          <w:lang w:val="es-ES_tradnl"/>
        </w:rPr>
        <w:t>H</w:t>
      </w:r>
      <w:r w:rsidR="002B4A57" w:rsidRPr="001771E7">
        <w:rPr>
          <w:lang w:val="es-ES_tradnl"/>
        </w:rPr>
        <w:t xml:space="preserve">erramienta que </w:t>
      </w:r>
      <w:r w:rsidRPr="001771E7">
        <w:rPr>
          <w:lang w:val="es-ES_tradnl"/>
        </w:rPr>
        <w:t>define la estructura y las relaciones de todos los elementos de TI de una organización</w:t>
      </w:r>
      <w:r w:rsidR="002B4A57" w:rsidRPr="001771E7">
        <w:rPr>
          <w:lang w:val="es-ES_tradnl"/>
        </w:rPr>
        <w:t>, de acuerdo con el Marco de Referencia de Arquitectura Empresarial (MAE)</w:t>
      </w:r>
      <w:r w:rsidRPr="001771E7">
        <w:rPr>
          <w:lang w:val="es-ES_tradnl"/>
        </w:rPr>
        <w:t>. se descompone en arquitectura de información, arquitectura de sistemas de información y arquitectura de servicios tecnológicos.</w:t>
      </w:r>
      <w:r w:rsidR="002B4A57" w:rsidRPr="001771E7">
        <w:rPr>
          <w:lang w:val="es-ES_tradnl"/>
        </w:rPr>
        <w:t xml:space="preserve"> Además,</w:t>
      </w:r>
      <w:r w:rsidRPr="001771E7">
        <w:rPr>
          <w:lang w:val="es-ES_tradnl"/>
        </w:rPr>
        <w:t xml:space="preserve"> incluye las arquitecturas de referencia y los elementos estructurales de la estrategia de TI (visión de arquitectura, principios de arquitectura, lineamientos y objetivos estratégicos)</w:t>
      </w:r>
      <w:sdt>
        <w:sdtPr>
          <w:rPr>
            <w:lang w:val="es-ES_tradnl"/>
          </w:rPr>
          <w:id w:val="88289959"/>
          <w:citation/>
        </w:sdtPr>
        <w:sdtEndPr/>
        <w:sdtContent>
          <w:r w:rsidR="00716C78" w:rsidRPr="001771E7">
            <w:rPr>
              <w:lang w:val="es-ES_tradnl"/>
            </w:rPr>
            <w:fldChar w:fldCharType="begin"/>
          </w:r>
          <w:r w:rsidR="00716C78" w:rsidRPr="001771E7">
            <w:rPr>
              <w:lang w:val="es-CO"/>
            </w:rPr>
            <w:instrText xml:space="preserve"> CITATION Min211 \l 9226 </w:instrText>
          </w:r>
          <w:r w:rsidR="00716C78" w:rsidRPr="001771E7">
            <w:rPr>
              <w:lang w:val="es-ES_tradnl"/>
            </w:rPr>
            <w:fldChar w:fldCharType="separate"/>
          </w:r>
          <w:r w:rsidR="00716C78" w:rsidRPr="001771E7">
            <w:rPr>
              <w:noProof/>
              <w:lang w:val="es-CO"/>
            </w:rPr>
            <w:t xml:space="preserve"> (MinTIC, Arquitectura Empresarial Colombia, 2021)</w:t>
          </w:r>
          <w:r w:rsidR="00716C78" w:rsidRPr="001771E7">
            <w:rPr>
              <w:lang w:val="es-ES_tradnl"/>
            </w:rPr>
            <w:fldChar w:fldCharType="end"/>
          </w:r>
        </w:sdtContent>
      </w:sdt>
      <w:r w:rsidRPr="001771E7">
        <w:rPr>
          <w:lang w:val="es-ES_tradnl"/>
        </w:rPr>
        <w:t>.</w:t>
      </w:r>
    </w:p>
    <w:p w14:paraId="2D42627E" w14:textId="77777777" w:rsidR="008472BB" w:rsidRPr="001771E7" w:rsidRDefault="008472BB" w:rsidP="008472BB">
      <w:pPr>
        <w:pStyle w:val="Prrafodelista"/>
        <w:ind w:left="0"/>
        <w:jc w:val="both"/>
        <w:rPr>
          <w:bCs/>
          <w:lang w:val="es-ES_tradnl"/>
        </w:rPr>
      </w:pPr>
    </w:p>
    <w:p w14:paraId="66C956A9" w14:textId="0D88A2C4" w:rsidR="008472BB" w:rsidRPr="001771E7" w:rsidRDefault="008472BB">
      <w:pPr>
        <w:pStyle w:val="Prrafodelista"/>
        <w:numPr>
          <w:ilvl w:val="0"/>
          <w:numId w:val="2"/>
        </w:numPr>
        <w:jc w:val="both"/>
        <w:rPr>
          <w:lang w:val="es-ES_tradnl"/>
        </w:rPr>
      </w:pPr>
      <w:r w:rsidRPr="001771E7">
        <w:rPr>
          <w:b/>
          <w:bCs/>
          <w:lang w:val="es-ES_tradnl"/>
        </w:rPr>
        <w:t>Arquitectura de TI sectorial:</w:t>
      </w:r>
      <w:r w:rsidRPr="001771E7">
        <w:rPr>
          <w:lang w:val="es-ES_tradnl"/>
        </w:rPr>
        <w:t xml:space="preserve">  </w:t>
      </w:r>
      <w:r w:rsidR="001771E7">
        <w:rPr>
          <w:lang w:val="es-ES_tradnl"/>
        </w:rPr>
        <w:t>A</w:t>
      </w:r>
      <w:r w:rsidRPr="001771E7">
        <w:rPr>
          <w:lang w:val="es-ES_tradnl"/>
        </w:rPr>
        <w:t>nálisis integral y estratégico de un sector de la administración pública (salud, educación, tic, entre otros) basado en los dominios del Marco de Referencia de Arquitectura Empresarial, con el propósito de obtener</w:t>
      </w:r>
      <w:r w:rsidRPr="001771E7">
        <w:rPr>
          <w:b/>
          <w:bCs/>
          <w:lang w:val="es-ES_tradnl"/>
        </w:rPr>
        <w:t>,</w:t>
      </w:r>
      <w:r w:rsidRPr="001771E7">
        <w:rPr>
          <w:lang w:val="es-ES_tradnl"/>
        </w:rPr>
        <w:t xml:space="preserve"> evaluar y diagnosticar su estado actual y planificar la transformación necesaria que le permita a un sector evolucionar hasta la arquitectura empresarial objetivo</w:t>
      </w:r>
      <w:sdt>
        <w:sdtPr>
          <w:rPr>
            <w:lang w:val="es-ES_tradnl"/>
          </w:rPr>
          <w:id w:val="2013726102"/>
          <w:citation/>
        </w:sdtPr>
        <w:sdtEndPr/>
        <w:sdtContent>
          <w:r w:rsidR="00716C78" w:rsidRPr="001771E7">
            <w:rPr>
              <w:lang w:val="es-ES_tradnl"/>
            </w:rPr>
            <w:fldChar w:fldCharType="begin"/>
          </w:r>
          <w:r w:rsidR="00716C78" w:rsidRPr="001771E7">
            <w:rPr>
              <w:lang w:val="es-CO"/>
            </w:rPr>
            <w:instrText xml:space="preserve"> CITATION Min211 \l 9226 </w:instrText>
          </w:r>
          <w:r w:rsidR="00716C78" w:rsidRPr="001771E7">
            <w:rPr>
              <w:lang w:val="es-ES_tradnl"/>
            </w:rPr>
            <w:fldChar w:fldCharType="separate"/>
          </w:r>
          <w:r w:rsidR="00716C78" w:rsidRPr="001771E7">
            <w:rPr>
              <w:noProof/>
              <w:lang w:val="es-CO"/>
            </w:rPr>
            <w:t xml:space="preserve"> (MinTIC, Arquitectura Empresarial Colombia, 2021)</w:t>
          </w:r>
          <w:r w:rsidR="00716C78" w:rsidRPr="001771E7">
            <w:rPr>
              <w:lang w:val="es-ES_tradnl"/>
            </w:rPr>
            <w:fldChar w:fldCharType="end"/>
          </w:r>
        </w:sdtContent>
      </w:sdt>
      <w:r w:rsidRPr="001771E7">
        <w:rPr>
          <w:lang w:val="es-ES_tradnl"/>
        </w:rPr>
        <w:t>.</w:t>
      </w:r>
    </w:p>
    <w:p w14:paraId="550E77E5" w14:textId="77777777" w:rsidR="008472BB" w:rsidRPr="001771E7" w:rsidRDefault="008472BB" w:rsidP="008472BB">
      <w:pPr>
        <w:jc w:val="both"/>
        <w:rPr>
          <w:rFonts w:ascii="Arial" w:hAnsi="Arial" w:cs="Arial"/>
          <w:b/>
          <w:lang w:val="es-ES_tradnl"/>
        </w:rPr>
      </w:pPr>
    </w:p>
    <w:p w14:paraId="271A789D" w14:textId="6ED75A68" w:rsidR="008472BB" w:rsidRPr="001771E7" w:rsidRDefault="008472BB">
      <w:pPr>
        <w:pStyle w:val="Prrafodelista"/>
        <w:numPr>
          <w:ilvl w:val="0"/>
          <w:numId w:val="2"/>
        </w:numPr>
        <w:jc w:val="both"/>
        <w:rPr>
          <w:lang w:val="es-ES_tradnl"/>
        </w:rPr>
      </w:pPr>
      <w:r w:rsidRPr="001771E7">
        <w:rPr>
          <w:b/>
          <w:bCs/>
          <w:lang w:val="es-ES_tradnl"/>
        </w:rPr>
        <w:t>Artefacto</w:t>
      </w:r>
      <w:r w:rsidR="00365DB7" w:rsidRPr="001771E7">
        <w:rPr>
          <w:b/>
          <w:bCs/>
          <w:lang w:val="es-ES_tradnl"/>
        </w:rPr>
        <w:t>:</w:t>
      </w:r>
      <w:r w:rsidRPr="001771E7">
        <w:rPr>
          <w:lang w:val="es-ES_tradnl"/>
        </w:rPr>
        <w:t xml:space="preserve"> </w:t>
      </w:r>
      <w:r w:rsidR="002B4A57" w:rsidRPr="001771E7">
        <w:rPr>
          <w:lang w:val="es-ES_tradnl"/>
        </w:rPr>
        <w:t xml:space="preserve">Producto </w:t>
      </w:r>
      <w:r w:rsidRPr="001771E7">
        <w:rPr>
          <w:lang w:val="es-ES_tradnl"/>
        </w:rPr>
        <w:t xml:space="preserve">tangible </w:t>
      </w:r>
      <w:r w:rsidR="002B4A57" w:rsidRPr="001771E7">
        <w:rPr>
          <w:lang w:val="es-ES_tradnl"/>
        </w:rPr>
        <w:t xml:space="preserve">que resulta </w:t>
      </w:r>
      <w:r w:rsidRPr="001771E7">
        <w:rPr>
          <w:lang w:val="es-ES_tradnl"/>
        </w:rPr>
        <w:t>del proceso de diseño y desarrollo de software o arquitectura empresarial</w:t>
      </w:r>
      <w:r w:rsidR="002B4A57" w:rsidRPr="001771E7">
        <w:rPr>
          <w:lang w:val="es-ES_tradnl"/>
        </w:rPr>
        <w:t>. Por ejemplo,</w:t>
      </w:r>
      <w:r w:rsidR="00365DB7" w:rsidRPr="001771E7">
        <w:rPr>
          <w:lang w:val="es-ES_tradnl"/>
        </w:rPr>
        <w:t xml:space="preserve"> </w:t>
      </w:r>
      <w:r w:rsidRPr="001771E7">
        <w:rPr>
          <w:lang w:val="es-ES_tradnl"/>
        </w:rPr>
        <w:t>diagramas de casos de uso, catálogos de sistemas de información, infraestructura tecnológica</w:t>
      </w:r>
      <w:r w:rsidR="003D71D5" w:rsidRPr="001771E7">
        <w:rPr>
          <w:lang w:val="es-ES_tradnl"/>
        </w:rPr>
        <w:t xml:space="preserve"> </w:t>
      </w:r>
      <w:r w:rsidR="002B4A57" w:rsidRPr="001771E7">
        <w:rPr>
          <w:lang w:val="es-ES_tradnl"/>
        </w:rPr>
        <w:t xml:space="preserve">y </w:t>
      </w:r>
      <w:r w:rsidRPr="001771E7">
        <w:rPr>
          <w:lang w:val="es-ES_tradnl"/>
        </w:rPr>
        <w:t>mapas de información, entre otros</w:t>
      </w:r>
      <w:sdt>
        <w:sdtPr>
          <w:rPr>
            <w:lang w:val="es-ES_tradnl"/>
          </w:rPr>
          <w:id w:val="-1984224465"/>
          <w:citation/>
        </w:sdtPr>
        <w:sdtEndPr/>
        <w:sdtContent>
          <w:r w:rsidR="00F6245E" w:rsidRPr="001771E7">
            <w:rPr>
              <w:lang w:val="es-ES_tradnl"/>
            </w:rPr>
            <w:fldChar w:fldCharType="begin"/>
          </w:r>
          <w:r w:rsidR="00F6245E" w:rsidRPr="001771E7">
            <w:instrText xml:space="preserve"> CITATION Ram13 \l 3082 </w:instrText>
          </w:r>
          <w:r w:rsidR="00F6245E" w:rsidRPr="001771E7">
            <w:rPr>
              <w:lang w:val="es-ES_tradnl"/>
            </w:rPr>
            <w:fldChar w:fldCharType="separate"/>
          </w:r>
          <w:r w:rsidR="00F6245E" w:rsidRPr="001771E7">
            <w:rPr>
              <w:noProof/>
            </w:rPr>
            <w:t xml:space="preserve"> (Ramirez, 2013)</w:t>
          </w:r>
          <w:r w:rsidR="00F6245E" w:rsidRPr="001771E7">
            <w:rPr>
              <w:lang w:val="es-ES_tradnl"/>
            </w:rPr>
            <w:fldChar w:fldCharType="end"/>
          </w:r>
        </w:sdtContent>
      </w:sdt>
      <w:r w:rsidRPr="001771E7">
        <w:rPr>
          <w:lang w:val="es-ES_tradnl"/>
        </w:rPr>
        <w:t>.</w:t>
      </w:r>
    </w:p>
    <w:p w14:paraId="3D91F281" w14:textId="77777777" w:rsidR="008472BB" w:rsidRPr="001771E7" w:rsidRDefault="008472BB" w:rsidP="008472BB">
      <w:pPr>
        <w:pStyle w:val="Prrafodelista"/>
        <w:ind w:left="0"/>
        <w:jc w:val="both"/>
        <w:rPr>
          <w:lang w:val="es-ES_tradnl"/>
        </w:rPr>
      </w:pPr>
    </w:p>
    <w:p w14:paraId="2311260B" w14:textId="14A97025" w:rsidR="008472BB" w:rsidRPr="001771E7" w:rsidRDefault="008472BB">
      <w:pPr>
        <w:pStyle w:val="Prrafodelista"/>
        <w:numPr>
          <w:ilvl w:val="0"/>
          <w:numId w:val="2"/>
        </w:numPr>
        <w:jc w:val="both"/>
        <w:rPr>
          <w:lang w:val="es-ES_tradnl"/>
        </w:rPr>
      </w:pPr>
      <w:r w:rsidRPr="001771E7">
        <w:rPr>
          <w:b/>
          <w:bCs/>
          <w:i/>
          <w:iCs/>
          <w:lang w:val="es-ES_tradnl"/>
        </w:rPr>
        <w:t>Back Office</w:t>
      </w:r>
      <w:r w:rsidRPr="001771E7">
        <w:rPr>
          <w:b/>
          <w:bCs/>
          <w:lang w:val="es-ES_tradnl"/>
        </w:rPr>
        <w:t>:</w:t>
      </w:r>
      <w:r w:rsidRPr="001771E7">
        <w:rPr>
          <w:lang w:val="es-ES_tradnl"/>
        </w:rPr>
        <w:t xml:space="preserve"> </w:t>
      </w:r>
      <w:r w:rsidR="002B4A57" w:rsidRPr="001771E7">
        <w:rPr>
          <w:lang w:val="es-ES_tradnl"/>
        </w:rPr>
        <w:t xml:space="preserve">Conjunto </w:t>
      </w:r>
      <w:r w:rsidRPr="001771E7">
        <w:rPr>
          <w:lang w:val="es-ES_tradnl"/>
        </w:rPr>
        <w:t xml:space="preserve">de tareas, actividades, puestos y procedimientos administrativos de la entidad u organización encaminados a dar apoyo y soporte a la gestión de </w:t>
      </w:r>
      <w:r w:rsidR="001771E7" w:rsidRPr="001771E7">
        <w:rPr>
          <w:lang w:val="es-ES_tradnl"/>
        </w:rPr>
        <w:t>esta</w:t>
      </w:r>
      <w:r w:rsidRPr="001771E7">
        <w:rPr>
          <w:lang w:val="es-ES_tradnl"/>
        </w:rPr>
        <w:t xml:space="preserve">. Estas operaciones o procesos no tienen que ver directamente con </w:t>
      </w:r>
      <w:r w:rsidR="002B4A57" w:rsidRPr="001771E7">
        <w:rPr>
          <w:lang w:val="es-ES_tradnl"/>
        </w:rPr>
        <w:t>la ciudadanía</w:t>
      </w:r>
      <w:r w:rsidRPr="001771E7">
        <w:rPr>
          <w:lang w:val="es-ES_tradnl"/>
        </w:rPr>
        <w:t xml:space="preserve"> o grupos de interés externos. Los servicios de back office son procedimientos internos que se realizan antes o después de la interacción con el ciudadano o grupo de interés externo. El </w:t>
      </w:r>
      <w:r w:rsidRPr="001771E7">
        <w:rPr>
          <w:i/>
          <w:iCs/>
          <w:lang w:val="es-ES_tradnl"/>
        </w:rPr>
        <w:t>back office</w:t>
      </w:r>
      <w:r w:rsidRPr="001771E7">
        <w:rPr>
          <w:lang w:val="es-ES_tradnl"/>
        </w:rPr>
        <w:t xml:space="preserve"> incluye toda la infraestructura para soportar el </w:t>
      </w:r>
      <w:r w:rsidRPr="001771E7">
        <w:rPr>
          <w:i/>
          <w:iCs/>
          <w:lang w:val="es-ES_tradnl"/>
        </w:rPr>
        <w:t>front office</w:t>
      </w:r>
      <w:r w:rsidR="002B4A57" w:rsidRPr="001771E7">
        <w:rPr>
          <w:i/>
          <w:iCs/>
          <w:lang w:val="es-ES_tradnl"/>
        </w:rPr>
        <w:t xml:space="preserve"> </w:t>
      </w:r>
      <w:r w:rsidR="002B4A57" w:rsidRPr="001771E7">
        <w:rPr>
          <w:lang w:val="es-ES_tradnl"/>
        </w:rPr>
        <w:t>(ver definición)</w:t>
      </w:r>
      <w:sdt>
        <w:sdtPr>
          <w:rPr>
            <w:lang w:val="es-ES_tradnl"/>
          </w:rPr>
          <w:id w:val="-276104978"/>
          <w:citation/>
        </w:sdtPr>
        <w:sdtEndPr/>
        <w:sdtContent>
          <w:r w:rsidR="00FF1CDC" w:rsidRPr="001771E7">
            <w:rPr>
              <w:lang w:val="es-ES_tradnl"/>
            </w:rPr>
            <w:fldChar w:fldCharType="begin"/>
          </w:r>
          <w:r w:rsidR="00AF593C" w:rsidRPr="001771E7">
            <w:instrText xml:space="preserve">CITATION Min20 \l 3082 </w:instrText>
          </w:r>
          <w:r w:rsidR="00FF1CDC" w:rsidRPr="001771E7">
            <w:rPr>
              <w:lang w:val="es-ES_tradnl"/>
            </w:rPr>
            <w:fldChar w:fldCharType="separate"/>
          </w:r>
          <w:r w:rsidR="00AF593C" w:rsidRPr="001771E7">
            <w:rPr>
              <w:noProof/>
            </w:rPr>
            <w:t xml:space="preserve"> (MinTIC, Guía Técnica de Integración de Trámites, OPAs y Servicios de Consulta de Acceso a Información Pública, 2020)</w:t>
          </w:r>
          <w:r w:rsidR="00FF1CDC" w:rsidRPr="001771E7">
            <w:rPr>
              <w:lang w:val="es-ES_tradnl"/>
            </w:rPr>
            <w:fldChar w:fldCharType="end"/>
          </w:r>
        </w:sdtContent>
      </w:sdt>
      <w:r w:rsidRPr="001771E7">
        <w:rPr>
          <w:lang w:val="es-ES_tradnl"/>
        </w:rPr>
        <w:t xml:space="preserve">. </w:t>
      </w:r>
    </w:p>
    <w:p w14:paraId="63ED2C0A" w14:textId="77777777" w:rsidR="008472BB" w:rsidRPr="001771E7" w:rsidRDefault="008472BB" w:rsidP="008472BB">
      <w:pPr>
        <w:pStyle w:val="Prrafodelista"/>
        <w:ind w:left="0"/>
        <w:jc w:val="both"/>
        <w:rPr>
          <w:b/>
          <w:bCs/>
          <w:lang w:val="es-ES_tradnl"/>
        </w:rPr>
      </w:pPr>
    </w:p>
    <w:p w14:paraId="1C514B54" w14:textId="6D5AC496" w:rsidR="00E539B5" w:rsidRPr="001771E7" w:rsidRDefault="00E539B5">
      <w:pPr>
        <w:pStyle w:val="Prrafodelista"/>
        <w:numPr>
          <w:ilvl w:val="0"/>
          <w:numId w:val="2"/>
        </w:numPr>
        <w:jc w:val="both"/>
        <w:rPr>
          <w:lang w:val="es-ES_tradnl"/>
        </w:rPr>
      </w:pPr>
      <w:r w:rsidRPr="001771E7">
        <w:rPr>
          <w:b/>
          <w:bCs/>
          <w:lang w:val="es-ES_tradnl"/>
        </w:rPr>
        <w:t>Cadena de trámites</w:t>
      </w:r>
      <w:r w:rsidRPr="001771E7">
        <w:rPr>
          <w:lang w:val="es-ES_tradnl"/>
        </w:rPr>
        <w:t xml:space="preserve">: </w:t>
      </w:r>
      <w:r w:rsidR="00E47ACA" w:rsidRPr="001771E7">
        <w:rPr>
          <w:lang w:val="es-ES_tradnl"/>
        </w:rPr>
        <w:t>S</w:t>
      </w:r>
      <w:r w:rsidRPr="001771E7">
        <w:rPr>
          <w:lang w:val="es-ES_tradnl"/>
        </w:rPr>
        <w:t xml:space="preserve">erie de pasos que se deben seguir cuando </w:t>
      </w:r>
      <w:r w:rsidR="00553B22" w:rsidRPr="001771E7">
        <w:rPr>
          <w:lang w:val="es-ES_tradnl"/>
        </w:rPr>
        <w:t xml:space="preserve">la ciudadanía </w:t>
      </w:r>
      <w:r w:rsidRPr="001771E7">
        <w:rPr>
          <w:lang w:val="es-ES_tradnl"/>
        </w:rPr>
        <w:t xml:space="preserve">necesita hacer una gestión con una </w:t>
      </w:r>
      <w:r w:rsidR="00553B22" w:rsidRPr="001771E7">
        <w:rPr>
          <w:lang w:val="es-ES_tradnl"/>
        </w:rPr>
        <w:t>entidad</w:t>
      </w:r>
      <w:r w:rsidRPr="001771E7">
        <w:rPr>
          <w:lang w:val="es-ES_tradnl"/>
        </w:rPr>
        <w:t xml:space="preserve"> del </w:t>
      </w:r>
      <w:r w:rsidR="00625330" w:rsidRPr="001771E7">
        <w:rPr>
          <w:lang w:val="es-ES_tradnl"/>
        </w:rPr>
        <w:t>Estado</w:t>
      </w:r>
      <w:r w:rsidRPr="001771E7">
        <w:rPr>
          <w:lang w:val="es-ES_tradnl"/>
        </w:rPr>
        <w:t xml:space="preserve">. </w:t>
      </w:r>
      <w:r w:rsidR="00553B22" w:rsidRPr="001771E7">
        <w:rPr>
          <w:lang w:val="es-ES_tradnl"/>
        </w:rPr>
        <w:t>Esta c</w:t>
      </w:r>
      <w:r w:rsidRPr="001771E7">
        <w:rPr>
          <w:lang w:val="es-ES_tradnl"/>
        </w:rPr>
        <w:t xml:space="preserve">omienza cuando </w:t>
      </w:r>
      <w:r w:rsidR="00553B22" w:rsidRPr="001771E7">
        <w:rPr>
          <w:lang w:val="es-ES_tradnl"/>
        </w:rPr>
        <w:t>el usuario debe</w:t>
      </w:r>
      <w:r w:rsidRPr="001771E7">
        <w:rPr>
          <w:lang w:val="es-ES_tradnl"/>
        </w:rPr>
        <w:t xml:space="preserve"> realizar un trámite</w:t>
      </w:r>
      <w:r w:rsidR="00553B22" w:rsidRPr="001771E7">
        <w:rPr>
          <w:lang w:val="es-ES_tradnl"/>
        </w:rPr>
        <w:t xml:space="preserve"> y finaliza cuando se le da respuesta a la solicitud, mediante las reglas y los pasos establecidos por las dependencias</w:t>
      </w:r>
      <w:r w:rsidR="00C6787B" w:rsidRPr="001771E7">
        <w:rPr>
          <w:lang w:val="es-ES_tradnl"/>
        </w:rPr>
        <w:t xml:space="preserve"> </w:t>
      </w:r>
      <w:sdt>
        <w:sdtPr>
          <w:rPr>
            <w:lang w:val="es-ES_tradnl"/>
          </w:rPr>
          <w:id w:val="-2079432591"/>
          <w:citation/>
        </w:sdtPr>
        <w:sdtEndPr/>
        <w:sdtContent>
          <w:r w:rsidR="00C6787B" w:rsidRPr="001771E7">
            <w:rPr>
              <w:lang w:val="es-ES_tradnl"/>
            </w:rPr>
            <w:fldChar w:fldCharType="begin"/>
          </w:r>
          <w:r w:rsidR="00C6787B" w:rsidRPr="001771E7">
            <w:instrText xml:space="preserve"> CITATION Min191 \l 3082 </w:instrText>
          </w:r>
          <w:r w:rsidR="00C6787B" w:rsidRPr="001771E7">
            <w:rPr>
              <w:lang w:val="es-ES_tradnl"/>
            </w:rPr>
            <w:fldChar w:fldCharType="separate"/>
          </w:r>
          <w:r w:rsidR="00C6787B" w:rsidRPr="001771E7">
            <w:rPr>
              <w:noProof/>
            </w:rPr>
            <w:t xml:space="preserve"> (MinTIC, 2019)</w:t>
          </w:r>
          <w:r w:rsidR="00C6787B" w:rsidRPr="001771E7">
            <w:rPr>
              <w:lang w:val="es-ES_tradnl"/>
            </w:rPr>
            <w:fldChar w:fldCharType="end"/>
          </w:r>
        </w:sdtContent>
      </w:sdt>
      <w:r w:rsidR="00553B22" w:rsidRPr="001771E7">
        <w:rPr>
          <w:lang w:val="es-ES_tradnl"/>
        </w:rPr>
        <w:t>.</w:t>
      </w:r>
    </w:p>
    <w:p w14:paraId="783B1B35" w14:textId="77777777" w:rsidR="008472BB" w:rsidRPr="001771E7" w:rsidRDefault="008472BB" w:rsidP="008472BB">
      <w:pPr>
        <w:pStyle w:val="Prrafodelista"/>
        <w:ind w:left="0"/>
        <w:jc w:val="both"/>
        <w:rPr>
          <w:lang w:val="es-ES_tradnl"/>
        </w:rPr>
      </w:pPr>
    </w:p>
    <w:p w14:paraId="0E8FA556" w14:textId="0AE7729F" w:rsidR="008472BB" w:rsidRPr="001771E7" w:rsidRDefault="008472BB">
      <w:pPr>
        <w:pStyle w:val="Prrafodelista"/>
        <w:numPr>
          <w:ilvl w:val="0"/>
          <w:numId w:val="2"/>
        </w:numPr>
        <w:jc w:val="both"/>
        <w:rPr>
          <w:lang w:val="es-ES_tradnl"/>
        </w:rPr>
      </w:pPr>
      <w:r w:rsidRPr="001771E7">
        <w:rPr>
          <w:b/>
          <w:bCs/>
          <w:lang w:val="es-ES_tradnl"/>
        </w:rPr>
        <w:t xml:space="preserve">Capacidad </w:t>
      </w:r>
      <w:r w:rsidR="002B4A57" w:rsidRPr="001771E7">
        <w:rPr>
          <w:b/>
          <w:bCs/>
          <w:lang w:val="es-ES_tradnl"/>
        </w:rPr>
        <w:t>institucional</w:t>
      </w:r>
      <w:r w:rsidRPr="001771E7">
        <w:rPr>
          <w:b/>
          <w:bCs/>
          <w:lang w:val="es-ES_tradnl"/>
        </w:rPr>
        <w:t>:</w:t>
      </w:r>
      <w:r w:rsidRPr="001771E7">
        <w:rPr>
          <w:lang w:val="es-ES_tradnl"/>
        </w:rPr>
        <w:t xml:space="preserve"> </w:t>
      </w:r>
      <w:r w:rsidR="002B4A57" w:rsidRPr="001771E7">
        <w:rPr>
          <w:lang w:val="es-ES_tradnl"/>
        </w:rPr>
        <w:t>H</w:t>
      </w:r>
      <w:r w:rsidRPr="001771E7">
        <w:rPr>
          <w:lang w:val="es-ES_tradnl"/>
        </w:rPr>
        <w:t>abilidad que debe tener una institución para poder cumplir con la misión y los objetivos que se propone. Se entiende que se tiene la capacidad cuando se posee procesos, infraestructura y talento humano con las competencias requeridas para prestar los servicios que debe proveer</w:t>
      </w:r>
      <w:sdt>
        <w:sdtPr>
          <w:rPr>
            <w:lang w:val="es-ES_tradnl"/>
          </w:rPr>
          <w:id w:val="902261386"/>
          <w:citation/>
        </w:sdtPr>
        <w:sdtEndPr/>
        <w:sdtContent>
          <w:r w:rsidR="009F232E" w:rsidRPr="001771E7">
            <w:rPr>
              <w:lang w:val="es-ES_tradnl"/>
            </w:rPr>
            <w:fldChar w:fldCharType="begin"/>
          </w:r>
          <w:r w:rsidR="009F232E" w:rsidRPr="001771E7">
            <w:instrText xml:space="preserve"> CITATION Oli11 \l 3082 </w:instrText>
          </w:r>
          <w:r w:rsidR="009F232E" w:rsidRPr="001771E7">
            <w:rPr>
              <w:lang w:val="es-ES_tradnl"/>
            </w:rPr>
            <w:fldChar w:fldCharType="separate"/>
          </w:r>
          <w:r w:rsidR="009F232E" w:rsidRPr="001771E7">
            <w:rPr>
              <w:noProof/>
            </w:rPr>
            <w:t xml:space="preserve"> (Olivera, 2011)</w:t>
          </w:r>
          <w:r w:rsidR="009F232E" w:rsidRPr="001771E7">
            <w:rPr>
              <w:lang w:val="es-ES_tradnl"/>
            </w:rPr>
            <w:fldChar w:fldCharType="end"/>
          </w:r>
        </w:sdtContent>
      </w:sdt>
      <w:r w:rsidRPr="001771E7">
        <w:rPr>
          <w:lang w:val="es-ES_tradnl"/>
        </w:rPr>
        <w:t xml:space="preserve">. </w:t>
      </w:r>
    </w:p>
    <w:p w14:paraId="37C68911" w14:textId="77777777" w:rsidR="008472BB" w:rsidRPr="001771E7" w:rsidRDefault="008472BB" w:rsidP="008472BB">
      <w:pPr>
        <w:pStyle w:val="Prrafodelista"/>
        <w:ind w:left="0"/>
        <w:jc w:val="both"/>
        <w:rPr>
          <w:lang w:val="es-ES_tradnl"/>
        </w:rPr>
      </w:pPr>
    </w:p>
    <w:p w14:paraId="56852D30" w14:textId="43400865" w:rsidR="008472BB" w:rsidRPr="001771E7" w:rsidRDefault="008472BB">
      <w:pPr>
        <w:pStyle w:val="Prrafodelista"/>
        <w:numPr>
          <w:ilvl w:val="0"/>
          <w:numId w:val="2"/>
        </w:numPr>
        <w:jc w:val="both"/>
        <w:rPr>
          <w:lang w:val="es-ES_tradnl"/>
        </w:rPr>
      </w:pPr>
      <w:r w:rsidRPr="001771E7">
        <w:rPr>
          <w:b/>
          <w:bCs/>
          <w:lang w:val="es-ES_tradnl"/>
        </w:rPr>
        <w:t>Ciudad o territorio inteligente:</w:t>
      </w:r>
      <w:r w:rsidRPr="001771E7">
        <w:rPr>
          <w:lang w:val="es-ES_tradnl"/>
        </w:rPr>
        <w:t xml:space="preserve"> Aquella que tiene una visión holística de sí misma y en la cual sus procesos estratégicos y la provisión de servicios urbanos se basan en la promoción del desarrollo sostenible y la innovación, y en el uso y aprovechamiento de </w:t>
      </w:r>
      <w:r w:rsidRPr="001771E7">
        <w:rPr>
          <w:lang w:val="es-ES_tradnl"/>
        </w:rPr>
        <w:lastRenderedPageBreak/>
        <w:t>las TIC</w:t>
      </w:r>
      <w:r w:rsidR="001771E7">
        <w:rPr>
          <w:lang w:val="es-ES_tradnl"/>
        </w:rPr>
        <w:t>s</w:t>
      </w:r>
      <w:r w:rsidRPr="001771E7">
        <w:rPr>
          <w:lang w:val="es-ES_tradnl"/>
        </w:rPr>
        <w:t>, con el propósito de aumentar la calidad de vida de los ciudadanos</w:t>
      </w:r>
      <w:sdt>
        <w:sdtPr>
          <w:rPr>
            <w:lang w:val="es-ES_tradnl"/>
          </w:rPr>
          <w:id w:val="1679608791"/>
          <w:citation/>
        </w:sdtPr>
        <w:sdtEndPr/>
        <w:sdtContent>
          <w:r w:rsidR="0061265F" w:rsidRPr="001771E7">
            <w:rPr>
              <w:lang w:val="es-ES_tradnl"/>
            </w:rPr>
            <w:fldChar w:fldCharType="begin"/>
          </w:r>
          <w:r w:rsidR="0061265F" w:rsidRPr="001771E7">
            <w:instrText xml:space="preserve"> CITATION Min18 \l 3082 </w:instrText>
          </w:r>
          <w:r w:rsidR="0061265F" w:rsidRPr="001771E7">
            <w:rPr>
              <w:lang w:val="es-ES_tradnl"/>
            </w:rPr>
            <w:fldChar w:fldCharType="separate"/>
          </w:r>
          <w:r w:rsidR="0061265F" w:rsidRPr="001771E7">
            <w:rPr>
              <w:noProof/>
            </w:rPr>
            <w:t xml:space="preserve"> (MinTIC, 2018)</w:t>
          </w:r>
          <w:r w:rsidR="0061265F" w:rsidRPr="001771E7">
            <w:rPr>
              <w:lang w:val="es-ES_tradnl"/>
            </w:rPr>
            <w:fldChar w:fldCharType="end"/>
          </w:r>
        </w:sdtContent>
      </w:sdt>
      <w:r w:rsidRPr="001771E7">
        <w:rPr>
          <w:lang w:val="es-ES_tradnl"/>
        </w:rPr>
        <w:t xml:space="preserve">. </w:t>
      </w:r>
    </w:p>
    <w:p w14:paraId="4E236660" w14:textId="77777777" w:rsidR="008472BB" w:rsidRPr="001771E7" w:rsidRDefault="008472BB" w:rsidP="008472BB">
      <w:pPr>
        <w:pStyle w:val="Prrafodelista"/>
        <w:ind w:left="0"/>
        <w:jc w:val="both"/>
        <w:rPr>
          <w:lang w:val="es-ES_tradnl"/>
        </w:rPr>
      </w:pPr>
    </w:p>
    <w:p w14:paraId="3F1B45D8" w14:textId="03852EA8" w:rsidR="008472BB" w:rsidRPr="001771E7" w:rsidRDefault="008472BB">
      <w:pPr>
        <w:pStyle w:val="Prrafodelista"/>
        <w:numPr>
          <w:ilvl w:val="0"/>
          <w:numId w:val="2"/>
        </w:numPr>
        <w:jc w:val="both"/>
        <w:rPr>
          <w:lang w:val="es-ES_tradnl"/>
        </w:rPr>
      </w:pPr>
      <w:r w:rsidRPr="001771E7">
        <w:rPr>
          <w:b/>
          <w:bCs/>
          <w:lang w:val="es-ES_tradnl"/>
        </w:rPr>
        <w:t>Confidencialidad:</w:t>
      </w:r>
      <w:r w:rsidRPr="001771E7">
        <w:rPr>
          <w:lang w:val="es-ES_tradnl"/>
        </w:rPr>
        <w:t xml:space="preserve"> Se refiere a que la información solo puede ser conocida por individuos autorizados</w:t>
      </w:r>
      <w:sdt>
        <w:sdtPr>
          <w:rPr>
            <w:lang w:val="es-ES_tradnl"/>
          </w:rPr>
          <w:id w:val="-1124537123"/>
          <w:citation/>
        </w:sdtPr>
        <w:sdtEndPr/>
        <w:sdtContent>
          <w:r w:rsidR="00415136" w:rsidRPr="001771E7">
            <w:rPr>
              <w:lang w:val="es-ES_tradnl"/>
            </w:rPr>
            <w:fldChar w:fldCharType="begin"/>
          </w:r>
          <w:r w:rsidR="00415136" w:rsidRPr="001771E7">
            <w:instrText xml:space="preserve">CITATION Ávi13 \l 3082 </w:instrText>
          </w:r>
          <w:r w:rsidR="00415136" w:rsidRPr="001771E7">
            <w:rPr>
              <w:lang w:val="es-ES_tradnl"/>
            </w:rPr>
            <w:fldChar w:fldCharType="separate"/>
          </w:r>
          <w:r w:rsidR="00415136" w:rsidRPr="001771E7">
            <w:rPr>
              <w:noProof/>
            </w:rPr>
            <w:t xml:space="preserve"> (Ávila, 2013)</w:t>
          </w:r>
          <w:r w:rsidR="00415136" w:rsidRPr="001771E7">
            <w:rPr>
              <w:lang w:val="es-ES_tradnl"/>
            </w:rPr>
            <w:fldChar w:fldCharType="end"/>
          </w:r>
        </w:sdtContent>
      </w:sdt>
      <w:r w:rsidRPr="001771E7">
        <w:rPr>
          <w:lang w:val="es-ES_tradnl"/>
        </w:rPr>
        <w:t>.</w:t>
      </w:r>
    </w:p>
    <w:p w14:paraId="14534890" w14:textId="77777777" w:rsidR="008472BB" w:rsidRPr="001771E7" w:rsidRDefault="008472BB" w:rsidP="008472BB">
      <w:pPr>
        <w:pStyle w:val="Prrafodelista"/>
        <w:ind w:left="0"/>
        <w:jc w:val="both"/>
        <w:rPr>
          <w:b/>
          <w:lang w:val="es-ES_tradnl"/>
        </w:rPr>
      </w:pPr>
    </w:p>
    <w:p w14:paraId="5A136EAA" w14:textId="1F2CB5CC" w:rsidR="008472BB" w:rsidRPr="001771E7" w:rsidRDefault="008472BB">
      <w:pPr>
        <w:pStyle w:val="Prrafodelista"/>
        <w:numPr>
          <w:ilvl w:val="0"/>
          <w:numId w:val="2"/>
        </w:numPr>
        <w:jc w:val="both"/>
        <w:rPr>
          <w:lang w:val="es-ES_tradnl"/>
        </w:rPr>
      </w:pPr>
      <w:r w:rsidRPr="001771E7">
        <w:rPr>
          <w:b/>
          <w:bCs/>
          <w:lang w:val="es-ES_tradnl"/>
        </w:rPr>
        <w:t>Datos abiertos:</w:t>
      </w:r>
      <w:r w:rsidRPr="001771E7">
        <w:rPr>
          <w:lang w:val="es-ES_tradnl"/>
        </w:rPr>
        <w:t xml:space="preserve"> </w:t>
      </w:r>
      <w:r w:rsidR="002B4A57" w:rsidRPr="001771E7">
        <w:rPr>
          <w:lang w:val="es-ES_tradnl"/>
        </w:rPr>
        <w:t>D</w:t>
      </w:r>
      <w:r w:rsidRPr="001771E7">
        <w:rPr>
          <w:lang w:val="es-ES_tradnl"/>
        </w:rPr>
        <w:t>atos primarios o sin procesar, que se encuentran en formatos estándar e interoperables que facilitan su acceso y reutilización, los cuales están bajo la custodia de las entidades públicas o privadas que cumplen con funciones públicas y que son puestos a disposición de cualquier ciudadano, de forma libre y sin restricciones, con el fin de que terceros puedan reutilizarlos y crear servicios derivados de los mismos</w:t>
      </w:r>
      <w:sdt>
        <w:sdtPr>
          <w:rPr>
            <w:lang w:val="es-ES_tradnl"/>
          </w:rPr>
          <w:id w:val="189111243"/>
          <w:citation/>
        </w:sdtPr>
        <w:sdtEndPr/>
        <w:sdtContent>
          <w:r w:rsidR="007B3DD1" w:rsidRPr="001771E7">
            <w:rPr>
              <w:lang w:val="es-ES_tradnl"/>
            </w:rPr>
            <w:fldChar w:fldCharType="begin"/>
          </w:r>
          <w:r w:rsidR="007B3DD1" w:rsidRPr="001771E7">
            <w:instrText xml:space="preserve"> CITATION Min14 \l 3082 </w:instrText>
          </w:r>
          <w:r w:rsidR="007B3DD1" w:rsidRPr="001771E7">
            <w:rPr>
              <w:lang w:val="es-ES_tradnl"/>
            </w:rPr>
            <w:fldChar w:fldCharType="separate"/>
          </w:r>
          <w:r w:rsidR="007B3DD1" w:rsidRPr="001771E7">
            <w:rPr>
              <w:noProof/>
            </w:rPr>
            <w:t xml:space="preserve"> (MinTIC, 2014)</w:t>
          </w:r>
          <w:r w:rsidR="007B3DD1" w:rsidRPr="001771E7">
            <w:rPr>
              <w:lang w:val="es-ES_tradnl"/>
            </w:rPr>
            <w:fldChar w:fldCharType="end"/>
          </w:r>
        </w:sdtContent>
      </w:sdt>
      <w:r w:rsidRPr="001771E7">
        <w:rPr>
          <w:lang w:val="es-ES_tradnl"/>
        </w:rPr>
        <w:t>.</w:t>
      </w:r>
    </w:p>
    <w:p w14:paraId="36894BFF" w14:textId="77777777" w:rsidR="008472BB" w:rsidRPr="001771E7" w:rsidRDefault="008472BB" w:rsidP="008472BB">
      <w:pPr>
        <w:pStyle w:val="Prrafodelista"/>
        <w:ind w:left="0"/>
        <w:jc w:val="both"/>
        <w:rPr>
          <w:bCs/>
          <w:lang w:val="es-ES_tradnl"/>
        </w:rPr>
      </w:pPr>
    </w:p>
    <w:p w14:paraId="4C35401D" w14:textId="7B692771" w:rsidR="008472BB" w:rsidRPr="001771E7" w:rsidRDefault="008472BB">
      <w:pPr>
        <w:pStyle w:val="Prrafodelista"/>
        <w:numPr>
          <w:ilvl w:val="0"/>
          <w:numId w:val="2"/>
        </w:numPr>
        <w:jc w:val="both"/>
        <w:rPr>
          <w:lang w:val="es-ES_tradnl"/>
        </w:rPr>
      </w:pPr>
      <w:r w:rsidRPr="001771E7">
        <w:rPr>
          <w:b/>
          <w:bCs/>
          <w:lang w:val="es-ES_tradnl"/>
        </w:rPr>
        <w:t>Estado abierto:</w:t>
      </w:r>
      <w:r w:rsidRPr="001771E7">
        <w:rPr>
          <w:lang w:val="es-ES_tradnl"/>
        </w:rPr>
        <w:t xml:space="preserve"> </w:t>
      </w:r>
      <w:r w:rsidR="002B4A57" w:rsidRPr="001771E7">
        <w:rPr>
          <w:lang w:val="es-ES_tradnl"/>
        </w:rPr>
        <w:t>M</w:t>
      </w:r>
      <w:r w:rsidRPr="001771E7">
        <w:rPr>
          <w:lang w:val="es-ES_tradnl"/>
        </w:rPr>
        <w:t xml:space="preserve">odalidad de gestión pública más transparente, sujeta a rendición de cuentas, participativa y colaborativa, entre Estado y sociedad </w:t>
      </w:r>
      <w:r w:rsidR="007B3DD1" w:rsidRPr="001771E7">
        <w:rPr>
          <w:lang w:val="es-ES_tradnl"/>
        </w:rPr>
        <w:t>civil. Para</w:t>
      </w:r>
      <w:r w:rsidR="004C15BC" w:rsidRPr="001771E7">
        <w:rPr>
          <w:lang w:val="es-ES_tradnl"/>
        </w:rPr>
        <w:t xml:space="preserve"> ello, se </w:t>
      </w:r>
      <w:r w:rsidRPr="001771E7">
        <w:rPr>
          <w:lang w:val="es-ES_tradnl"/>
        </w:rPr>
        <w:t>dispone</w:t>
      </w:r>
      <w:r w:rsidR="004C15BC" w:rsidRPr="001771E7">
        <w:rPr>
          <w:lang w:val="es-ES_tradnl"/>
        </w:rPr>
        <w:t>n</w:t>
      </w:r>
      <w:r w:rsidRPr="001771E7">
        <w:rPr>
          <w:lang w:val="es-ES_tradnl"/>
        </w:rPr>
        <w:t xml:space="preserve"> canales de diálogo e interacción, así como </w:t>
      </w:r>
      <w:r w:rsidR="00317D5A" w:rsidRPr="001771E7">
        <w:rPr>
          <w:lang w:val="es-ES_tradnl"/>
        </w:rPr>
        <w:t>información para</w:t>
      </w:r>
      <w:r w:rsidR="004C15BC" w:rsidRPr="001771E7">
        <w:rPr>
          <w:lang w:val="es-ES_tradnl"/>
        </w:rPr>
        <w:t xml:space="preserve"> que la ciudadanía aproveche</w:t>
      </w:r>
      <w:r w:rsidR="003D71D5" w:rsidRPr="001771E7">
        <w:rPr>
          <w:lang w:val="es-ES_tradnl"/>
        </w:rPr>
        <w:t xml:space="preserve"> </w:t>
      </w:r>
      <w:r w:rsidRPr="001771E7">
        <w:rPr>
          <w:lang w:val="es-ES_tradnl"/>
        </w:rPr>
        <w:t xml:space="preserve">su potencial contribución al proceso de </w:t>
      </w:r>
      <w:r w:rsidR="004C15BC" w:rsidRPr="001771E7">
        <w:rPr>
          <w:lang w:val="es-ES_tradnl"/>
        </w:rPr>
        <w:t>gestión de gobierno, lo que fortalece la democracia</w:t>
      </w:r>
      <w:sdt>
        <w:sdtPr>
          <w:rPr>
            <w:lang w:val="es-ES_tradnl"/>
          </w:rPr>
          <w:id w:val="2130811150"/>
          <w:citation/>
        </w:sdtPr>
        <w:sdtEndPr/>
        <w:sdtContent>
          <w:r w:rsidR="00552E15" w:rsidRPr="001771E7">
            <w:rPr>
              <w:lang w:val="es-ES_tradnl"/>
            </w:rPr>
            <w:fldChar w:fldCharType="begin"/>
          </w:r>
          <w:r w:rsidR="00552E15" w:rsidRPr="001771E7">
            <w:instrText xml:space="preserve"> CITATION Min18 \l 3082 </w:instrText>
          </w:r>
          <w:r w:rsidR="00552E15" w:rsidRPr="001771E7">
            <w:rPr>
              <w:lang w:val="es-ES_tradnl"/>
            </w:rPr>
            <w:fldChar w:fldCharType="separate"/>
          </w:r>
          <w:r w:rsidR="00552E15" w:rsidRPr="001771E7">
            <w:rPr>
              <w:noProof/>
            </w:rPr>
            <w:t xml:space="preserve"> (MinTIC, 2018)</w:t>
          </w:r>
          <w:r w:rsidR="00552E15" w:rsidRPr="001771E7">
            <w:rPr>
              <w:lang w:val="es-ES_tradnl"/>
            </w:rPr>
            <w:fldChar w:fldCharType="end"/>
          </w:r>
        </w:sdtContent>
      </w:sdt>
      <w:r w:rsidR="004C15BC" w:rsidRPr="001771E7">
        <w:rPr>
          <w:lang w:val="es-ES_tradnl"/>
        </w:rPr>
        <w:t xml:space="preserve">. </w:t>
      </w:r>
    </w:p>
    <w:p w14:paraId="31E98781" w14:textId="77777777" w:rsidR="008472BB" w:rsidRPr="001771E7" w:rsidRDefault="008472BB" w:rsidP="008472BB">
      <w:pPr>
        <w:pStyle w:val="Prrafodelista"/>
        <w:ind w:left="0"/>
        <w:jc w:val="both"/>
        <w:rPr>
          <w:bCs/>
          <w:lang w:val="es-ES_tradnl"/>
        </w:rPr>
      </w:pPr>
    </w:p>
    <w:p w14:paraId="67003A13" w14:textId="5B4C0368" w:rsidR="008472BB" w:rsidRPr="001771E7" w:rsidRDefault="008472BB">
      <w:pPr>
        <w:pStyle w:val="Prrafodelista"/>
        <w:numPr>
          <w:ilvl w:val="0"/>
          <w:numId w:val="2"/>
        </w:numPr>
        <w:jc w:val="both"/>
        <w:rPr>
          <w:lang w:val="es-ES_tradnl"/>
        </w:rPr>
      </w:pPr>
      <w:r w:rsidRPr="001771E7">
        <w:rPr>
          <w:b/>
          <w:bCs/>
          <w:i/>
          <w:iCs/>
          <w:lang w:val="es-ES_tradnl"/>
        </w:rPr>
        <w:t>Front office</w:t>
      </w:r>
      <w:r w:rsidRPr="001771E7">
        <w:rPr>
          <w:b/>
          <w:bCs/>
          <w:lang w:val="es-ES_tradnl"/>
        </w:rPr>
        <w:t>:</w:t>
      </w:r>
      <w:r w:rsidRPr="001771E7">
        <w:rPr>
          <w:lang w:val="es-ES_tradnl"/>
        </w:rPr>
        <w:t xml:space="preserve"> </w:t>
      </w:r>
      <w:r w:rsidR="004C15BC" w:rsidRPr="001771E7">
        <w:rPr>
          <w:lang w:val="es-ES_tradnl"/>
        </w:rPr>
        <w:t>A</w:t>
      </w:r>
      <w:r w:rsidRPr="001771E7">
        <w:rPr>
          <w:lang w:val="es-ES_tradnl"/>
        </w:rPr>
        <w:t>ctividades, proceso, puestos y procedimientos de la entidad u organización que están en contacto y directamente relacionadas con el ciudadano o grupos de interés externos a ella</w:t>
      </w:r>
      <w:sdt>
        <w:sdtPr>
          <w:rPr>
            <w:lang w:val="es-ES_tradnl"/>
          </w:rPr>
          <w:id w:val="789701683"/>
          <w:citation/>
        </w:sdtPr>
        <w:sdtEndPr/>
        <w:sdtContent>
          <w:r w:rsidR="005A12FC" w:rsidRPr="001771E7">
            <w:rPr>
              <w:lang w:val="es-ES_tradnl"/>
            </w:rPr>
            <w:fldChar w:fldCharType="begin"/>
          </w:r>
          <w:r w:rsidR="005A12FC" w:rsidRPr="001771E7">
            <w:instrText xml:space="preserve"> CITATION Min20 \l 3082 </w:instrText>
          </w:r>
          <w:r w:rsidR="005A12FC" w:rsidRPr="001771E7">
            <w:rPr>
              <w:lang w:val="es-ES_tradnl"/>
            </w:rPr>
            <w:fldChar w:fldCharType="separate"/>
          </w:r>
          <w:r w:rsidR="005A12FC" w:rsidRPr="001771E7">
            <w:rPr>
              <w:noProof/>
            </w:rPr>
            <w:t xml:space="preserve"> (MinTIC, Guía Técnica de Integración de Trámites, OPAs y Servicios de Consulta de Acceso a Información Pública, 2020)</w:t>
          </w:r>
          <w:r w:rsidR="005A12FC" w:rsidRPr="001771E7">
            <w:rPr>
              <w:lang w:val="es-ES_tradnl"/>
            </w:rPr>
            <w:fldChar w:fldCharType="end"/>
          </w:r>
        </w:sdtContent>
      </w:sdt>
      <w:r w:rsidRPr="001771E7">
        <w:rPr>
          <w:lang w:val="es-ES_tradnl"/>
        </w:rPr>
        <w:t xml:space="preserve">. </w:t>
      </w:r>
    </w:p>
    <w:p w14:paraId="0EC0DF6B" w14:textId="77777777" w:rsidR="008472BB" w:rsidRPr="001771E7" w:rsidRDefault="008472BB" w:rsidP="008472BB">
      <w:pPr>
        <w:pStyle w:val="Prrafodelista"/>
        <w:ind w:left="0"/>
        <w:jc w:val="both"/>
        <w:rPr>
          <w:b/>
          <w:bCs/>
          <w:lang w:val="es-ES_tradnl"/>
        </w:rPr>
      </w:pPr>
    </w:p>
    <w:p w14:paraId="1847D0A8" w14:textId="77AB9695" w:rsidR="008472BB" w:rsidRPr="001771E7" w:rsidRDefault="008472BB">
      <w:pPr>
        <w:pStyle w:val="Prrafodelista"/>
        <w:numPr>
          <w:ilvl w:val="0"/>
          <w:numId w:val="2"/>
        </w:numPr>
        <w:jc w:val="both"/>
        <w:rPr>
          <w:lang w:val="es-ES_tradnl"/>
        </w:rPr>
      </w:pPr>
      <w:r w:rsidRPr="001771E7">
        <w:rPr>
          <w:b/>
          <w:bCs/>
          <w:lang w:val="es-ES_tradnl"/>
        </w:rPr>
        <w:t>Gestión de TI:</w:t>
      </w:r>
      <w:r w:rsidRPr="001771E7">
        <w:rPr>
          <w:lang w:val="es-ES_tradnl"/>
        </w:rPr>
        <w:t xml:space="preserve"> </w:t>
      </w:r>
      <w:r w:rsidR="004C15BC" w:rsidRPr="001771E7">
        <w:rPr>
          <w:lang w:val="es-ES_tradnl"/>
        </w:rPr>
        <w:t>P</w:t>
      </w:r>
      <w:r w:rsidRPr="001771E7">
        <w:rPr>
          <w:lang w:val="es-ES_tradnl"/>
        </w:rPr>
        <w:t xml:space="preserve">ráctica que permite operar, innovar, administrar, desarrollar y usar apropiadamente las tecnologías de la información (TI). </w:t>
      </w:r>
      <w:r w:rsidR="004C15BC" w:rsidRPr="001771E7">
        <w:rPr>
          <w:lang w:val="es-ES_tradnl"/>
        </w:rPr>
        <w:t xml:space="preserve">Por medio de esta </w:t>
      </w:r>
      <w:r w:rsidRPr="001771E7">
        <w:rPr>
          <w:lang w:val="es-ES_tradnl"/>
        </w:rPr>
        <w:t xml:space="preserve">se opera e implementa todo lo definido por el gobierno de TI. </w:t>
      </w:r>
      <w:r w:rsidR="004C15BC" w:rsidRPr="001771E7">
        <w:rPr>
          <w:lang w:val="es-ES_tradnl"/>
        </w:rPr>
        <w:t>Además,</w:t>
      </w:r>
      <w:r w:rsidRPr="001771E7">
        <w:rPr>
          <w:lang w:val="es-ES_tradnl"/>
        </w:rPr>
        <w:t xml:space="preserve"> permite a una organización optimizar los recursos, mejorar los procesos de negocio y de comunicación y aplicar las mejores prácticas</w:t>
      </w:r>
      <w:sdt>
        <w:sdtPr>
          <w:rPr>
            <w:lang w:val="es-ES_tradnl"/>
          </w:rPr>
          <w:id w:val="314002265"/>
          <w:citation/>
        </w:sdtPr>
        <w:sdtEndPr/>
        <w:sdtContent>
          <w:r w:rsidR="00317D5A" w:rsidRPr="001771E7">
            <w:rPr>
              <w:lang w:val="es-ES_tradnl"/>
            </w:rPr>
            <w:fldChar w:fldCharType="begin"/>
          </w:r>
          <w:r w:rsidR="00317D5A" w:rsidRPr="001771E7">
            <w:instrText xml:space="preserve"> CITATION Min201 \l 3082 </w:instrText>
          </w:r>
          <w:r w:rsidR="00317D5A" w:rsidRPr="001771E7">
            <w:rPr>
              <w:lang w:val="es-ES_tradnl"/>
            </w:rPr>
            <w:fldChar w:fldCharType="separate"/>
          </w:r>
          <w:r w:rsidR="00317D5A" w:rsidRPr="001771E7">
            <w:rPr>
              <w:noProof/>
            </w:rPr>
            <w:t xml:space="preserve"> (MinTIC, 2020)</w:t>
          </w:r>
          <w:r w:rsidR="00317D5A" w:rsidRPr="001771E7">
            <w:rPr>
              <w:lang w:val="es-ES_tradnl"/>
            </w:rPr>
            <w:fldChar w:fldCharType="end"/>
          </w:r>
        </w:sdtContent>
      </w:sdt>
      <w:r w:rsidRPr="001771E7">
        <w:rPr>
          <w:lang w:val="es-ES_tradnl"/>
        </w:rPr>
        <w:t>.</w:t>
      </w:r>
    </w:p>
    <w:p w14:paraId="605F0B7F" w14:textId="4F2E9A62" w:rsidR="008472BB" w:rsidRPr="001771E7" w:rsidRDefault="008472BB">
      <w:pPr>
        <w:pStyle w:val="Prrafodelista"/>
        <w:numPr>
          <w:ilvl w:val="0"/>
          <w:numId w:val="2"/>
        </w:numPr>
        <w:jc w:val="both"/>
        <w:rPr>
          <w:lang w:val="es-ES_tradnl"/>
        </w:rPr>
      </w:pPr>
      <w:r w:rsidRPr="001771E7">
        <w:rPr>
          <w:b/>
          <w:bCs/>
          <w:lang w:val="es-ES_tradnl"/>
        </w:rPr>
        <w:t>Gobierno Digital</w:t>
      </w:r>
      <w:r w:rsidR="00E47ACA" w:rsidRPr="001771E7">
        <w:rPr>
          <w:b/>
          <w:bCs/>
          <w:lang w:val="es-ES_tradnl"/>
        </w:rPr>
        <w:t>:</w:t>
      </w:r>
      <w:r w:rsidRPr="001771E7">
        <w:rPr>
          <w:lang w:val="es-ES_tradnl"/>
        </w:rPr>
        <w:t xml:space="preserve"> </w:t>
      </w:r>
      <w:r w:rsidR="00E47ACA" w:rsidRPr="001771E7">
        <w:rPr>
          <w:lang w:val="es-ES_tradnl"/>
        </w:rPr>
        <w:t>U</w:t>
      </w:r>
      <w:r w:rsidRPr="001771E7">
        <w:rPr>
          <w:lang w:val="es-ES_tradnl"/>
        </w:rPr>
        <w:t xml:space="preserve">so de las tecnologías digitales como parte integral de las estrategias de modernización de los </w:t>
      </w:r>
      <w:r w:rsidR="00E47ACA" w:rsidRPr="001771E7">
        <w:rPr>
          <w:lang w:val="es-ES_tradnl"/>
        </w:rPr>
        <w:t>Estados</w:t>
      </w:r>
      <w:r w:rsidRPr="001771E7">
        <w:rPr>
          <w:lang w:val="es-ES_tradnl"/>
        </w:rPr>
        <w:t xml:space="preserve"> para crear valor público. Esto depende de un ecosistema de actores </w:t>
      </w:r>
      <w:r w:rsidR="004C15BC" w:rsidRPr="001771E7">
        <w:rPr>
          <w:lang w:val="es-ES_tradnl"/>
        </w:rPr>
        <w:t>públicos</w:t>
      </w:r>
      <w:r w:rsidRPr="001771E7">
        <w:rPr>
          <w:lang w:val="es-ES_tradnl"/>
        </w:rPr>
        <w:t xml:space="preserve">, </w:t>
      </w:r>
      <w:r w:rsidR="004C15BC" w:rsidRPr="001771E7">
        <w:rPr>
          <w:lang w:val="es-ES_tradnl"/>
        </w:rPr>
        <w:t>organizaciones no gubernamentales</w:t>
      </w:r>
      <w:r w:rsidRPr="001771E7">
        <w:rPr>
          <w:lang w:val="es-ES_tradnl"/>
        </w:rPr>
        <w:t xml:space="preserve">, empresas, asociaciones ciudadanas e individuos que dan soporte a la producción y acceso a datos, servicios y contenido a través de interacciones con el gobierno. En Colombia, Gobierno Digital es la política pública liderada por el Ministerio de Tecnologías de la Información y las </w:t>
      </w:r>
      <w:r w:rsidR="00575F92" w:rsidRPr="001771E7">
        <w:rPr>
          <w:lang w:val="es-ES_tradnl"/>
        </w:rPr>
        <w:t>Comunicaciones (</w:t>
      </w:r>
      <w:r w:rsidR="004C15BC" w:rsidRPr="001771E7">
        <w:rPr>
          <w:lang w:val="es-ES_tradnl"/>
        </w:rPr>
        <w:t>MinT</w:t>
      </w:r>
      <w:r w:rsidR="00494B5C" w:rsidRPr="001771E7">
        <w:rPr>
          <w:lang w:val="es-ES_tradnl"/>
        </w:rPr>
        <w:t>IC</w:t>
      </w:r>
      <w:r w:rsidR="004C15BC" w:rsidRPr="001771E7">
        <w:rPr>
          <w:lang w:val="es-ES_tradnl"/>
        </w:rPr>
        <w:t>)</w:t>
      </w:r>
      <w:r w:rsidRPr="001771E7">
        <w:rPr>
          <w:lang w:val="es-ES_tradnl"/>
        </w:rPr>
        <w:t>, que tiene como objetivo “</w:t>
      </w:r>
      <w:r w:rsidR="004C15BC" w:rsidRPr="001771E7">
        <w:rPr>
          <w:lang w:val="es-ES_tradnl"/>
        </w:rPr>
        <w:t xml:space="preserve">promover </w:t>
      </w:r>
      <w:r w:rsidRPr="001771E7">
        <w:rPr>
          <w:lang w:val="es-ES_tradnl"/>
        </w:rPr>
        <w:t>el uso y aprovechamiento de las tecnologías de la información y las comunicaciones para consolidar un Estado y ciudadanos competitivos, proactivos, e innovadores, que generen valor público en un entorno de confianza digital”</w:t>
      </w:r>
      <w:sdt>
        <w:sdtPr>
          <w:rPr>
            <w:lang w:val="es-ES_tradnl"/>
          </w:rPr>
          <w:id w:val="316459024"/>
          <w:citation/>
        </w:sdtPr>
        <w:sdtEndPr/>
        <w:sdtContent>
          <w:r w:rsidR="007F1F06" w:rsidRPr="001771E7">
            <w:rPr>
              <w:lang w:val="es-ES_tradnl"/>
            </w:rPr>
            <w:fldChar w:fldCharType="begin"/>
          </w:r>
          <w:r w:rsidR="007F1F06" w:rsidRPr="001771E7">
            <w:instrText xml:space="preserve"> CITATION Min22 \l 3082 </w:instrText>
          </w:r>
          <w:r w:rsidR="007F1F06" w:rsidRPr="001771E7">
            <w:rPr>
              <w:lang w:val="es-ES_tradnl"/>
            </w:rPr>
            <w:fldChar w:fldCharType="separate"/>
          </w:r>
          <w:r w:rsidR="007F1F06" w:rsidRPr="001771E7">
            <w:rPr>
              <w:noProof/>
            </w:rPr>
            <w:t xml:space="preserve"> (MinTIC, 2022)</w:t>
          </w:r>
          <w:r w:rsidR="007F1F06" w:rsidRPr="001771E7">
            <w:rPr>
              <w:lang w:val="es-ES_tradnl"/>
            </w:rPr>
            <w:fldChar w:fldCharType="end"/>
          </w:r>
        </w:sdtContent>
      </w:sdt>
      <w:r w:rsidRPr="001771E7">
        <w:rPr>
          <w:lang w:val="es-ES_tradnl"/>
        </w:rPr>
        <w:t>.</w:t>
      </w:r>
    </w:p>
    <w:p w14:paraId="3948DF2E" w14:textId="77777777" w:rsidR="008472BB" w:rsidRPr="001771E7" w:rsidRDefault="008472BB" w:rsidP="008472BB">
      <w:pPr>
        <w:pStyle w:val="Prrafodelista"/>
        <w:ind w:left="0"/>
        <w:jc w:val="both"/>
        <w:rPr>
          <w:lang w:val="es-ES_tradnl"/>
        </w:rPr>
      </w:pPr>
    </w:p>
    <w:p w14:paraId="3BA6AB99" w14:textId="197347F3" w:rsidR="008472BB" w:rsidRPr="001771E7" w:rsidRDefault="008472BB">
      <w:pPr>
        <w:pStyle w:val="Prrafodelista"/>
        <w:numPr>
          <w:ilvl w:val="0"/>
          <w:numId w:val="2"/>
        </w:numPr>
        <w:jc w:val="both"/>
        <w:rPr>
          <w:lang w:val="es-ES_tradnl"/>
        </w:rPr>
      </w:pPr>
      <w:r w:rsidRPr="001771E7">
        <w:rPr>
          <w:b/>
          <w:bCs/>
          <w:lang w:val="es-ES_tradnl"/>
        </w:rPr>
        <w:t>Integridad</w:t>
      </w:r>
      <w:r w:rsidRPr="001771E7">
        <w:rPr>
          <w:lang w:val="es-ES_tradnl"/>
        </w:rPr>
        <w:t xml:space="preserve">: </w:t>
      </w:r>
      <w:r w:rsidR="004C15BC" w:rsidRPr="001771E7">
        <w:rPr>
          <w:lang w:val="es-ES_tradnl"/>
        </w:rPr>
        <w:t>G</w:t>
      </w:r>
      <w:r w:rsidRPr="001771E7">
        <w:rPr>
          <w:lang w:val="es-ES_tradnl"/>
        </w:rPr>
        <w:t>arantía de que una información no ha sido alterada, borrada, reordenada, copiada, etc., durante el proceso de transmisión o en su propio equipo de origen</w:t>
      </w:r>
      <w:sdt>
        <w:sdtPr>
          <w:rPr>
            <w:lang w:val="es-ES_tradnl"/>
          </w:rPr>
          <w:id w:val="-1765141769"/>
          <w:citation/>
        </w:sdtPr>
        <w:sdtEndPr/>
        <w:sdtContent>
          <w:r w:rsidR="00AC01F6" w:rsidRPr="001771E7">
            <w:rPr>
              <w:lang w:val="es-ES_tradnl"/>
            </w:rPr>
            <w:fldChar w:fldCharType="begin"/>
          </w:r>
          <w:r w:rsidR="00AC01F6" w:rsidRPr="001771E7">
            <w:instrText xml:space="preserve"> CITATION Min19 \l 3082 </w:instrText>
          </w:r>
          <w:r w:rsidR="00AC01F6" w:rsidRPr="001771E7">
            <w:rPr>
              <w:lang w:val="es-ES_tradnl"/>
            </w:rPr>
            <w:fldChar w:fldCharType="separate"/>
          </w:r>
          <w:r w:rsidR="00AC01F6" w:rsidRPr="001771E7">
            <w:rPr>
              <w:noProof/>
            </w:rPr>
            <w:t xml:space="preserve"> (MinTIC, 2019)</w:t>
          </w:r>
          <w:r w:rsidR="00AC01F6" w:rsidRPr="001771E7">
            <w:rPr>
              <w:lang w:val="es-ES_tradnl"/>
            </w:rPr>
            <w:fldChar w:fldCharType="end"/>
          </w:r>
        </w:sdtContent>
      </w:sdt>
      <w:r w:rsidRPr="001771E7">
        <w:rPr>
          <w:lang w:val="es-ES_tradnl"/>
        </w:rPr>
        <w:t>.</w:t>
      </w:r>
    </w:p>
    <w:p w14:paraId="0411D5CA" w14:textId="77777777" w:rsidR="008472BB" w:rsidRPr="001771E7" w:rsidRDefault="008472BB" w:rsidP="008472BB">
      <w:pPr>
        <w:pStyle w:val="Prrafodelista"/>
        <w:ind w:left="0"/>
        <w:jc w:val="both"/>
        <w:rPr>
          <w:lang w:val="es-ES_tradnl"/>
        </w:rPr>
      </w:pPr>
    </w:p>
    <w:p w14:paraId="3B436B9E" w14:textId="223D788C" w:rsidR="008472BB" w:rsidRPr="001771E7" w:rsidRDefault="008472BB">
      <w:pPr>
        <w:pStyle w:val="Prrafodelista"/>
        <w:numPr>
          <w:ilvl w:val="0"/>
          <w:numId w:val="2"/>
        </w:numPr>
        <w:jc w:val="both"/>
        <w:rPr>
          <w:lang w:val="es-ES_tradnl"/>
        </w:rPr>
      </w:pPr>
      <w:r w:rsidRPr="001771E7">
        <w:rPr>
          <w:b/>
          <w:bCs/>
          <w:lang w:val="es-ES_tradnl"/>
        </w:rPr>
        <w:t>Lineamiento</w:t>
      </w:r>
      <w:r w:rsidRPr="001771E7">
        <w:rPr>
          <w:lang w:val="es-ES_tradnl"/>
        </w:rPr>
        <w:t xml:space="preserve">: </w:t>
      </w:r>
      <w:r w:rsidR="004C15BC" w:rsidRPr="001771E7">
        <w:rPr>
          <w:lang w:val="es-ES_tradnl"/>
        </w:rPr>
        <w:t>D</w:t>
      </w:r>
      <w:r w:rsidRPr="001771E7">
        <w:rPr>
          <w:lang w:val="es-ES_tradnl"/>
        </w:rPr>
        <w:t xml:space="preserve">irectriz o disposición obligatoria para efecto de este manual que debe ser implementada por las entidades públicas para el desarrollo de la </w:t>
      </w:r>
      <w:r w:rsidR="004C15BC" w:rsidRPr="001771E7">
        <w:rPr>
          <w:lang w:val="es-ES_tradnl"/>
        </w:rPr>
        <w:t>P</w:t>
      </w:r>
      <w:r w:rsidRPr="001771E7">
        <w:rPr>
          <w:lang w:val="es-ES_tradnl"/>
        </w:rPr>
        <w:t xml:space="preserve">olítica de </w:t>
      </w:r>
      <w:r w:rsidR="004C15BC" w:rsidRPr="001771E7">
        <w:rPr>
          <w:lang w:val="es-ES_tradnl"/>
        </w:rPr>
        <w:t>G</w:t>
      </w:r>
      <w:r w:rsidRPr="001771E7">
        <w:rPr>
          <w:lang w:val="es-ES_tradnl"/>
        </w:rPr>
        <w:t xml:space="preserve">obierno </w:t>
      </w:r>
      <w:r w:rsidR="004C15BC" w:rsidRPr="001771E7">
        <w:rPr>
          <w:lang w:val="es-ES_tradnl"/>
        </w:rPr>
        <w:t>D</w:t>
      </w:r>
      <w:r w:rsidRPr="001771E7">
        <w:rPr>
          <w:lang w:val="es-ES_tradnl"/>
        </w:rPr>
        <w:t xml:space="preserve">igital. Los lineamientos pueden ser </w:t>
      </w:r>
      <w:r w:rsidR="004C15BC" w:rsidRPr="001771E7">
        <w:rPr>
          <w:lang w:val="es-ES_tradnl"/>
        </w:rPr>
        <w:t>mediante</w:t>
      </w:r>
      <w:r w:rsidRPr="001771E7">
        <w:rPr>
          <w:lang w:val="es-ES_tradnl"/>
        </w:rPr>
        <w:t xml:space="preserve"> de estándares, guías, recomendaciones o buenas prácticas</w:t>
      </w:r>
      <w:sdt>
        <w:sdtPr>
          <w:rPr>
            <w:lang w:val="es-ES_tradnl"/>
          </w:rPr>
          <w:id w:val="-1078197268"/>
          <w:citation/>
        </w:sdtPr>
        <w:sdtEndPr/>
        <w:sdtContent>
          <w:r w:rsidR="00C62CA7" w:rsidRPr="001771E7">
            <w:rPr>
              <w:lang w:val="es-ES_tradnl"/>
            </w:rPr>
            <w:fldChar w:fldCharType="begin"/>
          </w:r>
          <w:r w:rsidR="00C62CA7" w:rsidRPr="001771E7">
            <w:instrText xml:space="preserve"> CITATION Min181 \l 3082 </w:instrText>
          </w:r>
          <w:r w:rsidR="00C62CA7" w:rsidRPr="001771E7">
            <w:rPr>
              <w:lang w:val="es-ES_tradnl"/>
            </w:rPr>
            <w:fldChar w:fldCharType="separate"/>
          </w:r>
          <w:r w:rsidR="00C62CA7" w:rsidRPr="001771E7">
            <w:rPr>
              <w:noProof/>
            </w:rPr>
            <w:t xml:space="preserve"> (MinTIC, 2018)</w:t>
          </w:r>
          <w:r w:rsidR="00C62CA7" w:rsidRPr="001771E7">
            <w:rPr>
              <w:lang w:val="es-ES_tradnl"/>
            </w:rPr>
            <w:fldChar w:fldCharType="end"/>
          </w:r>
        </w:sdtContent>
      </w:sdt>
      <w:r w:rsidRPr="001771E7">
        <w:rPr>
          <w:lang w:val="es-ES_tradnl"/>
        </w:rPr>
        <w:t>.</w:t>
      </w:r>
    </w:p>
    <w:p w14:paraId="24845FF2" w14:textId="77777777" w:rsidR="008472BB" w:rsidRPr="001771E7" w:rsidRDefault="008472BB" w:rsidP="008472BB">
      <w:pPr>
        <w:pStyle w:val="Prrafodelista"/>
        <w:ind w:left="0"/>
        <w:jc w:val="both"/>
        <w:rPr>
          <w:lang w:val="es-ES_tradnl"/>
        </w:rPr>
      </w:pPr>
    </w:p>
    <w:p w14:paraId="05618EB3" w14:textId="76B3EAC8" w:rsidR="008472BB" w:rsidRPr="001771E7" w:rsidRDefault="008472BB">
      <w:pPr>
        <w:pStyle w:val="Prrafodelista"/>
        <w:numPr>
          <w:ilvl w:val="0"/>
          <w:numId w:val="2"/>
        </w:numPr>
        <w:jc w:val="both"/>
        <w:rPr>
          <w:lang w:val="es-ES_tradnl"/>
        </w:rPr>
      </w:pPr>
      <w:r w:rsidRPr="001771E7">
        <w:rPr>
          <w:b/>
          <w:bCs/>
          <w:lang w:val="es-ES_tradnl"/>
        </w:rPr>
        <w:lastRenderedPageBreak/>
        <w:t>Manual de Gobierno Digital:</w:t>
      </w:r>
      <w:r w:rsidRPr="001771E7">
        <w:rPr>
          <w:lang w:val="es-ES_tradnl"/>
        </w:rPr>
        <w:t xml:space="preserve"> Documento que define los lineamientos, estándares y acciones a ejecutar por parte de los sujetos obligados de la Política de Gobierno Digital en Colombia, el cual es elaborado y publicado por el Ministerio de Tecnologías de la Información y las Comunicaciones, en coordinación con el Departamento Nacional de Planeación</w:t>
      </w:r>
      <w:sdt>
        <w:sdtPr>
          <w:rPr>
            <w:lang w:val="es-ES_tradnl"/>
          </w:rPr>
          <w:id w:val="102155199"/>
          <w:citation/>
        </w:sdtPr>
        <w:sdtEndPr/>
        <w:sdtContent>
          <w:r w:rsidR="00C429D2" w:rsidRPr="001771E7">
            <w:rPr>
              <w:lang w:val="es-ES_tradnl"/>
            </w:rPr>
            <w:fldChar w:fldCharType="begin"/>
          </w:r>
          <w:r w:rsidR="00C429D2" w:rsidRPr="001771E7">
            <w:instrText xml:space="preserve"> CITATION Min181 \l 3082 </w:instrText>
          </w:r>
          <w:r w:rsidR="00C429D2" w:rsidRPr="001771E7">
            <w:rPr>
              <w:lang w:val="es-ES_tradnl"/>
            </w:rPr>
            <w:fldChar w:fldCharType="separate"/>
          </w:r>
          <w:r w:rsidR="00C429D2" w:rsidRPr="001771E7">
            <w:rPr>
              <w:noProof/>
            </w:rPr>
            <w:t xml:space="preserve"> (MinTIC, 2018)</w:t>
          </w:r>
          <w:r w:rsidR="00C429D2" w:rsidRPr="001771E7">
            <w:rPr>
              <w:lang w:val="es-ES_tradnl"/>
            </w:rPr>
            <w:fldChar w:fldCharType="end"/>
          </w:r>
        </w:sdtContent>
      </w:sdt>
      <w:r w:rsidRPr="001771E7">
        <w:rPr>
          <w:lang w:val="es-ES_tradnl"/>
        </w:rPr>
        <w:t>.</w:t>
      </w:r>
    </w:p>
    <w:p w14:paraId="0AAC1CF5" w14:textId="77777777" w:rsidR="008472BB" w:rsidRPr="001771E7" w:rsidRDefault="008472BB" w:rsidP="008472BB">
      <w:pPr>
        <w:pStyle w:val="Prrafodelista"/>
        <w:ind w:left="0"/>
        <w:jc w:val="both"/>
        <w:rPr>
          <w:lang w:val="es-ES_tradnl"/>
        </w:rPr>
      </w:pPr>
    </w:p>
    <w:p w14:paraId="07DF91C3" w14:textId="59199CB7" w:rsidR="008472BB" w:rsidRPr="001771E7" w:rsidRDefault="008472BB">
      <w:pPr>
        <w:pStyle w:val="Prrafodelista"/>
        <w:numPr>
          <w:ilvl w:val="0"/>
          <w:numId w:val="2"/>
        </w:numPr>
        <w:jc w:val="both"/>
        <w:rPr>
          <w:lang w:val="es-ES_tradnl"/>
        </w:rPr>
      </w:pPr>
      <w:r w:rsidRPr="001771E7">
        <w:rPr>
          <w:b/>
          <w:bCs/>
          <w:lang w:val="es-ES_tradnl"/>
        </w:rPr>
        <w:t>Marco de interoperabilidad:</w:t>
      </w:r>
      <w:r w:rsidRPr="001771E7">
        <w:rPr>
          <w:lang w:val="es-ES_tradnl"/>
        </w:rPr>
        <w:t xml:space="preserve"> </w:t>
      </w:r>
      <w:r w:rsidR="004C15BC" w:rsidRPr="001771E7">
        <w:rPr>
          <w:lang w:val="es-ES_tradnl"/>
        </w:rPr>
        <w:t>C</w:t>
      </w:r>
      <w:r w:rsidRPr="001771E7">
        <w:rPr>
          <w:lang w:val="es-ES_tradnl"/>
        </w:rPr>
        <w:t>onjunto de principios, políticas y recomendaciones que busca facilitar y optimizar la colaboración entre organizaciones privadas y entidades del Estado para intercambiar información y conocimiento, en el marco de los procesos de negocio, con el propósito de facilitar la entrega de servicios a ciudadanos, empresas y a otras entidades para intercambiar información, aporte de documentos y datos en línea</w:t>
      </w:r>
      <w:sdt>
        <w:sdtPr>
          <w:rPr>
            <w:lang w:val="es-ES_tradnl"/>
          </w:rPr>
          <w:id w:val="-1183517856"/>
          <w:citation/>
        </w:sdtPr>
        <w:sdtEndPr/>
        <w:sdtContent>
          <w:r w:rsidR="00D110F1" w:rsidRPr="001771E7">
            <w:rPr>
              <w:lang w:val="es-ES_tradnl"/>
            </w:rPr>
            <w:fldChar w:fldCharType="begin"/>
          </w:r>
          <w:r w:rsidR="00D110F1" w:rsidRPr="001771E7">
            <w:instrText xml:space="preserve"> CITATION Min191 \l 3082 </w:instrText>
          </w:r>
          <w:r w:rsidR="00D110F1" w:rsidRPr="001771E7">
            <w:rPr>
              <w:lang w:val="es-ES_tradnl"/>
            </w:rPr>
            <w:fldChar w:fldCharType="separate"/>
          </w:r>
          <w:r w:rsidR="00D110F1" w:rsidRPr="001771E7">
            <w:rPr>
              <w:noProof/>
            </w:rPr>
            <w:t xml:space="preserve"> (MinTIC, 2019)</w:t>
          </w:r>
          <w:r w:rsidR="00D110F1" w:rsidRPr="001771E7">
            <w:rPr>
              <w:lang w:val="es-ES_tradnl"/>
            </w:rPr>
            <w:fldChar w:fldCharType="end"/>
          </w:r>
        </w:sdtContent>
      </w:sdt>
      <w:r w:rsidRPr="001771E7">
        <w:rPr>
          <w:lang w:val="es-ES_tradnl"/>
        </w:rPr>
        <w:t>.</w:t>
      </w:r>
    </w:p>
    <w:p w14:paraId="26E7A681" w14:textId="77777777" w:rsidR="008472BB" w:rsidRPr="001771E7" w:rsidRDefault="008472BB" w:rsidP="008472BB">
      <w:pPr>
        <w:pStyle w:val="Prrafodelista"/>
        <w:ind w:left="0"/>
        <w:jc w:val="both"/>
        <w:rPr>
          <w:lang w:val="es-ES_tradnl"/>
        </w:rPr>
      </w:pPr>
    </w:p>
    <w:p w14:paraId="1FEB7357" w14:textId="40C5BF95" w:rsidR="008472BB" w:rsidRPr="001771E7" w:rsidRDefault="008472BB">
      <w:pPr>
        <w:pStyle w:val="Prrafodelista"/>
        <w:numPr>
          <w:ilvl w:val="0"/>
          <w:numId w:val="2"/>
        </w:numPr>
        <w:jc w:val="both"/>
        <w:rPr>
          <w:lang w:val="es-ES_tradnl"/>
        </w:rPr>
      </w:pPr>
      <w:r w:rsidRPr="001771E7">
        <w:rPr>
          <w:b/>
          <w:bCs/>
          <w:lang w:val="es-ES_tradnl"/>
        </w:rPr>
        <w:t>Responsive</w:t>
      </w:r>
      <w:r w:rsidRPr="001771E7">
        <w:rPr>
          <w:lang w:val="es-ES_tradnl"/>
        </w:rPr>
        <w:t>: Técnica de diseño web adaptativo, que busca la correcta visualización de una misma página en distintos dispositivos computadores de escritorio, tabletas y dispositivos móviles</w:t>
      </w:r>
      <w:sdt>
        <w:sdtPr>
          <w:rPr>
            <w:lang w:val="es-ES_tradnl"/>
          </w:rPr>
          <w:id w:val="1760945625"/>
          <w:citation/>
        </w:sdtPr>
        <w:sdtEndPr/>
        <w:sdtContent>
          <w:r w:rsidR="00281F2A" w:rsidRPr="001771E7">
            <w:rPr>
              <w:lang w:val="es-ES_tradnl"/>
            </w:rPr>
            <w:fldChar w:fldCharType="begin"/>
          </w:r>
          <w:r w:rsidR="00281F2A" w:rsidRPr="001771E7">
            <w:instrText xml:space="preserve"> CITATION Cop23 \l 3082 </w:instrText>
          </w:r>
          <w:r w:rsidR="00281F2A" w:rsidRPr="001771E7">
            <w:rPr>
              <w:lang w:val="es-ES_tradnl"/>
            </w:rPr>
            <w:fldChar w:fldCharType="separate"/>
          </w:r>
          <w:r w:rsidR="00281F2A" w:rsidRPr="001771E7">
            <w:rPr>
              <w:noProof/>
            </w:rPr>
            <w:t xml:space="preserve"> (Coppola, 2023)</w:t>
          </w:r>
          <w:r w:rsidR="00281F2A" w:rsidRPr="001771E7">
            <w:rPr>
              <w:lang w:val="es-ES_tradnl"/>
            </w:rPr>
            <w:fldChar w:fldCharType="end"/>
          </w:r>
        </w:sdtContent>
      </w:sdt>
      <w:r w:rsidRPr="001771E7">
        <w:rPr>
          <w:lang w:val="es-ES_tradnl"/>
        </w:rPr>
        <w:t>.</w:t>
      </w:r>
    </w:p>
    <w:p w14:paraId="26B4873B" w14:textId="77777777" w:rsidR="008472BB" w:rsidRPr="001771E7" w:rsidRDefault="008472BB" w:rsidP="008472BB">
      <w:pPr>
        <w:pStyle w:val="Prrafodelista"/>
        <w:ind w:left="0"/>
        <w:jc w:val="both"/>
        <w:rPr>
          <w:highlight w:val="yellow"/>
          <w:lang w:val="es-ES_tradnl"/>
        </w:rPr>
      </w:pPr>
    </w:p>
    <w:p w14:paraId="76B4A5DE" w14:textId="4C76E356" w:rsidR="008472BB" w:rsidRPr="001771E7" w:rsidRDefault="008472BB">
      <w:pPr>
        <w:pStyle w:val="Prrafodelista"/>
        <w:numPr>
          <w:ilvl w:val="0"/>
          <w:numId w:val="2"/>
        </w:numPr>
        <w:jc w:val="both"/>
        <w:rPr>
          <w:lang w:val="es-ES_tradnl"/>
        </w:rPr>
      </w:pPr>
      <w:r w:rsidRPr="001771E7">
        <w:rPr>
          <w:b/>
          <w:bCs/>
          <w:lang w:val="es-ES_tradnl"/>
        </w:rPr>
        <w:t>Sede Electrónica:</w:t>
      </w:r>
      <w:r w:rsidRPr="001771E7">
        <w:rPr>
          <w:lang w:val="es-ES_tradnl"/>
        </w:rPr>
        <w:t xml:space="preserve"> </w:t>
      </w:r>
      <w:r w:rsidR="004C15BC" w:rsidRPr="001771E7">
        <w:rPr>
          <w:lang w:val="es-ES_tradnl"/>
        </w:rPr>
        <w:t>D</w:t>
      </w:r>
      <w:r w:rsidRPr="001771E7">
        <w:rPr>
          <w:lang w:val="es-ES_tradnl"/>
        </w:rPr>
        <w:t>irección electrónica que permite identificar la entidad y la información o servicios que provee en la web</w:t>
      </w:r>
      <w:r w:rsidR="004C15BC" w:rsidRPr="001771E7">
        <w:rPr>
          <w:lang w:val="es-ES_tradnl"/>
        </w:rPr>
        <w:t xml:space="preserve"> y, por medio de esta,</w:t>
      </w:r>
      <w:r w:rsidRPr="001771E7">
        <w:rPr>
          <w:lang w:val="es-ES_tradnl"/>
        </w:rPr>
        <w:t xml:space="preserve"> se puede acceder de forma segura y realizar con todas las garantías legales, los procedimientos, servicios y trámites electrónicos que requieran autenticación de sus usuarios</w:t>
      </w:r>
      <w:r w:rsidR="00E6315A" w:rsidRPr="001771E7">
        <w:rPr>
          <w:lang w:val="es-ES_tradnl"/>
        </w:rPr>
        <w:t xml:space="preserve"> </w:t>
      </w:r>
      <w:sdt>
        <w:sdtPr>
          <w:rPr>
            <w:lang w:val="es-ES_tradnl"/>
          </w:rPr>
          <w:id w:val="1547567911"/>
          <w:citation/>
        </w:sdtPr>
        <w:sdtEndPr/>
        <w:sdtContent>
          <w:r w:rsidR="00A067FC" w:rsidRPr="001771E7">
            <w:rPr>
              <w:lang w:val="es-ES_tradnl"/>
            </w:rPr>
            <w:fldChar w:fldCharType="begin"/>
          </w:r>
          <w:r w:rsidR="00A067FC" w:rsidRPr="001771E7">
            <w:instrText xml:space="preserve"> CITATION Fun17 \l 3082 </w:instrText>
          </w:r>
          <w:r w:rsidR="00A067FC" w:rsidRPr="001771E7">
            <w:rPr>
              <w:lang w:val="es-ES_tradnl"/>
            </w:rPr>
            <w:fldChar w:fldCharType="separate"/>
          </w:r>
          <w:r w:rsidR="00A067FC" w:rsidRPr="001771E7">
            <w:rPr>
              <w:noProof/>
            </w:rPr>
            <w:t>(Función Pública, 2017)</w:t>
          </w:r>
          <w:r w:rsidR="00A067FC" w:rsidRPr="001771E7">
            <w:rPr>
              <w:lang w:val="es-ES_tradnl"/>
            </w:rPr>
            <w:fldChar w:fldCharType="end"/>
          </w:r>
        </w:sdtContent>
      </w:sdt>
      <w:r w:rsidRPr="001771E7">
        <w:rPr>
          <w:lang w:val="es-ES_tradnl"/>
        </w:rPr>
        <w:t>.</w:t>
      </w:r>
    </w:p>
    <w:p w14:paraId="02B8609B" w14:textId="7F76A4B8" w:rsidR="008472BB" w:rsidRPr="001771E7" w:rsidRDefault="008472BB">
      <w:pPr>
        <w:pStyle w:val="Prrafodelista"/>
        <w:numPr>
          <w:ilvl w:val="0"/>
          <w:numId w:val="2"/>
        </w:numPr>
        <w:jc w:val="both"/>
        <w:rPr>
          <w:lang w:val="es-ES_tradnl"/>
        </w:rPr>
      </w:pPr>
      <w:r w:rsidRPr="001771E7">
        <w:rPr>
          <w:b/>
          <w:bCs/>
          <w:lang w:val="es-ES_tradnl"/>
        </w:rPr>
        <w:t>Servicios ciudadanos digitales:</w:t>
      </w:r>
      <w:r w:rsidRPr="001771E7">
        <w:rPr>
          <w:lang w:val="es-ES_tradnl"/>
        </w:rPr>
        <w:t xml:space="preserve"> </w:t>
      </w:r>
      <w:r w:rsidR="00E7306D" w:rsidRPr="001771E7">
        <w:rPr>
          <w:lang w:val="es-ES_tradnl"/>
        </w:rPr>
        <w:t>C</w:t>
      </w:r>
      <w:r w:rsidRPr="001771E7">
        <w:rPr>
          <w:lang w:val="es-ES_tradnl"/>
        </w:rPr>
        <w:t>onjunto de servicios que brindan capacidades y eficiencias para optimizar y facilitar el adecuado acceso de los usuarios a la administración pública a través de medios electrónicos. Estos servicios se clasifican en básicos y especiales</w:t>
      </w:r>
      <w:sdt>
        <w:sdtPr>
          <w:rPr>
            <w:lang w:val="es-ES_tradnl"/>
          </w:rPr>
          <w:id w:val="-785580047"/>
          <w:citation/>
        </w:sdtPr>
        <w:sdtEndPr/>
        <w:sdtContent>
          <w:r w:rsidR="00465B58" w:rsidRPr="001771E7">
            <w:rPr>
              <w:lang w:val="es-ES_tradnl"/>
            </w:rPr>
            <w:fldChar w:fldCharType="begin"/>
          </w:r>
          <w:r w:rsidR="00465B58" w:rsidRPr="001771E7">
            <w:instrText xml:space="preserve"> CITATION Fun17 \l 3082 </w:instrText>
          </w:r>
          <w:r w:rsidR="00465B58" w:rsidRPr="001771E7">
            <w:rPr>
              <w:lang w:val="es-ES_tradnl"/>
            </w:rPr>
            <w:fldChar w:fldCharType="separate"/>
          </w:r>
          <w:r w:rsidR="00465B58" w:rsidRPr="001771E7">
            <w:rPr>
              <w:noProof/>
            </w:rPr>
            <w:t xml:space="preserve"> (Función Pública, 2017)</w:t>
          </w:r>
          <w:r w:rsidR="00465B58" w:rsidRPr="001771E7">
            <w:rPr>
              <w:lang w:val="es-ES_tradnl"/>
            </w:rPr>
            <w:fldChar w:fldCharType="end"/>
          </w:r>
        </w:sdtContent>
      </w:sdt>
      <w:r w:rsidRPr="001771E7">
        <w:rPr>
          <w:lang w:val="es-ES_tradnl"/>
        </w:rPr>
        <w:t>.</w:t>
      </w:r>
    </w:p>
    <w:p w14:paraId="765ECC35" w14:textId="77777777" w:rsidR="008472BB" w:rsidRPr="001771E7" w:rsidRDefault="008472BB" w:rsidP="008472BB">
      <w:pPr>
        <w:pStyle w:val="Prrafodelista"/>
        <w:ind w:left="0"/>
        <w:jc w:val="both"/>
        <w:rPr>
          <w:lang w:val="es-ES_tradnl"/>
        </w:rPr>
      </w:pPr>
    </w:p>
    <w:p w14:paraId="2DCD0C69" w14:textId="70058072" w:rsidR="008472BB" w:rsidRPr="001771E7" w:rsidRDefault="008472BB">
      <w:pPr>
        <w:pStyle w:val="Prrafodelista"/>
        <w:numPr>
          <w:ilvl w:val="0"/>
          <w:numId w:val="2"/>
        </w:numPr>
        <w:jc w:val="both"/>
        <w:rPr>
          <w:lang w:val="es-ES_tradnl"/>
        </w:rPr>
      </w:pPr>
      <w:r w:rsidRPr="001771E7">
        <w:rPr>
          <w:b/>
          <w:bCs/>
          <w:lang w:val="es-ES_tradnl"/>
        </w:rPr>
        <w:t>Sistema de Gestión Documental Electrónico de Archivo (SGDEA):</w:t>
      </w:r>
      <w:r w:rsidRPr="001771E7">
        <w:rPr>
          <w:lang w:val="es-ES_tradnl"/>
        </w:rPr>
        <w:t xml:space="preserve"> </w:t>
      </w:r>
      <w:r w:rsidR="00E7306D" w:rsidRPr="001771E7">
        <w:rPr>
          <w:lang w:val="es-ES_tradnl"/>
        </w:rPr>
        <w:t>H</w:t>
      </w:r>
      <w:r w:rsidRPr="001771E7">
        <w:rPr>
          <w:lang w:val="es-ES_tradnl"/>
        </w:rPr>
        <w:t>erramienta informática destinada a la gestión de documentos electrónicos de archivo. También se puede utilizar en la gestión de documentos de archivo tradicionales</w:t>
      </w:r>
      <w:sdt>
        <w:sdtPr>
          <w:rPr>
            <w:lang w:val="es-ES_tradnl"/>
          </w:rPr>
          <w:id w:val="-1272619967"/>
          <w:citation/>
        </w:sdtPr>
        <w:sdtEndPr/>
        <w:sdtContent>
          <w:r w:rsidR="00E5781A" w:rsidRPr="001771E7">
            <w:rPr>
              <w:lang w:val="es-ES_tradnl"/>
            </w:rPr>
            <w:fldChar w:fldCharType="begin"/>
          </w:r>
          <w:r w:rsidR="00E5781A" w:rsidRPr="001771E7">
            <w:instrText xml:space="preserve"> CITATION Min19 \l 3082 </w:instrText>
          </w:r>
          <w:r w:rsidR="00E5781A" w:rsidRPr="001771E7">
            <w:rPr>
              <w:lang w:val="es-ES_tradnl"/>
            </w:rPr>
            <w:fldChar w:fldCharType="separate"/>
          </w:r>
          <w:r w:rsidR="00E5781A" w:rsidRPr="001771E7">
            <w:rPr>
              <w:noProof/>
            </w:rPr>
            <w:t xml:space="preserve"> (MinTIC, 2019)</w:t>
          </w:r>
          <w:r w:rsidR="00E5781A" w:rsidRPr="001771E7">
            <w:rPr>
              <w:lang w:val="es-ES_tradnl"/>
            </w:rPr>
            <w:fldChar w:fldCharType="end"/>
          </w:r>
        </w:sdtContent>
      </w:sdt>
      <w:r w:rsidRPr="001771E7">
        <w:rPr>
          <w:lang w:val="es-ES_tradnl"/>
        </w:rPr>
        <w:t>.</w:t>
      </w:r>
    </w:p>
    <w:p w14:paraId="2E61EBFE" w14:textId="77777777" w:rsidR="008472BB" w:rsidRPr="001771E7" w:rsidRDefault="008472BB" w:rsidP="008472BB">
      <w:pPr>
        <w:pStyle w:val="Prrafodelista"/>
        <w:ind w:left="0"/>
        <w:jc w:val="both"/>
        <w:rPr>
          <w:highlight w:val="yellow"/>
          <w:lang w:val="es-ES_tradnl"/>
        </w:rPr>
      </w:pPr>
    </w:p>
    <w:p w14:paraId="7DA72C90" w14:textId="491F7FA1" w:rsidR="008472BB" w:rsidRPr="001771E7" w:rsidRDefault="008472BB">
      <w:pPr>
        <w:pStyle w:val="Prrafodelista"/>
        <w:numPr>
          <w:ilvl w:val="0"/>
          <w:numId w:val="2"/>
        </w:numPr>
        <w:jc w:val="both"/>
        <w:rPr>
          <w:lang w:val="es-ES_tradnl"/>
        </w:rPr>
      </w:pPr>
      <w:r w:rsidRPr="001771E7">
        <w:rPr>
          <w:b/>
          <w:bCs/>
          <w:lang w:val="es-ES_tradnl"/>
        </w:rPr>
        <w:t>Trámite:</w:t>
      </w:r>
      <w:r w:rsidRPr="001771E7">
        <w:rPr>
          <w:lang w:val="es-ES_tradnl"/>
        </w:rPr>
        <w:t xml:space="preserve"> Conjunto o serie de pasos o acciones reguladas por el Estado, que deben efectuar los usuarios para adquirir un derecho o cumplir con una obligación prevista o autorizada por la ley. El trámite se inicia cuando </w:t>
      </w:r>
      <w:r w:rsidR="00E7306D" w:rsidRPr="001771E7">
        <w:rPr>
          <w:lang w:val="es-ES_tradnl"/>
        </w:rPr>
        <w:t xml:space="preserve">un </w:t>
      </w:r>
      <w:r w:rsidRPr="001771E7">
        <w:rPr>
          <w:lang w:val="es-ES_tradnl"/>
        </w:rPr>
        <w:t xml:space="preserve">particular activa el aparato público </w:t>
      </w:r>
      <w:r w:rsidR="00E7306D" w:rsidRPr="001771E7">
        <w:rPr>
          <w:lang w:val="es-ES_tradnl"/>
        </w:rPr>
        <w:t>mediante</w:t>
      </w:r>
      <w:r w:rsidRPr="001771E7">
        <w:rPr>
          <w:lang w:val="es-ES_tradnl"/>
        </w:rPr>
        <w:t xml:space="preserve"> una petición o solicitud expresa y termina (como trámite) cuando la administración pública se pronuncia sobre </w:t>
      </w:r>
      <w:r w:rsidR="008B73DD" w:rsidRPr="001771E7">
        <w:rPr>
          <w:lang w:val="es-ES_tradnl"/>
        </w:rPr>
        <w:t>este (</w:t>
      </w:r>
      <w:r w:rsidRPr="001771E7">
        <w:rPr>
          <w:lang w:val="es-ES_tradnl"/>
        </w:rPr>
        <w:t>aceptando o denegando la solicitud</w:t>
      </w:r>
      <w:r w:rsidR="00E7306D" w:rsidRPr="001771E7">
        <w:rPr>
          <w:lang w:val="es-ES_tradnl"/>
        </w:rPr>
        <w:t>)</w:t>
      </w:r>
      <w:sdt>
        <w:sdtPr>
          <w:rPr>
            <w:lang w:val="es-ES_tradnl"/>
          </w:rPr>
          <w:id w:val="1018658642"/>
          <w:citation/>
        </w:sdtPr>
        <w:sdtEndPr/>
        <w:sdtContent>
          <w:r w:rsidR="0014089D" w:rsidRPr="001771E7">
            <w:rPr>
              <w:lang w:val="es-ES_tradnl"/>
            </w:rPr>
            <w:fldChar w:fldCharType="begin"/>
          </w:r>
          <w:r w:rsidR="0014089D" w:rsidRPr="001771E7">
            <w:instrText xml:space="preserve"> CITATION Min23 \l 3082 </w:instrText>
          </w:r>
          <w:r w:rsidR="0014089D" w:rsidRPr="001771E7">
            <w:rPr>
              <w:lang w:val="es-ES_tradnl"/>
            </w:rPr>
            <w:fldChar w:fldCharType="separate"/>
          </w:r>
          <w:r w:rsidR="0014089D" w:rsidRPr="001771E7">
            <w:rPr>
              <w:noProof/>
            </w:rPr>
            <w:t xml:space="preserve"> (Minambiente, 2023)</w:t>
          </w:r>
          <w:r w:rsidR="0014089D" w:rsidRPr="001771E7">
            <w:rPr>
              <w:lang w:val="es-ES_tradnl"/>
            </w:rPr>
            <w:fldChar w:fldCharType="end"/>
          </w:r>
        </w:sdtContent>
      </w:sdt>
      <w:r w:rsidRPr="001771E7">
        <w:rPr>
          <w:lang w:val="es-ES_tradnl"/>
        </w:rPr>
        <w:t>.</w:t>
      </w:r>
    </w:p>
    <w:p w14:paraId="1165807C" w14:textId="77777777" w:rsidR="008472BB" w:rsidRPr="001771E7" w:rsidRDefault="008472BB" w:rsidP="008472BB">
      <w:pPr>
        <w:pStyle w:val="Prrafodelista"/>
        <w:ind w:left="0"/>
        <w:jc w:val="both"/>
        <w:rPr>
          <w:highlight w:val="yellow"/>
          <w:lang w:val="es-ES_tradnl"/>
        </w:rPr>
      </w:pPr>
    </w:p>
    <w:p w14:paraId="7DFEC55F" w14:textId="6D45CEE0" w:rsidR="008472BB" w:rsidRPr="001771E7" w:rsidRDefault="008472BB">
      <w:pPr>
        <w:pStyle w:val="Prrafodelista"/>
        <w:numPr>
          <w:ilvl w:val="0"/>
          <w:numId w:val="2"/>
        </w:numPr>
        <w:jc w:val="both"/>
        <w:rPr>
          <w:lang w:val="es-ES_tradnl"/>
        </w:rPr>
      </w:pPr>
      <w:r w:rsidRPr="001771E7">
        <w:rPr>
          <w:b/>
          <w:bCs/>
          <w:lang w:val="es-ES_tradnl"/>
        </w:rPr>
        <w:t>Transformación digital:</w:t>
      </w:r>
      <w:r w:rsidRPr="001771E7">
        <w:rPr>
          <w:lang w:val="es-ES_tradnl"/>
        </w:rPr>
        <w:t xml:space="preserve"> Es un proceso de reinvención o modificación en la estrategia o modelo del negocio, que responde a necesidades de supervivencia de las organizaciones y se apoya en el uso de </w:t>
      </w:r>
      <w:r w:rsidR="00E7306D" w:rsidRPr="001771E7">
        <w:rPr>
          <w:lang w:val="es-ES_tradnl"/>
        </w:rPr>
        <w:t>TIC</w:t>
      </w:r>
      <w:sdt>
        <w:sdtPr>
          <w:rPr>
            <w:lang w:val="es-ES_tradnl"/>
          </w:rPr>
          <w:id w:val="-1872603269"/>
          <w:citation/>
        </w:sdtPr>
        <w:sdtEndPr/>
        <w:sdtContent>
          <w:r w:rsidR="006D0323" w:rsidRPr="001771E7">
            <w:rPr>
              <w:lang w:val="es-ES_tradnl"/>
            </w:rPr>
            <w:fldChar w:fldCharType="begin"/>
          </w:r>
          <w:r w:rsidR="006D0323" w:rsidRPr="001771E7">
            <w:instrText xml:space="preserve"> CITATION Min14 \l 3082 </w:instrText>
          </w:r>
          <w:r w:rsidR="006D0323" w:rsidRPr="001771E7">
            <w:rPr>
              <w:lang w:val="es-ES_tradnl"/>
            </w:rPr>
            <w:fldChar w:fldCharType="separate"/>
          </w:r>
          <w:r w:rsidR="006D0323" w:rsidRPr="001771E7">
            <w:rPr>
              <w:noProof/>
            </w:rPr>
            <w:t xml:space="preserve"> (MinTIC, 2014)</w:t>
          </w:r>
          <w:r w:rsidR="006D0323" w:rsidRPr="001771E7">
            <w:rPr>
              <w:lang w:val="es-ES_tradnl"/>
            </w:rPr>
            <w:fldChar w:fldCharType="end"/>
          </w:r>
        </w:sdtContent>
      </w:sdt>
      <w:r w:rsidRPr="001771E7">
        <w:rPr>
          <w:lang w:val="es-ES_tradnl"/>
        </w:rPr>
        <w:t>.</w:t>
      </w:r>
    </w:p>
    <w:p w14:paraId="31E6D3C9" w14:textId="77777777" w:rsidR="008472BB" w:rsidRPr="001771E7" w:rsidRDefault="008472BB" w:rsidP="008472BB">
      <w:pPr>
        <w:pStyle w:val="Prrafodelista"/>
        <w:ind w:left="0"/>
        <w:jc w:val="both"/>
        <w:rPr>
          <w:highlight w:val="yellow"/>
          <w:lang w:val="es-ES_tradnl"/>
        </w:rPr>
      </w:pPr>
    </w:p>
    <w:p w14:paraId="0AF1ED1A" w14:textId="5E79A98B" w:rsidR="001E7F32" w:rsidRPr="001771E7" w:rsidRDefault="008472BB" w:rsidP="00302F7F">
      <w:pPr>
        <w:pStyle w:val="Prrafodelista"/>
        <w:numPr>
          <w:ilvl w:val="0"/>
          <w:numId w:val="2"/>
        </w:numPr>
        <w:jc w:val="both"/>
        <w:rPr>
          <w:lang w:val="es-ES_tradnl"/>
        </w:rPr>
      </w:pPr>
      <w:r w:rsidRPr="001771E7">
        <w:rPr>
          <w:b/>
          <w:bCs/>
          <w:lang w:val="es-ES_tradnl"/>
        </w:rPr>
        <w:t>Usabilidad:</w:t>
      </w:r>
      <w:r w:rsidRPr="001771E7">
        <w:rPr>
          <w:lang w:val="es-ES_tradnl"/>
        </w:rPr>
        <w:t xml:space="preserve"> </w:t>
      </w:r>
      <w:r w:rsidR="00E7306D" w:rsidRPr="001771E7">
        <w:rPr>
          <w:lang w:val="es-ES_tradnl"/>
        </w:rPr>
        <w:t xml:space="preserve">Hace referencia a la </w:t>
      </w:r>
      <w:r w:rsidRPr="001771E7">
        <w:rPr>
          <w:lang w:val="es-ES_tradnl"/>
        </w:rPr>
        <w:t xml:space="preserve">facilidad de uso. </w:t>
      </w:r>
      <w:r w:rsidR="00E7306D" w:rsidRPr="001771E7">
        <w:rPr>
          <w:lang w:val="es-ES_tradnl"/>
        </w:rPr>
        <w:t>L</w:t>
      </w:r>
      <w:r w:rsidRPr="001771E7">
        <w:rPr>
          <w:lang w:val="es-ES_tradnl"/>
        </w:rPr>
        <w:t xml:space="preserve">a Norma ISO 9241-11 (1998), </w:t>
      </w:r>
      <w:r w:rsidR="00E7306D" w:rsidRPr="001771E7">
        <w:rPr>
          <w:lang w:val="es-ES_tradnl"/>
        </w:rPr>
        <w:t>la</w:t>
      </w:r>
      <w:r w:rsidRPr="001771E7">
        <w:rPr>
          <w:lang w:val="es-ES_tradnl"/>
        </w:rPr>
        <w:t xml:space="preserve"> define como “</w:t>
      </w:r>
      <w:r w:rsidR="00E7306D" w:rsidRPr="001771E7">
        <w:rPr>
          <w:lang w:val="es-ES_tradnl"/>
        </w:rPr>
        <w:t xml:space="preserve">el </w:t>
      </w:r>
      <w:r w:rsidRPr="001771E7">
        <w:rPr>
          <w:lang w:val="es-ES_tradnl"/>
        </w:rPr>
        <w:t>grado en que un producto puede ser usado por determinados usuarios para lograr sus propósitos con eficacia, eficiencia y satisfacción en un contexto de uso específico”</w:t>
      </w:r>
      <w:sdt>
        <w:sdtPr>
          <w:rPr>
            <w:lang w:val="es-ES_tradnl"/>
          </w:rPr>
          <w:id w:val="872653401"/>
          <w:citation/>
        </w:sdtPr>
        <w:sdtEndPr/>
        <w:sdtContent>
          <w:r w:rsidR="00CE0CD3" w:rsidRPr="001771E7">
            <w:rPr>
              <w:lang w:val="es-ES_tradnl"/>
            </w:rPr>
            <w:fldChar w:fldCharType="begin"/>
          </w:r>
          <w:r w:rsidR="00CE0CD3" w:rsidRPr="001771E7">
            <w:instrText xml:space="preserve"> CITATION INT19 \l 3082 </w:instrText>
          </w:r>
          <w:r w:rsidR="00CE0CD3" w:rsidRPr="001771E7">
            <w:rPr>
              <w:lang w:val="es-ES_tradnl"/>
            </w:rPr>
            <w:fldChar w:fldCharType="separate"/>
          </w:r>
          <w:r w:rsidR="00CE0CD3" w:rsidRPr="001771E7">
            <w:rPr>
              <w:noProof/>
            </w:rPr>
            <w:t xml:space="preserve"> (INTE/ISO 9241-11, 2019)</w:t>
          </w:r>
          <w:r w:rsidR="00CE0CD3" w:rsidRPr="001771E7">
            <w:rPr>
              <w:lang w:val="es-ES_tradnl"/>
            </w:rPr>
            <w:fldChar w:fldCharType="end"/>
          </w:r>
        </w:sdtContent>
      </w:sdt>
      <w:r w:rsidRPr="001771E7">
        <w:rPr>
          <w:lang w:val="es-ES_tradnl"/>
        </w:rPr>
        <w:t>.</w:t>
      </w:r>
    </w:p>
    <w:p w14:paraId="3F10223E" w14:textId="77777777" w:rsidR="00302F7F" w:rsidRPr="001771E7" w:rsidRDefault="00302F7F" w:rsidP="00302F7F">
      <w:pPr>
        <w:pStyle w:val="Prrafodelista"/>
        <w:rPr>
          <w:lang w:val="es-ES_tradnl"/>
        </w:rPr>
      </w:pPr>
    </w:p>
    <w:p w14:paraId="0E0709D0" w14:textId="77777777" w:rsidR="00302F7F" w:rsidRDefault="00302F7F" w:rsidP="00302F7F">
      <w:pPr>
        <w:pStyle w:val="Prrafodelista"/>
        <w:jc w:val="both"/>
        <w:rPr>
          <w:lang w:val="es-ES_tradnl"/>
        </w:rPr>
      </w:pPr>
    </w:p>
    <w:p w14:paraId="18BD174D" w14:textId="77777777" w:rsidR="00F93E10" w:rsidRDefault="00F93E10" w:rsidP="00302F7F">
      <w:pPr>
        <w:pStyle w:val="Prrafodelista"/>
        <w:jc w:val="both"/>
        <w:rPr>
          <w:lang w:val="es-ES_tradnl"/>
        </w:rPr>
      </w:pPr>
    </w:p>
    <w:p w14:paraId="3CBF7630" w14:textId="77777777" w:rsidR="00F93E10" w:rsidRDefault="00F93E10" w:rsidP="00302F7F">
      <w:pPr>
        <w:pStyle w:val="Prrafodelista"/>
        <w:jc w:val="both"/>
        <w:rPr>
          <w:lang w:val="es-ES_tradnl"/>
        </w:rPr>
      </w:pPr>
    </w:p>
    <w:p w14:paraId="310A04B5" w14:textId="77777777" w:rsidR="00F93E10" w:rsidRDefault="00F93E10" w:rsidP="00302F7F">
      <w:pPr>
        <w:pStyle w:val="Prrafodelista"/>
        <w:jc w:val="both"/>
        <w:rPr>
          <w:lang w:val="es-ES_tradnl"/>
        </w:rPr>
      </w:pPr>
    </w:p>
    <w:p w14:paraId="43557664" w14:textId="77777777" w:rsidR="009F5AC7" w:rsidRDefault="009F5AC7" w:rsidP="00302F7F">
      <w:pPr>
        <w:pStyle w:val="Prrafodelista"/>
        <w:jc w:val="both"/>
        <w:rPr>
          <w:lang w:val="es-ES_tradnl"/>
        </w:rPr>
      </w:pPr>
    </w:p>
    <w:p w14:paraId="2E772650" w14:textId="77777777" w:rsidR="009F5AC7" w:rsidRDefault="009F5AC7" w:rsidP="00302F7F">
      <w:pPr>
        <w:pStyle w:val="Prrafodelista"/>
        <w:jc w:val="both"/>
        <w:rPr>
          <w:lang w:val="es-ES_tradnl"/>
        </w:rPr>
      </w:pPr>
    </w:p>
    <w:p w14:paraId="01726CB1" w14:textId="77777777" w:rsidR="00F93E10" w:rsidRPr="001771E7" w:rsidRDefault="00F93E10" w:rsidP="00302F7F">
      <w:pPr>
        <w:pStyle w:val="Prrafodelista"/>
        <w:jc w:val="both"/>
        <w:rPr>
          <w:lang w:val="es-ES_tradnl"/>
        </w:rPr>
      </w:pPr>
    </w:p>
    <w:p w14:paraId="02248512" w14:textId="2D27B460" w:rsidR="00380DF9" w:rsidRPr="001771E7" w:rsidRDefault="001E7F32" w:rsidP="001E7F32">
      <w:pPr>
        <w:pStyle w:val="Prrafodelista"/>
        <w:numPr>
          <w:ilvl w:val="0"/>
          <w:numId w:val="1"/>
        </w:numPr>
        <w:autoSpaceDE w:val="0"/>
        <w:autoSpaceDN w:val="0"/>
        <w:adjustRightInd w:val="0"/>
        <w:jc w:val="both"/>
        <w:outlineLvl w:val="0"/>
        <w:rPr>
          <w:b/>
          <w:bCs/>
          <w:color w:val="76923C" w:themeColor="accent3" w:themeShade="BF"/>
        </w:rPr>
      </w:pPr>
      <w:bookmarkStart w:id="13" w:name="_Toc146025842"/>
      <w:r w:rsidRPr="001771E7">
        <w:rPr>
          <w:b/>
          <w:bCs/>
          <w:color w:val="76923C" w:themeColor="accent3" w:themeShade="BF"/>
        </w:rPr>
        <w:t>SIGLAS</w:t>
      </w:r>
      <w:r w:rsidRPr="001771E7">
        <w:rPr>
          <w:lang w:val="es-ES_tradnl"/>
        </w:rPr>
        <w:t xml:space="preserve"> </w:t>
      </w:r>
      <w:r w:rsidRPr="001771E7">
        <w:rPr>
          <w:b/>
          <w:bCs/>
          <w:color w:val="76923C" w:themeColor="accent3" w:themeShade="BF"/>
        </w:rPr>
        <w:t>Y ABREVIACIONES</w:t>
      </w:r>
      <w:bookmarkEnd w:id="13"/>
    </w:p>
    <w:p w14:paraId="59BB2028" w14:textId="77777777" w:rsidR="001E7F32" w:rsidRPr="001771E7" w:rsidRDefault="001E7F32" w:rsidP="001E7F32">
      <w:pPr>
        <w:pStyle w:val="Prrafodelista"/>
        <w:autoSpaceDE w:val="0"/>
        <w:autoSpaceDN w:val="0"/>
        <w:adjustRightInd w:val="0"/>
        <w:ind w:left="360"/>
        <w:jc w:val="both"/>
        <w:outlineLvl w:val="0"/>
        <w:rPr>
          <w:b/>
          <w:bCs/>
          <w:color w:val="76923C" w:themeColor="accent3" w:themeShade="BF"/>
        </w:rPr>
      </w:pPr>
    </w:p>
    <w:tbl>
      <w:tblPr>
        <w:tblStyle w:val="Tablaconcuadrcula"/>
        <w:tblW w:w="0" w:type="auto"/>
        <w:tblLook w:val="04A0" w:firstRow="1" w:lastRow="0" w:firstColumn="1" w:lastColumn="0" w:noHBand="0" w:noVBand="1"/>
      </w:tblPr>
      <w:tblGrid>
        <w:gridCol w:w="4955"/>
        <w:gridCol w:w="4956"/>
      </w:tblGrid>
      <w:tr w:rsidR="00881C6D" w:rsidRPr="001771E7" w14:paraId="0C19462B" w14:textId="77777777" w:rsidTr="00FD2653">
        <w:tc>
          <w:tcPr>
            <w:tcW w:w="4956" w:type="dxa"/>
            <w:shd w:val="clear" w:color="auto" w:fill="C2D69B" w:themeFill="accent3" w:themeFillTint="99"/>
          </w:tcPr>
          <w:p w14:paraId="6B41BC8E" w14:textId="260ED635" w:rsidR="00881C6D" w:rsidRPr="001771E7" w:rsidRDefault="003D3DC8" w:rsidP="00610F59">
            <w:pPr>
              <w:jc w:val="center"/>
              <w:rPr>
                <w:rFonts w:ascii="Arial" w:hAnsi="Arial" w:cs="Arial"/>
                <w:b/>
                <w:bCs/>
                <w:lang w:val="es-ES_tradnl"/>
              </w:rPr>
            </w:pPr>
            <w:r w:rsidRPr="001771E7">
              <w:rPr>
                <w:rFonts w:ascii="Arial" w:hAnsi="Arial" w:cs="Arial"/>
                <w:b/>
                <w:bCs/>
                <w:lang w:val="es-ES_tradnl"/>
              </w:rPr>
              <w:t xml:space="preserve">Siglas </w:t>
            </w:r>
            <w:r w:rsidR="006C4E0B" w:rsidRPr="001771E7">
              <w:rPr>
                <w:rFonts w:ascii="Arial" w:hAnsi="Arial" w:cs="Arial"/>
                <w:b/>
                <w:bCs/>
                <w:lang w:val="es-ES_tradnl"/>
              </w:rPr>
              <w:t>y Abreviaciones</w:t>
            </w:r>
          </w:p>
        </w:tc>
        <w:tc>
          <w:tcPr>
            <w:tcW w:w="4957" w:type="dxa"/>
            <w:shd w:val="clear" w:color="auto" w:fill="C2D69B" w:themeFill="accent3" w:themeFillTint="99"/>
          </w:tcPr>
          <w:p w14:paraId="53EB7CA2" w14:textId="6B80FA1B" w:rsidR="00881C6D" w:rsidRPr="001771E7" w:rsidRDefault="00FD2653" w:rsidP="00610F59">
            <w:pPr>
              <w:jc w:val="center"/>
              <w:rPr>
                <w:rFonts w:ascii="Arial" w:hAnsi="Arial" w:cs="Arial"/>
                <w:b/>
                <w:bCs/>
                <w:lang w:val="es-ES_tradnl"/>
              </w:rPr>
            </w:pPr>
            <w:r w:rsidRPr="001771E7">
              <w:rPr>
                <w:rFonts w:ascii="Arial" w:hAnsi="Arial" w:cs="Arial"/>
                <w:b/>
                <w:bCs/>
                <w:lang w:val="es-ES_tradnl"/>
              </w:rPr>
              <w:t>Significado</w:t>
            </w:r>
          </w:p>
        </w:tc>
      </w:tr>
      <w:tr w:rsidR="00881C6D" w:rsidRPr="001771E7" w14:paraId="40D2E7FF" w14:textId="77777777" w:rsidTr="00881C6D">
        <w:tc>
          <w:tcPr>
            <w:tcW w:w="4956" w:type="dxa"/>
          </w:tcPr>
          <w:p w14:paraId="40A5A801" w14:textId="274946D2" w:rsidR="00881C6D" w:rsidRPr="001771E7" w:rsidRDefault="00592CFE" w:rsidP="00610F59">
            <w:pPr>
              <w:jc w:val="center"/>
              <w:rPr>
                <w:rFonts w:ascii="Arial" w:hAnsi="Arial" w:cs="Arial"/>
                <w:lang w:val="es-ES_tradnl"/>
              </w:rPr>
            </w:pPr>
            <w:r w:rsidRPr="001771E7">
              <w:rPr>
                <w:rFonts w:ascii="Arial" w:hAnsi="Arial" w:cs="Arial"/>
                <w:lang w:val="es-ES_tradnl"/>
              </w:rPr>
              <w:t>PETI</w:t>
            </w:r>
          </w:p>
        </w:tc>
        <w:tc>
          <w:tcPr>
            <w:tcW w:w="4957" w:type="dxa"/>
          </w:tcPr>
          <w:p w14:paraId="2E2AF3AC" w14:textId="2B349FD1" w:rsidR="00881C6D" w:rsidRPr="001771E7" w:rsidRDefault="00592CFE" w:rsidP="00B566DA">
            <w:pPr>
              <w:rPr>
                <w:rFonts w:ascii="Arial" w:hAnsi="Arial" w:cs="Arial"/>
                <w:lang w:val="es-ES_tradnl"/>
              </w:rPr>
            </w:pPr>
            <w:r w:rsidRPr="001771E7">
              <w:rPr>
                <w:rFonts w:ascii="Arial" w:hAnsi="Arial" w:cs="Arial"/>
              </w:rPr>
              <w:t>Plan Estratégico de las Tecnologías de la Información y Comunicaciones</w:t>
            </w:r>
          </w:p>
        </w:tc>
      </w:tr>
      <w:tr w:rsidR="00881C6D" w:rsidRPr="001771E7" w14:paraId="0A1C6A33" w14:textId="77777777" w:rsidTr="00881C6D">
        <w:tc>
          <w:tcPr>
            <w:tcW w:w="4956" w:type="dxa"/>
          </w:tcPr>
          <w:p w14:paraId="761B0BA8" w14:textId="71E28F05" w:rsidR="00881C6D" w:rsidRPr="001771E7" w:rsidRDefault="00905CB8" w:rsidP="00610F59">
            <w:pPr>
              <w:jc w:val="center"/>
              <w:rPr>
                <w:rFonts w:ascii="Arial" w:hAnsi="Arial" w:cs="Arial"/>
                <w:lang w:val="es-ES_tradnl"/>
              </w:rPr>
            </w:pPr>
            <w:r w:rsidRPr="001771E7">
              <w:rPr>
                <w:rFonts w:ascii="Arial" w:hAnsi="Arial" w:cs="Arial"/>
                <w:lang w:val="es-ES_tradnl"/>
              </w:rPr>
              <w:t>TI</w:t>
            </w:r>
          </w:p>
        </w:tc>
        <w:tc>
          <w:tcPr>
            <w:tcW w:w="4957" w:type="dxa"/>
          </w:tcPr>
          <w:p w14:paraId="069B2D10" w14:textId="6CF91D0A" w:rsidR="00881C6D" w:rsidRPr="001771E7" w:rsidRDefault="00905CB8" w:rsidP="00B566DA">
            <w:pPr>
              <w:rPr>
                <w:rFonts w:ascii="Arial" w:hAnsi="Arial" w:cs="Arial"/>
                <w:lang w:val="es-ES_tradnl"/>
              </w:rPr>
            </w:pPr>
            <w:r w:rsidRPr="001771E7">
              <w:rPr>
                <w:rFonts w:ascii="Arial" w:hAnsi="Arial" w:cs="Arial"/>
                <w:lang w:val="es-ES_tradnl"/>
              </w:rPr>
              <w:t>Tecnología de la información</w:t>
            </w:r>
          </w:p>
        </w:tc>
      </w:tr>
      <w:tr w:rsidR="00881C6D" w:rsidRPr="001771E7" w14:paraId="08D1713A" w14:textId="77777777" w:rsidTr="00881C6D">
        <w:tc>
          <w:tcPr>
            <w:tcW w:w="4956" w:type="dxa"/>
          </w:tcPr>
          <w:p w14:paraId="7F22E085" w14:textId="3B2A4866" w:rsidR="00881C6D" w:rsidRPr="001771E7" w:rsidRDefault="00302F7F" w:rsidP="00610F59">
            <w:pPr>
              <w:jc w:val="center"/>
              <w:rPr>
                <w:rFonts w:ascii="Arial" w:hAnsi="Arial" w:cs="Arial"/>
                <w:lang w:val="es-ES_tradnl"/>
              </w:rPr>
            </w:pPr>
            <w:r w:rsidRPr="001771E7">
              <w:rPr>
                <w:rFonts w:ascii="Arial" w:hAnsi="Arial" w:cs="Arial"/>
                <w:lang w:val="es-ES_tradnl"/>
              </w:rPr>
              <w:t>MinTIC</w:t>
            </w:r>
          </w:p>
        </w:tc>
        <w:tc>
          <w:tcPr>
            <w:tcW w:w="4957" w:type="dxa"/>
          </w:tcPr>
          <w:p w14:paraId="780C3EC8" w14:textId="697CB68B" w:rsidR="00881C6D" w:rsidRPr="001771E7" w:rsidRDefault="00FC0097" w:rsidP="00B566DA">
            <w:pPr>
              <w:rPr>
                <w:rFonts w:ascii="Arial" w:hAnsi="Arial" w:cs="Arial"/>
                <w:lang w:val="es-ES_tradnl"/>
              </w:rPr>
            </w:pPr>
            <w:r w:rsidRPr="001771E7">
              <w:rPr>
                <w:rFonts w:ascii="Arial" w:hAnsi="Arial" w:cs="Arial"/>
                <w:lang w:val="es-ES_tradnl"/>
              </w:rPr>
              <w:t>Ministerio de Tecnologías de la Información y Comunicaciones de Colombia</w:t>
            </w:r>
          </w:p>
        </w:tc>
      </w:tr>
      <w:tr w:rsidR="00881C6D" w:rsidRPr="001771E7" w14:paraId="22B9FAE3" w14:textId="77777777" w:rsidTr="00881C6D">
        <w:tc>
          <w:tcPr>
            <w:tcW w:w="4956" w:type="dxa"/>
          </w:tcPr>
          <w:p w14:paraId="65F16734" w14:textId="4DD7162C" w:rsidR="00881C6D" w:rsidRPr="001771E7" w:rsidRDefault="00FC0097" w:rsidP="00610F59">
            <w:pPr>
              <w:jc w:val="center"/>
              <w:rPr>
                <w:rFonts w:ascii="Arial" w:hAnsi="Arial" w:cs="Arial"/>
                <w:lang w:val="es-ES_tradnl"/>
              </w:rPr>
            </w:pPr>
            <w:r w:rsidRPr="001771E7">
              <w:rPr>
                <w:rFonts w:ascii="Arial" w:hAnsi="Arial" w:cs="Arial"/>
                <w:lang w:val="es-ES_tradnl"/>
              </w:rPr>
              <w:t>SGDEA</w:t>
            </w:r>
          </w:p>
        </w:tc>
        <w:tc>
          <w:tcPr>
            <w:tcW w:w="4957" w:type="dxa"/>
          </w:tcPr>
          <w:p w14:paraId="79112B60" w14:textId="48B40CA3" w:rsidR="00881C6D" w:rsidRPr="001771E7" w:rsidRDefault="00FC0097" w:rsidP="00B566DA">
            <w:pPr>
              <w:rPr>
                <w:rFonts w:ascii="Arial" w:hAnsi="Arial" w:cs="Arial"/>
                <w:lang w:val="es-ES_tradnl"/>
              </w:rPr>
            </w:pPr>
            <w:r w:rsidRPr="001771E7">
              <w:rPr>
                <w:rFonts w:ascii="Arial" w:hAnsi="Arial" w:cs="Arial"/>
                <w:lang w:val="es-ES_tradnl"/>
              </w:rPr>
              <w:t>Sistema de Gestión Documental Electrónico de Archivo</w:t>
            </w:r>
          </w:p>
        </w:tc>
      </w:tr>
      <w:tr w:rsidR="00881C6D" w:rsidRPr="001771E7" w14:paraId="2D933C6B" w14:textId="77777777" w:rsidTr="00881C6D">
        <w:tc>
          <w:tcPr>
            <w:tcW w:w="4956" w:type="dxa"/>
          </w:tcPr>
          <w:p w14:paraId="53DA976D" w14:textId="24B335CF" w:rsidR="00881C6D" w:rsidRPr="001771E7" w:rsidRDefault="00FC0097" w:rsidP="00610F59">
            <w:pPr>
              <w:jc w:val="center"/>
              <w:rPr>
                <w:rFonts w:ascii="Arial" w:hAnsi="Arial" w:cs="Arial"/>
                <w:lang w:val="es-ES_tradnl"/>
              </w:rPr>
            </w:pPr>
            <w:r w:rsidRPr="001771E7">
              <w:rPr>
                <w:rFonts w:ascii="Arial" w:hAnsi="Arial" w:cs="Arial"/>
                <w:lang w:val="es-ES_tradnl"/>
              </w:rPr>
              <w:t>OAI</w:t>
            </w:r>
          </w:p>
        </w:tc>
        <w:tc>
          <w:tcPr>
            <w:tcW w:w="4957" w:type="dxa"/>
          </w:tcPr>
          <w:p w14:paraId="03F01CF3" w14:textId="404E5F55" w:rsidR="00881C6D" w:rsidRPr="001771E7" w:rsidRDefault="00FC0097" w:rsidP="00B566DA">
            <w:pPr>
              <w:rPr>
                <w:rFonts w:ascii="Arial" w:hAnsi="Arial" w:cs="Arial"/>
                <w:lang w:val="es-ES_tradnl"/>
              </w:rPr>
            </w:pPr>
            <w:r w:rsidRPr="001771E7">
              <w:rPr>
                <w:rFonts w:ascii="Arial" w:hAnsi="Arial" w:cs="Arial"/>
              </w:rPr>
              <w:t>Oficina Asesora de Informática</w:t>
            </w:r>
          </w:p>
        </w:tc>
      </w:tr>
      <w:tr w:rsidR="00881C6D" w:rsidRPr="001771E7" w14:paraId="56AFB047" w14:textId="77777777" w:rsidTr="00881C6D">
        <w:tc>
          <w:tcPr>
            <w:tcW w:w="4956" w:type="dxa"/>
          </w:tcPr>
          <w:p w14:paraId="048199CF" w14:textId="784131FF" w:rsidR="00881C6D" w:rsidRPr="001771E7" w:rsidRDefault="00BD2ADF" w:rsidP="00610F59">
            <w:pPr>
              <w:jc w:val="center"/>
              <w:rPr>
                <w:rFonts w:ascii="Arial" w:hAnsi="Arial" w:cs="Arial"/>
                <w:lang w:val="es-ES_tradnl"/>
              </w:rPr>
            </w:pPr>
            <w:r w:rsidRPr="001771E7">
              <w:rPr>
                <w:rFonts w:ascii="Arial" w:hAnsi="Arial" w:cs="Arial"/>
                <w:lang w:val="es-ES_tradnl"/>
              </w:rPr>
              <w:t>PND</w:t>
            </w:r>
          </w:p>
        </w:tc>
        <w:tc>
          <w:tcPr>
            <w:tcW w:w="4957" w:type="dxa"/>
          </w:tcPr>
          <w:p w14:paraId="7AF651DE" w14:textId="643F7643" w:rsidR="00881C6D" w:rsidRPr="001771E7" w:rsidRDefault="00BD2ADF" w:rsidP="00B566DA">
            <w:pPr>
              <w:rPr>
                <w:rFonts w:ascii="Arial" w:hAnsi="Arial" w:cs="Arial"/>
                <w:lang w:val="es-ES_tradnl"/>
              </w:rPr>
            </w:pPr>
            <w:r w:rsidRPr="001771E7">
              <w:rPr>
                <w:rFonts w:ascii="Arial" w:hAnsi="Arial" w:cs="Arial"/>
                <w:lang w:val="es-ES_tradnl"/>
              </w:rPr>
              <w:t>Plan Nacional de Desarrollo</w:t>
            </w:r>
          </w:p>
        </w:tc>
      </w:tr>
      <w:tr w:rsidR="00881C6D" w:rsidRPr="001771E7" w14:paraId="30864462" w14:textId="77777777" w:rsidTr="00881C6D">
        <w:tc>
          <w:tcPr>
            <w:tcW w:w="4956" w:type="dxa"/>
          </w:tcPr>
          <w:p w14:paraId="2D0A6CBC" w14:textId="31D2A6CB" w:rsidR="00881C6D" w:rsidRPr="001771E7" w:rsidRDefault="0081736E" w:rsidP="00610F59">
            <w:pPr>
              <w:jc w:val="center"/>
              <w:rPr>
                <w:rFonts w:ascii="Arial" w:hAnsi="Arial" w:cs="Arial"/>
                <w:lang w:val="es-ES_tradnl"/>
              </w:rPr>
            </w:pPr>
            <w:r w:rsidRPr="001771E7">
              <w:rPr>
                <w:rFonts w:ascii="Arial" w:hAnsi="Arial" w:cs="Arial"/>
              </w:rPr>
              <w:t>TIC</w:t>
            </w:r>
          </w:p>
        </w:tc>
        <w:tc>
          <w:tcPr>
            <w:tcW w:w="4957" w:type="dxa"/>
          </w:tcPr>
          <w:p w14:paraId="03FA3314" w14:textId="07ACF93C" w:rsidR="00881C6D" w:rsidRPr="001771E7" w:rsidRDefault="0081736E" w:rsidP="00B566DA">
            <w:pPr>
              <w:rPr>
                <w:rFonts w:ascii="Arial" w:hAnsi="Arial" w:cs="Arial"/>
                <w:lang w:val="es-ES_tradnl"/>
              </w:rPr>
            </w:pPr>
            <w:r w:rsidRPr="001771E7">
              <w:rPr>
                <w:rFonts w:ascii="Arial" w:hAnsi="Arial" w:cs="Arial"/>
                <w:lang w:val="es-ES_tradnl"/>
              </w:rPr>
              <w:t>Tecnologías de la información y comunicaciones</w:t>
            </w:r>
          </w:p>
        </w:tc>
      </w:tr>
      <w:tr w:rsidR="003D2500" w:rsidRPr="001771E7" w14:paraId="784AD26B" w14:textId="77777777" w:rsidTr="00881C6D">
        <w:tc>
          <w:tcPr>
            <w:tcW w:w="4956" w:type="dxa"/>
          </w:tcPr>
          <w:p w14:paraId="4711CFA7" w14:textId="33FBBBC5" w:rsidR="003D2500" w:rsidRPr="001771E7" w:rsidRDefault="003D2500" w:rsidP="00610F59">
            <w:pPr>
              <w:jc w:val="center"/>
              <w:rPr>
                <w:rFonts w:ascii="Arial" w:hAnsi="Arial" w:cs="Arial"/>
              </w:rPr>
            </w:pPr>
            <w:r w:rsidRPr="001771E7">
              <w:rPr>
                <w:rFonts w:ascii="Arial" w:hAnsi="Arial" w:cs="Arial"/>
              </w:rPr>
              <w:t>MIPG</w:t>
            </w:r>
          </w:p>
        </w:tc>
        <w:tc>
          <w:tcPr>
            <w:tcW w:w="4957" w:type="dxa"/>
          </w:tcPr>
          <w:p w14:paraId="115801D4" w14:textId="697739BF" w:rsidR="003D2500" w:rsidRPr="001771E7" w:rsidRDefault="003D2500" w:rsidP="00B566DA">
            <w:pPr>
              <w:rPr>
                <w:rFonts w:ascii="Arial" w:hAnsi="Arial" w:cs="Arial"/>
                <w:lang w:val="es-ES_tradnl"/>
              </w:rPr>
            </w:pPr>
            <w:r w:rsidRPr="001771E7">
              <w:rPr>
                <w:rFonts w:ascii="Arial" w:hAnsi="Arial" w:cs="Arial"/>
              </w:rPr>
              <w:t>Modelo Integrado de Planeación y Gestión</w:t>
            </w:r>
          </w:p>
        </w:tc>
      </w:tr>
    </w:tbl>
    <w:p w14:paraId="2C5BF997" w14:textId="36C53799" w:rsidR="001E7F32" w:rsidRPr="001771E7" w:rsidRDefault="001E7F32" w:rsidP="00881C6D">
      <w:pPr>
        <w:autoSpaceDE w:val="0"/>
        <w:autoSpaceDN w:val="0"/>
        <w:adjustRightInd w:val="0"/>
        <w:jc w:val="both"/>
        <w:outlineLvl w:val="0"/>
        <w:rPr>
          <w:rFonts w:ascii="Arial" w:hAnsi="Arial" w:cs="Arial"/>
          <w:lang w:val="es-ES_tradnl"/>
        </w:rPr>
      </w:pPr>
    </w:p>
    <w:p w14:paraId="151640AE" w14:textId="77777777" w:rsidR="00215591" w:rsidRPr="001771E7" w:rsidRDefault="00215591" w:rsidP="00365DB7">
      <w:pPr>
        <w:pStyle w:val="Prrafodelista"/>
        <w:numPr>
          <w:ilvl w:val="0"/>
          <w:numId w:val="1"/>
        </w:numPr>
        <w:jc w:val="both"/>
        <w:outlineLvl w:val="0"/>
        <w:rPr>
          <w:b/>
          <w:color w:val="76923C" w:themeColor="accent3" w:themeShade="BF"/>
        </w:rPr>
      </w:pPr>
      <w:bookmarkStart w:id="14" w:name="_Toc146025843"/>
      <w:r w:rsidRPr="001771E7">
        <w:rPr>
          <w:b/>
          <w:color w:val="76923C" w:themeColor="accent3" w:themeShade="BF"/>
        </w:rPr>
        <w:t>CONTEXTO ESTRATEGICO</w:t>
      </w:r>
      <w:r w:rsidR="00B174FC" w:rsidRPr="001771E7">
        <w:rPr>
          <w:b/>
          <w:color w:val="76923C" w:themeColor="accent3" w:themeShade="BF"/>
        </w:rPr>
        <w:t xml:space="preserve"> DE LA ENTIDAD</w:t>
      </w:r>
      <w:bookmarkEnd w:id="14"/>
    </w:p>
    <w:p w14:paraId="11BC16A6" w14:textId="77777777" w:rsidR="00C37AB5" w:rsidRPr="001771E7" w:rsidRDefault="00C37AB5" w:rsidP="00C37AB5">
      <w:pPr>
        <w:pStyle w:val="Prrafodelista"/>
        <w:ind w:left="360"/>
        <w:jc w:val="both"/>
        <w:rPr>
          <w:b/>
        </w:rPr>
      </w:pPr>
    </w:p>
    <w:p w14:paraId="77BDA40F" w14:textId="4C0256B1" w:rsidR="00B174FC" w:rsidRPr="001771E7" w:rsidRDefault="00E7306D" w:rsidP="00365DB7">
      <w:pPr>
        <w:pStyle w:val="Prrafodelista"/>
        <w:numPr>
          <w:ilvl w:val="1"/>
          <w:numId w:val="1"/>
        </w:numPr>
        <w:jc w:val="both"/>
        <w:outlineLvl w:val="1"/>
        <w:rPr>
          <w:b/>
        </w:rPr>
      </w:pPr>
      <w:bookmarkStart w:id="15" w:name="_Toc146025844"/>
      <w:r w:rsidRPr="001771E7">
        <w:rPr>
          <w:b/>
          <w:color w:val="76923C" w:themeColor="accent3" w:themeShade="BF"/>
        </w:rPr>
        <w:t>MISIÓN</w:t>
      </w:r>
      <w:bookmarkEnd w:id="15"/>
      <w:r w:rsidRPr="001771E7">
        <w:rPr>
          <w:b/>
        </w:rPr>
        <w:t xml:space="preserve"> </w:t>
      </w:r>
    </w:p>
    <w:p w14:paraId="3606EB6E" w14:textId="6C474A93" w:rsidR="00354B79" w:rsidRPr="001771E7" w:rsidRDefault="00354B79" w:rsidP="00B174FC">
      <w:pPr>
        <w:ind w:left="360"/>
        <w:jc w:val="both"/>
        <w:rPr>
          <w:rFonts w:ascii="Arial" w:hAnsi="Arial" w:cs="Arial"/>
          <w:color w:val="222222"/>
          <w:highlight w:val="yellow"/>
          <w:shd w:val="clear" w:color="auto" w:fill="FFFFFF"/>
        </w:rPr>
      </w:pPr>
    </w:p>
    <w:p w14:paraId="0604CE69" w14:textId="3644998A" w:rsidR="00354B79" w:rsidRPr="001771E7" w:rsidRDefault="00354B79" w:rsidP="00B174FC">
      <w:pPr>
        <w:ind w:left="360"/>
        <w:jc w:val="both"/>
        <w:rPr>
          <w:rFonts w:ascii="Arial" w:hAnsi="Arial" w:cs="Arial"/>
          <w:color w:val="222222"/>
          <w:highlight w:val="yellow"/>
          <w:shd w:val="clear" w:color="auto" w:fill="FFFFFF"/>
        </w:rPr>
      </w:pPr>
      <w:r w:rsidRPr="001771E7">
        <w:rPr>
          <w:rFonts w:ascii="Arial" w:hAnsi="Arial" w:cs="Arial"/>
          <w:color w:val="222222"/>
          <w:shd w:val="clear" w:color="auto" w:fill="FFFFFF"/>
        </w:rPr>
        <w:t>La Cartagena que se propone es una ciudad para soñar, que potencie su riqueza geográfica, ecológica, cultural, histórica, turística y portuaria, y la proyecte hacia el futuro con un desarrollo urbanístico incluyente, que privilegia infraestructuras urbanas para fortalecer la vocación natural de la ciudad, que faciliten la movilidad con base en transporte colectivo multimodal y medios ambientalmente sostenibles como las ciclo rutas, las alamedas y las vías peatonales. Una ciudad con dotación de parques y espacios públicos reservados para el encuentro, el disfrute y la apropiación colectiva. Una ciudad en la que las ciudadanas y los ciudadanos conviven pacíficamente, están tranquilas y tranquilos, respetan las normas, protegen su medio ambiente, reconocen y respetan la diversidad, cumplen los acuerdos y autorregulan sus comportamientos para garantizar el pleno ejercicio de las libertades y los derechos de todas y todos</w:t>
      </w:r>
    </w:p>
    <w:p w14:paraId="29C100C5" w14:textId="77777777" w:rsidR="00354B79" w:rsidRPr="001771E7" w:rsidRDefault="00354B79" w:rsidP="00B174FC">
      <w:pPr>
        <w:ind w:left="360"/>
        <w:jc w:val="both"/>
        <w:rPr>
          <w:rFonts w:ascii="Arial" w:hAnsi="Arial" w:cs="Arial"/>
          <w:color w:val="222222"/>
          <w:highlight w:val="yellow"/>
          <w:shd w:val="clear" w:color="auto" w:fill="FFFFFF"/>
        </w:rPr>
      </w:pPr>
    </w:p>
    <w:p w14:paraId="15A19861" w14:textId="5F30127D" w:rsidR="00B174FC" w:rsidRPr="001771E7" w:rsidRDefault="00C37AB5" w:rsidP="00365DB7">
      <w:pPr>
        <w:pStyle w:val="Prrafodelista"/>
        <w:numPr>
          <w:ilvl w:val="1"/>
          <w:numId w:val="1"/>
        </w:numPr>
        <w:jc w:val="both"/>
        <w:outlineLvl w:val="1"/>
        <w:rPr>
          <w:b/>
        </w:rPr>
      </w:pPr>
      <w:bookmarkStart w:id="16" w:name="_Toc146025845"/>
      <w:r w:rsidRPr="001771E7">
        <w:rPr>
          <w:b/>
          <w:color w:val="76923C" w:themeColor="accent3" w:themeShade="BF"/>
        </w:rPr>
        <w:t>VISI</w:t>
      </w:r>
      <w:r w:rsidR="00E7306D" w:rsidRPr="001771E7">
        <w:rPr>
          <w:b/>
          <w:color w:val="76923C" w:themeColor="accent3" w:themeShade="BF"/>
        </w:rPr>
        <w:t>Ó</w:t>
      </w:r>
      <w:r w:rsidRPr="001771E7">
        <w:rPr>
          <w:b/>
          <w:color w:val="76923C" w:themeColor="accent3" w:themeShade="BF"/>
        </w:rPr>
        <w:t>N</w:t>
      </w:r>
      <w:bookmarkEnd w:id="16"/>
      <w:r w:rsidR="00B174FC" w:rsidRPr="001771E7">
        <w:rPr>
          <w:b/>
        </w:rPr>
        <w:t xml:space="preserve"> </w:t>
      </w:r>
    </w:p>
    <w:p w14:paraId="74CE7909" w14:textId="77777777" w:rsidR="00B519C5" w:rsidRPr="001771E7" w:rsidRDefault="00B519C5" w:rsidP="00B174FC">
      <w:pPr>
        <w:ind w:left="360"/>
        <w:jc w:val="both"/>
        <w:rPr>
          <w:rFonts w:ascii="Arial" w:hAnsi="Arial" w:cs="Arial"/>
          <w:color w:val="222222"/>
          <w:highlight w:val="yellow"/>
          <w:shd w:val="clear" w:color="auto" w:fill="FFFFFF"/>
        </w:rPr>
      </w:pPr>
    </w:p>
    <w:p w14:paraId="7B2E7E99" w14:textId="3CBE3BA6" w:rsidR="00B519C5" w:rsidRPr="001771E7" w:rsidRDefault="00B519C5" w:rsidP="00B174FC">
      <w:pPr>
        <w:ind w:left="360"/>
        <w:jc w:val="both"/>
        <w:rPr>
          <w:rFonts w:ascii="Arial" w:hAnsi="Arial" w:cs="Arial"/>
          <w:color w:val="222222"/>
          <w:shd w:val="clear" w:color="auto" w:fill="FFFFFF"/>
        </w:rPr>
      </w:pPr>
      <w:r w:rsidRPr="001771E7">
        <w:rPr>
          <w:rFonts w:ascii="Arial" w:hAnsi="Arial" w:cs="Arial"/>
          <w:color w:val="222222"/>
          <w:shd w:val="clear" w:color="auto" w:fill="FFFFFF"/>
        </w:rPr>
        <w:t>Cartagena se visiona como una ciudad con prosperidad colectiva, con una sociedad comprometida con la conservación de su patrimonio natural, histórico y cultural. Una ciudad construida para la gente, con una gestión pública transparente y descentralizada, y reconocida internacionalmente como centro turístico, portuario, industrial y de negocios del área del caribe. Para el 2023 Cartagena de Indias es una ciudad resiliente, incluyente, con oportunidades para la gente, que recupera y protege sus activos naturales y patrimoniales, llena de esperanza, una ciudad donde todos y todas quieren vivir.</w:t>
      </w:r>
    </w:p>
    <w:p w14:paraId="690325FF" w14:textId="77777777" w:rsidR="00B519C5" w:rsidRPr="001771E7" w:rsidRDefault="00B519C5" w:rsidP="00B174FC">
      <w:pPr>
        <w:ind w:left="360"/>
        <w:jc w:val="both"/>
        <w:rPr>
          <w:rFonts w:ascii="Arial" w:hAnsi="Arial" w:cs="Arial"/>
          <w:color w:val="222222"/>
          <w:highlight w:val="yellow"/>
          <w:shd w:val="clear" w:color="auto" w:fill="FFFFFF"/>
        </w:rPr>
      </w:pPr>
    </w:p>
    <w:p w14:paraId="3299E4CC" w14:textId="77777777" w:rsidR="00C37AB5" w:rsidRPr="001771E7" w:rsidRDefault="00C37AB5" w:rsidP="00365DB7">
      <w:pPr>
        <w:pStyle w:val="Prrafodelista"/>
        <w:numPr>
          <w:ilvl w:val="1"/>
          <w:numId w:val="1"/>
        </w:numPr>
        <w:jc w:val="both"/>
        <w:outlineLvl w:val="1"/>
        <w:rPr>
          <w:b/>
          <w:color w:val="76923C" w:themeColor="accent3" w:themeShade="BF"/>
        </w:rPr>
      </w:pPr>
      <w:bookmarkStart w:id="17" w:name="_Toc146025846"/>
      <w:r w:rsidRPr="001771E7">
        <w:rPr>
          <w:b/>
          <w:color w:val="76923C" w:themeColor="accent3" w:themeShade="BF"/>
        </w:rPr>
        <w:t xml:space="preserve">VALORES </w:t>
      </w:r>
      <w:r w:rsidR="00B174FC" w:rsidRPr="001771E7">
        <w:rPr>
          <w:b/>
          <w:color w:val="76923C" w:themeColor="accent3" w:themeShade="BF"/>
        </w:rPr>
        <w:t>INSTITUCIONALES</w:t>
      </w:r>
      <w:bookmarkEnd w:id="17"/>
    </w:p>
    <w:p w14:paraId="54EB30D0" w14:textId="05F14A07" w:rsidR="00B174FC" w:rsidRPr="001771E7" w:rsidRDefault="00B174FC" w:rsidP="00B174FC">
      <w:pPr>
        <w:pStyle w:val="Prrafodelista"/>
        <w:ind w:left="360"/>
        <w:jc w:val="both"/>
        <w:rPr>
          <w:color w:val="222222"/>
          <w:shd w:val="clear" w:color="auto" w:fill="FFFFFF"/>
        </w:rPr>
      </w:pPr>
    </w:p>
    <w:p w14:paraId="734181F7" w14:textId="77777777" w:rsidR="00925CD5" w:rsidRPr="001771E7" w:rsidRDefault="00925CD5" w:rsidP="00925CD5">
      <w:pPr>
        <w:pStyle w:val="Prrafodelista"/>
        <w:ind w:left="360"/>
        <w:jc w:val="both"/>
        <w:rPr>
          <w:bCs/>
        </w:rPr>
      </w:pPr>
      <w:r w:rsidRPr="001771E7">
        <w:rPr>
          <w:bCs/>
        </w:rPr>
        <w:lastRenderedPageBreak/>
        <w:t>La Administración Distrital en su acción promoverá el fomento de todos los valores, en especial los de: Honradez, Respeto por la vida, Equidad e inclusión social, los cuales se sustentarán en tres pilares fundamentales a saber: la Transparencia, la Seguridad y la Convivencia Ciudadana.</w:t>
      </w:r>
    </w:p>
    <w:p w14:paraId="3323C6EF" w14:textId="77777777" w:rsidR="00925CD5" w:rsidRPr="001771E7" w:rsidRDefault="00925CD5" w:rsidP="00925CD5">
      <w:pPr>
        <w:pStyle w:val="Prrafodelista"/>
        <w:ind w:left="360"/>
        <w:jc w:val="both"/>
        <w:rPr>
          <w:bCs/>
        </w:rPr>
      </w:pPr>
    </w:p>
    <w:p w14:paraId="7E938F5E" w14:textId="4B764B21" w:rsidR="00925CD5" w:rsidRPr="001771E7" w:rsidRDefault="00925CD5" w:rsidP="00925CD5">
      <w:pPr>
        <w:pStyle w:val="Prrafodelista"/>
        <w:ind w:left="360"/>
        <w:jc w:val="both"/>
        <w:rPr>
          <w:bCs/>
        </w:rPr>
      </w:pPr>
      <w:r w:rsidRPr="001771E7">
        <w:rPr>
          <w:bCs/>
        </w:rPr>
        <w:t>Honradez</w:t>
      </w:r>
      <w:r w:rsidR="00E7306D" w:rsidRPr="001771E7">
        <w:rPr>
          <w:bCs/>
        </w:rPr>
        <w:t>:</w:t>
      </w:r>
      <w:r w:rsidRPr="001771E7">
        <w:rPr>
          <w:bCs/>
        </w:rPr>
        <w:t xml:space="preserve"> La buena fe edifica y construye confianza, necesaria para el empoderamiento ciudadano y la autodeterminación de desarrollo. La Administración Distrital promoverá la honradez como base del desarrollo integral, constituyéndose en un requerimiento para edificar el modelo de desarrollo según las necesidades y aspiraciones de los habitantes de la ciudad de Cartagena.</w:t>
      </w:r>
    </w:p>
    <w:p w14:paraId="7DF01376" w14:textId="77777777" w:rsidR="00925CD5" w:rsidRPr="001771E7" w:rsidRDefault="00925CD5" w:rsidP="00925CD5">
      <w:pPr>
        <w:pStyle w:val="Prrafodelista"/>
        <w:ind w:left="360"/>
        <w:jc w:val="both"/>
        <w:rPr>
          <w:bCs/>
        </w:rPr>
      </w:pPr>
    </w:p>
    <w:p w14:paraId="7E27A20E" w14:textId="79546F65" w:rsidR="00925CD5" w:rsidRPr="001771E7" w:rsidRDefault="00925CD5" w:rsidP="00925CD5">
      <w:pPr>
        <w:pStyle w:val="Prrafodelista"/>
        <w:ind w:left="360"/>
        <w:jc w:val="both"/>
        <w:rPr>
          <w:bCs/>
        </w:rPr>
      </w:pPr>
      <w:r w:rsidRPr="001771E7">
        <w:rPr>
          <w:bCs/>
        </w:rPr>
        <w:t>Respeto por la Vida</w:t>
      </w:r>
      <w:r w:rsidR="00E7306D" w:rsidRPr="001771E7">
        <w:rPr>
          <w:bCs/>
        </w:rPr>
        <w:t>:</w:t>
      </w:r>
      <w:r w:rsidRPr="001771E7">
        <w:rPr>
          <w:bCs/>
        </w:rPr>
        <w:t xml:space="preserve"> El requisito básico de la construcción de toda sociedad prospera y progresista es el respeto por la vida. El diseño de políticas públicas distritales estará orientado a promover el respeto por la vida, como elemento constructor de ciudadanía, Estado y Nación.</w:t>
      </w:r>
    </w:p>
    <w:p w14:paraId="14B1A3F8" w14:textId="44B12DC5" w:rsidR="00B519C5" w:rsidRPr="001771E7" w:rsidRDefault="00925CD5" w:rsidP="00925CD5">
      <w:pPr>
        <w:pStyle w:val="Prrafodelista"/>
        <w:ind w:left="360"/>
        <w:jc w:val="both"/>
        <w:rPr>
          <w:bCs/>
        </w:rPr>
      </w:pPr>
      <w:r w:rsidRPr="001771E7">
        <w:rPr>
          <w:bCs/>
        </w:rPr>
        <w:t>Equidad e Inclusión Social</w:t>
      </w:r>
      <w:r w:rsidR="00E7306D" w:rsidRPr="001771E7">
        <w:rPr>
          <w:bCs/>
        </w:rPr>
        <w:t>:</w:t>
      </w:r>
      <w:r w:rsidRPr="001771E7">
        <w:rPr>
          <w:bCs/>
        </w:rPr>
        <w:t xml:space="preserve"> La administración Distrital propiciará condiciones para lograr un modelo de desarrollo integral, estableciendo como objetivo fundamental del presente plan de desarrollo, promover la equidad en oportunidades para todos los grupos poblacionales, especialmente a los grupos más vulnerables</w:t>
      </w:r>
      <w:r w:rsidR="00B519C5" w:rsidRPr="001771E7">
        <w:rPr>
          <w:bCs/>
        </w:rPr>
        <w:t>.</w:t>
      </w:r>
    </w:p>
    <w:p w14:paraId="5DBC7912" w14:textId="77777777" w:rsidR="00C6622E" w:rsidRPr="001771E7" w:rsidRDefault="00C6622E" w:rsidP="00F559A5">
      <w:pPr>
        <w:autoSpaceDE w:val="0"/>
        <w:autoSpaceDN w:val="0"/>
        <w:adjustRightInd w:val="0"/>
        <w:jc w:val="both"/>
        <w:rPr>
          <w:rFonts w:ascii="Arial" w:hAnsi="Arial" w:cs="Arial"/>
          <w:b/>
          <w:bCs/>
        </w:rPr>
      </w:pPr>
    </w:p>
    <w:p w14:paraId="227D9BC1" w14:textId="77777777" w:rsidR="00C37AB5" w:rsidRPr="001771E7" w:rsidRDefault="00C37AB5" w:rsidP="00365DB7">
      <w:pPr>
        <w:pStyle w:val="Prrafodelista"/>
        <w:numPr>
          <w:ilvl w:val="0"/>
          <w:numId w:val="1"/>
        </w:numPr>
        <w:autoSpaceDE w:val="0"/>
        <w:autoSpaceDN w:val="0"/>
        <w:adjustRightInd w:val="0"/>
        <w:outlineLvl w:val="0"/>
        <w:rPr>
          <w:b/>
          <w:bCs/>
          <w:color w:val="76923C" w:themeColor="accent3" w:themeShade="BF"/>
        </w:rPr>
      </w:pPr>
      <w:bookmarkStart w:id="18" w:name="_Toc146025847"/>
      <w:r w:rsidRPr="001771E7">
        <w:rPr>
          <w:b/>
          <w:bCs/>
          <w:color w:val="76923C" w:themeColor="accent3" w:themeShade="BF"/>
        </w:rPr>
        <w:t>ESTRUCTURA GENERAL DEL PLAN INSTITUCIONAL</w:t>
      </w:r>
      <w:bookmarkEnd w:id="18"/>
    </w:p>
    <w:p w14:paraId="47CD0A63" w14:textId="77777777" w:rsidR="00C37AB5" w:rsidRPr="001771E7" w:rsidRDefault="00C37AB5" w:rsidP="00C37AB5">
      <w:pPr>
        <w:pStyle w:val="Prrafodelista"/>
        <w:autoSpaceDE w:val="0"/>
        <w:autoSpaceDN w:val="0"/>
        <w:adjustRightInd w:val="0"/>
        <w:ind w:left="360"/>
        <w:rPr>
          <w:b/>
          <w:bCs/>
        </w:rPr>
      </w:pPr>
    </w:p>
    <w:p w14:paraId="2014588D" w14:textId="77777777" w:rsidR="00C37AB5" w:rsidRPr="001771E7" w:rsidRDefault="00C37AB5" w:rsidP="00365DB7">
      <w:pPr>
        <w:pStyle w:val="Prrafodelista"/>
        <w:numPr>
          <w:ilvl w:val="1"/>
          <w:numId w:val="1"/>
        </w:numPr>
        <w:autoSpaceDE w:val="0"/>
        <w:autoSpaceDN w:val="0"/>
        <w:adjustRightInd w:val="0"/>
        <w:outlineLvl w:val="1"/>
        <w:rPr>
          <w:b/>
          <w:bCs/>
          <w:color w:val="76923C" w:themeColor="accent3" w:themeShade="BF"/>
        </w:rPr>
      </w:pPr>
      <w:bookmarkStart w:id="19" w:name="_Toc146025848"/>
      <w:r w:rsidRPr="001771E7">
        <w:rPr>
          <w:b/>
          <w:bCs/>
          <w:color w:val="76923C" w:themeColor="accent3" w:themeShade="BF"/>
        </w:rPr>
        <w:t>NOMBRE DEL PLAN INSTITUCIONAL</w:t>
      </w:r>
      <w:bookmarkEnd w:id="19"/>
    </w:p>
    <w:p w14:paraId="4795D1DE" w14:textId="79D9EA9A" w:rsidR="000C1004" w:rsidRPr="001771E7" w:rsidRDefault="000C1004" w:rsidP="000C1004">
      <w:pPr>
        <w:autoSpaceDE w:val="0"/>
        <w:autoSpaceDN w:val="0"/>
        <w:adjustRightInd w:val="0"/>
        <w:ind w:left="360"/>
        <w:rPr>
          <w:rFonts w:ascii="Arial" w:hAnsi="Arial" w:cs="Arial"/>
          <w:b/>
          <w:bCs/>
        </w:rPr>
      </w:pPr>
    </w:p>
    <w:p w14:paraId="380A1E17" w14:textId="7FB3456B" w:rsidR="00B519C5" w:rsidRPr="001771E7" w:rsidRDefault="00B519C5" w:rsidP="000C1004">
      <w:pPr>
        <w:autoSpaceDE w:val="0"/>
        <w:autoSpaceDN w:val="0"/>
        <w:adjustRightInd w:val="0"/>
        <w:ind w:left="360"/>
        <w:rPr>
          <w:rFonts w:ascii="Arial" w:hAnsi="Arial" w:cs="Arial"/>
          <w:b/>
          <w:bCs/>
        </w:rPr>
      </w:pPr>
      <w:r w:rsidRPr="001771E7">
        <w:rPr>
          <w:rFonts w:ascii="Arial" w:hAnsi="Arial" w:cs="Arial"/>
        </w:rPr>
        <w:t>Plan Estratégico de las Tecnologías de la Información y Comunicaciones (PETI).</w:t>
      </w:r>
    </w:p>
    <w:p w14:paraId="359EB6FE" w14:textId="77777777" w:rsidR="00B519C5" w:rsidRPr="001771E7" w:rsidRDefault="00B519C5" w:rsidP="000C1004">
      <w:pPr>
        <w:autoSpaceDE w:val="0"/>
        <w:autoSpaceDN w:val="0"/>
        <w:adjustRightInd w:val="0"/>
        <w:ind w:left="360"/>
        <w:rPr>
          <w:rFonts w:ascii="Arial" w:hAnsi="Arial" w:cs="Arial"/>
          <w:b/>
          <w:bCs/>
        </w:rPr>
      </w:pPr>
    </w:p>
    <w:p w14:paraId="59A117C6" w14:textId="357838C8" w:rsidR="00C37AB5" w:rsidRPr="001771E7" w:rsidRDefault="00C37AB5" w:rsidP="00365DB7">
      <w:pPr>
        <w:pStyle w:val="Prrafodelista"/>
        <w:numPr>
          <w:ilvl w:val="1"/>
          <w:numId w:val="1"/>
        </w:numPr>
        <w:autoSpaceDE w:val="0"/>
        <w:autoSpaceDN w:val="0"/>
        <w:adjustRightInd w:val="0"/>
        <w:outlineLvl w:val="1"/>
        <w:rPr>
          <w:b/>
          <w:bCs/>
          <w:color w:val="76923C" w:themeColor="accent3" w:themeShade="BF"/>
        </w:rPr>
      </w:pPr>
      <w:bookmarkStart w:id="20" w:name="_Toc146025849"/>
      <w:r w:rsidRPr="001771E7">
        <w:rPr>
          <w:b/>
          <w:bCs/>
          <w:color w:val="76923C" w:themeColor="accent3" w:themeShade="BF"/>
          <w:lang w:val="es-CO"/>
        </w:rPr>
        <w:t>PROP</w:t>
      </w:r>
      <w:r w:rsidR="00C22FEA" w:rsidRPr="001771E7">
        <w:rPr>
          <w:b/>
          <w:bCs/>
          <w:color w:val="76923C" w:themeColor="accent3" w:themeShade="BF"/>
          <w:lang w:val="es-CO"/>
        </w:rPr>
        <w:t>Ó</w:t>
      </w:r>
      <w:r w:rsidRPr="001771E7">
        <w:rPr>
          <w:b/>
          <w:bCs/>
          <w:color w:val="76923C" w:themeColor="accent3" w:themeShade="BF"/>
          <w:lang w:val="es-CO"/>
        </w:rPr>
        <w:t>SITO</w:t>
      </w:r>
      <w:r w:rsidRPr="001771E7">
        <w:rPr>
          <w:b/>
          <w:bCs/>
          <w:color w:val="76923C" w:themeColor="accent3" w:themeShade="BF"/>
        </w:rPr>
        <w:t xml:space="preserve"> DEL PLAN INSTITUCIONAL</w:t>
      </w:r>
      <w:bookmarkEnd w:id="20"/>
      <w:r w:rsidRPr="001771E7">
        <w:rPr>
          <w:b/>
          <w:bCs/>
          <w:color w:val="76923C" w:themeColor="accent3" w:themeShade="BF"/>
        </w:rPr>
        <w:t xml:space="preserve"> </w:t>
      </w:r>
    </w:p>
    <w:p w14:paraId="5C8FFD7A" w14:textId="77777777" w:rsidR="00B519C5" w:rsidRPr="001771E7" w:rsidRDefault="00B519C5" w:rsidP="000C1004">
      <w:pPr>
        <w:autoSpaceDE w:val="0"/>
        <w:autoSpaceDN w:val="0"/>
        <w:adjustRightInd w:val="0"/>
        <w:ind w:left="360"/>
        <w:rPr>
          <w:rFonts w:ascii="Arial" w:hAnsi="Arial" w:cs="Arial"/>
          <w:color w:val="222222"/>
          <w:highlight w:val="yellow"/>
          <w:shd w:val="clear" w:color="auto" w:fill="FFFFFF"/>
        </w:rPr>
      </w:pPr>
    </w:p>
    <w:p w14:paraId="1419F6E0" w14:textId="0953172E" w:rsidR="000C1004" w:rsidRPr="001771E7" w:rsidRDefault="00B519C5" w:rsidP="000C1004">
      <w:pPr>
        <w:autoSpaceDE w:val="0"/>
        <w:autoSpaceDN w:val="0"/>
        <w:adjustRightInd w:val="0"/>
        <w:ind w:left="360"/>
        <w:rPr>
          <w:rFonts w:ascii="Arial" w:hAnsi="Arial" w:cs="Arial"/>
          <w:color w:val="222222"/>
          <w:shd w:val="clear" w:color="auto" w:fill="FFFFFF"/>
        </w:rPr>
      </w:pPr>
      <w:r w:rsidRPr="001771E7">
        <w:rPr>
          <w:rFonts w:ascii="Arial" w:hAnsi="Arial" w:cs="Arial"/>
          <w:color w:val="222222"/>
          <w:shd w:val="clear" w:color="auto" w:fill="FFFFFF"/>
        </w:rPr>
        <w:t xml:space="preserve">Promover la transformación digital del </w:t>
      </w:r>
      <w:r w:rsidR="005938F1" w:rsidRPr="001771E7">
        <w:rPr>
          <w:rFonts w:ascii="Arial" w:hAnsi="Arial" w:cs="Arial"/>
          <w:color w:val="222222"/>
          <w:shd w:val="clear" w:color="auto" w:fill="FFFFFF"/>
        </w:rPr>
        <w:t>Distrito</w:t>
      </w:r>
      <w:r w:rsidRPr="001771E7">
        <w:rPr>
          <w:rFonts w:ascii="Arial" w:hAnsi="Arial" w:cs="Arial"/>
          <w:color w:val="222222"/>
          <w:shd w:val="clear" w:color="auto" w:fill="FFFFFF"/>
        </w:rPr>
        <w:t xml:space="preserve"> a través de la creación, adopción, promoción y articulación de políticas, planes, programas, proyectos, e iniciativas en materia TIC, que vinculan al ciudadano, impulsando y fortaleciendo un ecosistema en el marco de la innovación pública.</w:t>
      </w:r>
    </w:p>
    <w:p w14:paraId="1B996893" w14:textId="77777777" w:rsidR="00B519C5" w:rsidRPr="001771E7" w:rsidRDefault="00B519C5" w:rsidP="000C1004">
      <w:pPr>
        <w:autoSpaceDE w:val="0"/>
        <w:autoSpaceDN w:val="0"/>
        <w:adjustRightInd w:val="0"/>
        <w:ind w:left="360"/>
        <w:rPr>
          <w:rFonts w:ascii="Arial" w:hAnsi="Arial" w:cs="Arial"/>
          <w:b/>
          <w:bCs/>
        </w:rPr>
      </w:pPr>
    </w:p>
    <w:p w14:paraId="4320B116" w14:textId="72BB7BD6" w:rsidR="00C37AB5" w:rsidRPr="001771E7" w:rsidRDefault="00C22FEA" w:rsidP="00365DB7">
      <w:pPr>
        <w:pStyle w:val="Prrafodelista"/>
        <w:numPr>
          <w:ilvl w:val="1"/>
          <w:numId w:val="1"/>
        </w:numPr>
        <w:autoSpaceDE w:val="0"/>
        <w:autoSpaceDN w:val="0"/>
        <w:adjustRightInd w:val="0"/>
        <w:outlineLvl w:val="1"/>
        <w:rPr>
          <w:b/>
          <w:bCs/>
          <w:color w:val="76923C" w:themeColor="accent3" w:themeShade="BF"/>
        </w:rPr>
      </w:pPr>
      <w:bookmarkStart w:id="21" w:name="_Toc146025850"/>
      <w:r w:rsidRPr="001771E7">
        <w:rPr>
          <w:b/>
          <w:bCs/>
          <w:color w:val="76923C" w:themeColor="accent3" w:themeShade="BF"/>
        </w:rPr>
        <w:t>Á</w:t>
      </w:r>
      <w:r w:rsidR="00C37AB5" w:rsidRPr="001771E7">
        <w:rPr>
          <w:b/>
          <w:bCs/>
          <w:color w:val="76923C" w:themeColor="accent3" w:themeShade="BF"/>
        </w:rPr>
        <w:t>MBITO DEL PLAN INSTITUCIONAL</w:t>
      </w:r>
      <w:bookmarkEnd w:id="21"/>
      <w:r w:rsidR="00C37AB5" w:rsidRPr="001771E7">
        <w:rPr>
          <w:b/>
          <w:bCs/>
          <w:color w:val="76923C" w:themeColor="accent3" w:themeShade="BF"/>
        </w:rPr>
        <w:t xml:space="preserve"> </w:t>
      </w:r>
    </w:p>
    <w:p w14:paraId="234C5B86" w14:textId="77777777" w:rsidR="00660EA5" w:rsidRPr="001771E7" w:rsidRDefault="00660EA5" w:rsidP="000C1004">
      <w:pPr>
        <w:pStyle w:val="Prrafodelista"/>
        <w:autoSpaceDE w:val="0"/>
        <w:autoSpaceDN w:val="0"/>
        <w:adjustRightInd w:val="0"/>
        <w:ind w:left="360"/>
      </w:pPr>
    </w:p>
    <w:p w14:paraId="58367E4B" w14:textId="2D773BE1" w:rsidR="000C1004" w:rsidRPr="001771E7" w:rsidRDefault="00660EA5" w:rsidP="005322F0">
      <w:pPr>
        <w:pStyle w:val="Prrafodelista"/>
        <w:autoSpaceDE w:val="0"/>
        <w:autoSpaceDN w:val="0"/>
        <w:adjustRightInd w:val="0"/>
        <w:ind w:left="360"/>
        <w:jc w:val="both"/>
      </w:pPr>
      <w:r w:rsidRPr="001771E7">
        <w:t xml:space="preserve">El Plan Estratégico de las Tecnologías de la Información y Comunicaciones (PETI) centra su actuar en las dependencias y entidades que tienen relación directa con la </w:t>
      </w:r>
      <w:r w:rsidR="00444AAD" w:rsidRPr="001771E7">
        <w:t>Alcaldía</w:t>
      </w:r>
      <w:r w:rsidRPr="001771E7">
        <w:t xml:space="preserve"> Distrital de Cartagena de Indias </w:t>
      </w:r>
      <w:r w:rsidR="003D71D5" w:rsidRPr="001771E7">
        <w:t>y con sus</w:t>
      </w:r>
      <w:r w:rsidRPr="001771E7">
        <w:t xml:space="preserve"> estrategias, proyectos e iniciativas TIC contenidas en el</w:t>
      </w:r>
      <w:r w:rsidR="003D71D5" w:rsidRPr="001771E7">
        <w:t xml:space="preserve"> </w:t>
      </w:r>
      <w:r w:rsidRPr="001771E7">
        <w:t>Plan de Desarrollo</w:t>
      </w:r>
      <w:r w:rsidR="005322F0" w:rsidRPr="001771E7">
        <w:t xml:space="preserve"> “Salvemos Juntos a Cartagena”</w:t>
      </w:r>
      <w:r w:rsidRPr="001771E7">
        <w:t xml:space="preserve"> 2020 – 2023</w:t>
      </w:r>
      <w:r w:rsidR="003D71D5" w:rsidRPr="001771E7">
        <w:t>. Esta</w:t>
      </w:r>
      <w:r w:rsidRPr="001771E7">
        <w:t xml:space="preserve"> permite el fortalecimiento de las capacidades institucionales que propenden por la trasformación digital, el mejoramiento de la confianza por parte de la ciudadanía, la calidad de la gestión administrativa y la generación de valor público.</w:t>
      </w:r>
    </w:p>
    <w:p w14:paraId="3D97F344" w14:textId="77777777" w:rsidR="000C1004" w:rsidRPr="001771E7" w:rsidRDefault="000C1004" w:rsidP="000C1004">
      <w:pPr>
        <w:autoSpaceDE w:val="0"/>
        <w:autoSpaceDN w:val="0"/>
        <w:adjustRightInd w:val="0"/>
        <w:ind w:left="360"/>
        <w:rPr>
          <w:rFonts w:ascii="Arial" w:hAnsi="Arial" w:cs="Arial"/>
          <w:b/>
          <w:bCs/>
        </w:rPr>
      </w:pPr>
    </w:p>
    <w:p w14:paraId="095C4063" w14:textId="0F70E2AF" w:rsidR="00C37AB5" w:rsidRPr="001771E7" w:rsidRDefault="00C37AB5" w:rsidP="00365DB7">
      <w:pPr>
        <w:pStyle w:val="Prrafodelista"/>
        <w:numPr>
          <w:ilvl w:val="1"/>
          <w:numId w:val="1"/>
        </w:numPr>
        <w:autoSpaceDE w:val="0"/>
        <w:autoSpaceDN w:val="0"/>
        <w:adjustRightInd w:val="0"/>
        <w:outlineLvl w:val="1"/>
        <w:rPr>
          <w:b/>
          <w:bCs/>
          <w:color w:val="76923C" w:themeColor="accent3" w:themeShade="BF"/>
        </w:rPr>
      </w:pPr>
      <w:bookmarkStart w:id="22" w:name="_Toc146025851"/>
      <w:r w:rsidRPr="001771E7">
        <w:rPr>
          <w:b/>
          <w:bCs/>
          <w:color w:val="76923C" w:themeColor="accent3" w:themeShade="BF"/>
        </w:rPr>
        <w:t>DESARROLLO DEL PLAN INSTITICIONAL</w:t>
      </w:r>
      <w:bookmarkEnd w:id="22"/>
    </w:p>
    <w:p w14:paraId="78B50925" w14:textId="77777777" w:rsidR="00CA6789" w:rsidRPr="001771E7" w:rsidRDefault="00CA6789" w:rsidP="00CA6789">
      <w:pPr>
        <w:pStyle w:val="Prrafodelista"/>
        <w:autoSpaceDE w:val="0"/>
        <w:autoSpaceDN w:val="0"/>
        <w:adjustRightInd w:val="0"/>
        <w:ind w:left="792"/>
        <w:rPr>
          <w:b/>
          <w:bCs/>
        </w:rPr>
      </w:pPr>
    </w:p>
    <w:p w14:paraId="331ED0C9" w14:textId="77777777" w:rsidR="00C37AB5" w:rsidRPr="001771E7" w:rsidRDefault="00C37AB5" w:rsidP="00365DB7">
      <w:pPr>
        <w:pStyle w:val="Prrafodelista"/>
        <w:numPr>
          <w:ilvl w:val="2"/>
          <w:numId w:val="1"/>
        </w:numPr>
        <w:autoSpaceDE w:val="0"/>
        <w:autoSpaceDN w:val="0"/>
        <w:adjustRightInd w:val="0"/>
        <w:outlineLvl w:val="2"/>
        <w:rPr>
          <w:b/>
          <w:bCs/>
          <w:color w:val="76923C" w:themeColor="accent3" w:themeShade="BF"/>
        </w:rPr>
      </w:pPr>
      <w:bookmarkStart w:id="23" w:name="_Toc146025852"/>
      <w:r w:rsidRPr="001771E7">
        <w:rPr>
          <w:b/>
          <w:bCs/>
          <w:color w:val="76923C" w:themeColor="accent3" w:themeShade="BF"/>
        </w:rPr>
        <w:t>IDENTIFICACION DE LA SITUACION ACTUAL</w:t>
      </w:r>
      <w:bookmarkEnd w:id="23"/>
    </w:p>
    <w:p w14:paraId="403C790D" w14:textId="7A2D903D" w:rsidR="00C00417" w:rsidRPr="001771E7" w:rsidRDefault="00C00417" w:rsidP="00C00417">
      <w:pPr>
        <w:autoSpaceDE w:val="0"/>
        <w:autoSpaceDN w:val="0"/>
        <w:adjustRightInd w:val="0"/>
        <w:ind w:left="720"/>
        <w:rPr>
          <w:rFonts w:ascii="Arial" w:hAnsi="Arial" w:cs="Arial"/>
          <w:shd w:val="clear" w:color="auto" w:fill="FFFFFF"/>
        </w:rPr>
      </w:pPr>
    </w:p>
    <w:p w14:paraId="01260ECA" w14:textId="0A5D0565" w:rsidR="00925CD5" w:rsidRPr="001771E7" w:rsidRDefault="00925CD5" w:rsidP="00342B48">
      <w:pPr>
        <w:ind w:left="709"/>
        <w:jc w:val="both"/>
        <w:rPr>
          <w:rFonts w:ascii="Arial" w:hAnsi="Arial" w:cs="Arial"/>
        </w:rPr>
      </w:pPr>
      <w:r w:rsidRPr="001771E7">
        <w:rPr>
          <w:rFonts w:ascii="Arial" w:hAnsi="Arial" w:cs="Arial"/>
        </w:rPr>
        <w:t xml:space="preserve">A continuación, se describe la situación actual de las </w:t>
      </w:r>
      <w:r w:rsidR="003D71D5" w:rsidRPr="001771E7">
        <w:rPr>
          <w:rFonts w:ascii="Arial" w:hAnsi="Arial" w:cs="Arial"/>
        </w:rPr>
        <w:t xml:space="preserve">tecnologías </w:t>
      </w:r>
      <w:r w:rsidRPr="001771E7">
        <w:rPr>
          <w:rFonts w:ascii="Arial" w:hAnsi="Arial" w:cs="Arial"/>
        </w:rPr>
        <w:t xml:space="preserve">de la </w:t>
      </w:r>
      <w:r w:rsidR="003D71D5" w:rsidRPr="001771E7">
        <w:rPr>
          <w:rFonts w:ascii="Arial" w:hAnsi="Arial" w:cs="Arial"/>
        </w:rPr>
        <w:t xml:space="preserve">información </w:t>
      </w:r>
      <w:r w:rsidRPr="001771E7">
        <w:rPr>
          <w:rFonts w:ascii="Arial" w:hAnsi="Arial" w:cs="Arial"/>
        </w:rPr>
        <w:t xml:space="preserve">de </w:t>
      </w:r>
      <w:r w:rsidRPr="001771E7">
        <w:rPr>
          <w:rFonts w:ascii="Arial" w:hAnsi="Arial" w:cs="Arial"/>
        </w:rPr>
        <w:br/>
        <w:t xml:space="preserve">la </w:t>
      </w:r>
      <w:r w:rsidR="00444AAD" w:rsidRPr="001771E7">
        <w:rPr>
          <w:rFonts w:ascii="Arial" w:hAnsi="Arial" w:cs="Arial"/>
        </w:rPr>
        <w:t>Alcaldía</w:t>
      </w:r>
      <w:r w:rsidRPr="001771E7">
        <w:rPr>
          <w:rFonts w:ascii="Arial" w:hAnsi="Arial" w:cs="Arial"/>
        </w:rPr>
        <w:t xml:space="preserve"> Distrital de Cartagena, en relación </w:t>
      </w:r>
      <w:r w:rsidR="003D71D5" w:rsidRPr="001771E7">
        <w:rPr>
          <w:rFonts w:ascii="Arial" w:hAnsi="Arial" w:cs="Arial"/>
        </w:rPr>
        <w:t xml:space="preserve">con </w:t>
      </w:r>
      <w:r w:rsidRPr="001771E7">
        <w:rPr>
          <w:rFonts w:ascii="Arial" w:hAnsi="Arial" w:cs="Arial"/>
        </w:rPr>
        <w:t>los seis dominios del marco de referencia de Arquitectura Empresarial</w:t>
      </w:r>
      <w:r w:rsidR="00887F3F" w:rsidRPr="001771E7">
        <w:rPr>
          <w:rFonts w:ascii="Arial" w:hAnsi="Arial" w:cs="Arial"/>
        </w:rPr>
        <w:t>.</w:t>
      </w:r>
    </w:p>
    <w:p w14:paraId="5A5BFBDC" w14:textId="15DA18F7" w:rsidR="00887F3F" w:rsidRPr="001771E7" w:rsidRDefault="00887F3F" w:rsidP="00925CD5">
      <w:pPr>
        <w:spacing w:line="276" w:lineRule="auto"/>
        <w:ind w:left="708"/>
        <w:jc w:val="both"/>
        <w:rPr>
          <w:rFonts w:ascii="Arial" w:hAnsi="Arial" w:cs="Arial"/>
        </w:rPr>
      </w:pPr>
    </w:p>
    <w:p w14:paraId="38B5B5A0" w14:textId="5F846CEB" w:rsidR="00925CD5" w:rsidRPr="001771E7" w:rsidRDefault="00887F3F" w:rsidP="00887F3F">
      <w:pPr>
        <w:spacing w:line="276" w:lineRule="auto"/>
        <w:ind w:left="708"/>
        <w:jc w:val="both"/>
        <w:rPr>
          <w:rFonts w:ascii="Arial" w:hAnsi="Arial" w:cs="Arial"/>
          <w:b/>
          <w:bCs/>
        </w:rPr>
      </w:pPr>
      <w:r w:rsidRPr="001771E7">
        <w:rPr>
          <w:rFonts w:ascii="Arial" w:hAnsi="Arial" w:cs="Arial"/>
          <w:b/>
          <w:bCs/>
        </w:rPr>
        <w:t>4.4.</w:t>
      </w:r>
      <w:r w:rsidR="00411C55" w:rsidRPr="001771E7">
        <w:rPr>
          <w:rFonts w:ascii="Arial" w:hAnsi="Arial" w:cs="Arial"/>
          <w:b/>
          <w:bCs/>
        </w:rPr>
        <w:t>1.1</w:t>
      </w:r>
      <w:r w:rsidRPr="001771E7">
        <w:rPr>
          <w:rFonts w:ascii="Arial" w:hAnsi="Arial" w:cs="Arial"/>
          <w:b/>
          <w:bCs/>
        </w:rPr>
        <w:t xml:space="preserve"> Estrategia TI</w:t>
      </w:r>
    </w:p>
    <w:p w14:paraId="255EEE5B" w14:textId="77777777" w:rsidR="00925CD5" w:rsidRPr="001771E7" w:rsidRDefault="00925CD5" w:rsidP="00925CD5">
      <w:pPr>
        <w:rPr>
          <w:rFonts w:ascii="Arial" w:hAnsi="Arial" w:cs="Arial"/>
        </w:rPr>
      </w:pPr>
      <w:bookmarkStart w:id="24" w:name="_Toc54980080"/>
    </w:p>
    <w:p w14:paraId="3817EAD4" w14:textId="0A8ED313" w:rsidR="00925CD5" w:rsidRPr="001771E7" w:rsidRDefault="00925CD5" w:rsidP="00D42131">
      <w:pPr>
        <w:ind w:left="709"/>
        <w:jc w:val="both"/>
        <w:rPr>
          <w:rFonts w:ascii="Arial" w:hAnsi="Arial" w:cs="Arial"/>
        </w:rPr>
      </w:pPr>
      <w:r w:rsidRPr="001771E7">
        <w:rPr>
          <w:rFonts w:ascii="Arial" w:hAnsi="Arial" w:cs="Arial"/>
          <w:b/>
          <w:bCs/>
        </w:rPr>
        <w:t>Misión y visión de TI</w:t>
      </w:r>
      <w:bookmarkEnd w:id="24"/>
      <w:r w:rsidR="00887F3F" w:rsidRPr="001771E7">
        <w:rPr>
          <w:rFonts w:ascii="Arial" w:hAnsi="Arial" w:cs="Arial"/>
        </w:rPr>
        <w:t xml:space="preserve">. </w:t>
      </w:r>
      <w:r w:rsidRPr="001771E7">
        <w:rPr>
          <w:rFonts w:ascii="Arial" w:hAnsi="Arial" w:cs="Arial"/>
        </w:rPr>
        <w:t xml:space="preserve">Dentro del proceso de transformación y/o modernización institucional que se está llevando a cabo al interior de la </w:t>
      </w:r>
      <w:r w:rsidR="00444AAD" w:rsidRPr="001771E7">
        <w:rPr>
          <w:rFonts w:ascii="Arial" w:hAnsi="Arial" w:cs="Arial"/>
        </w:rPr>
        <w:t>Alcaldía</w:t>
      </w:r>
      <w:r w:rsidRPr="001771E7">
        <w:rPr>
          <w:rFonts w:ascii="Arial" w:hAnsi="Arial" w:cs="Arial"/>
        </w:rPr>
        <w:t xml:space="preserve"> Distrital, se ha contemplado la posibilidad de crear una </w:t>
      </w:r>
      <w:r w:rsidR="003D71D5" w:rsidRPr="001771E7">
        <w:rPr>
          <w:rFonts w:ascii="Arial" w:hAnsi="Arial" w:cs="Arial"/>
        </w:rPr>
        <w:t xml:space="preserve">Secretaría </w:t>
      </w:r>
      <w:r w:rsidRPr="001771E7">
        <w:rPr>
          <w:rFonts w:ascii="Arial" w:hAnsi="Arial" w:cs="Arial"/>
        </w:rPr>
        <w:t xml:space="preserve">TIC, que recoja algunas de las funciones </w:t>
      </w:r>
      <w:r w:rsidR="003D71D5" w:rsidRPr="001771E7">
        <w:rPr>
          <w:rFonts w:ascii="Arial" w:hAnsi="Arial" w:cs="Arial"/>
        </w:rPr>
        <w:t>de la Oficina Asesora de Informática (</w:t>
      </w:r>
      <w:r w:rsidRPr="001771E7">
        <w:rPr>
          <w:rFonts w:ascii="Arial" w:hAnsi="Arial" w:cs="Arial"/>
        </w:rPr>
        <w:t>OAI</w:t>
      </w:r>
      <w:r w:rsidR="003D71D5" w:rsidRPr="001771E7">
        <w:rPr>
          <w:rFonts w:ascii="Arial" w:hAnsi="Arial" w:cs="Arial"/>
        </w:rPr>
        <w:t>)</w:t>
      </w:r>
      <w:r w:rsidRPr="001771E7">
        <w:rPr>
          <w:rFonts w:ascii="Arial" w:hAnsi="Arial" w:cs="Arial"/>
        </w:rPr>
        <w:t xml:space="preserve"> y se adicionen nuevas, sobre todo de tipo estratégico. Es importante destacar, que a la fecha en la cual se está actualizado el PETI, se han venido desarrollando ejercicios de </w:t>
      </w:r>
      <w:r w:rsidR="003D71D5" w:rsidRPr="001771E7">
        <w:rPr>
          <w:rFonts w:ascii="Arial" w:hAnsi="Arial" w:cs="Arial"/>
        </w:rPr>
        <w:t>cocre</w:t>
      </w:r>
      <w:r w:rsidR="001771E7">
        <w:rPr>
          <w:rFonts w:ascii="Arial" w:hAnsi="Arial" w:cs="Arial"/>
        </w:rPr>
        <w:t>a</w:t>
      </w:r>
      <w:r w:rsidR="003D71D5" w:rsidRPr="001771E7">
        <w:rPr>
          <w:rFonts w:ascii="Arial" w:hAnsi="Arial" w:cs="Arial"/>
        </w:rPr>
        <w:t>ción</w:t>
      </w:r>
      <w:r w:rsidRPr="001771E7">
        <w:rPr>
          <w:rFonts w:ascii="Arial" w:hAnsi="Arial" w:cs="Arial"/>
        </w:rPr>
        <w:t xml:space="preserve"> para definir el propósito y/o enfoque, así como el horizonte hacia donde se dirige la gestión de TI a mediano y largo. </w:t>
      </w:r>
    </w:p>
    <w:p w14:paraId="0898AB5A" w14:textId="77777777" w:rsidR="00925CD5" w:rsidRPr="001771E7" w:rsidRDefault="00925CD5" w:rsidP="00925CD5">
      <w:pPr>
        <w:spacing w:line="276" w:lineRule="auto"/>
        <w:rPr>
          <w:rFonts w:ascii="Arial" w:hAnsi="Arial" w:cs="Arial"/>
        </w:rPr>
      </w:pPr>
    </w:p>
    <w:p w14:paraId="238150B3" w14:textId="5820934A" w:rsidR="00925CD5" w:rsidRPr="001771E7" w:rsidRDefault="00887F3F" w:rsidP="00342B48">
      <w:pPr>
        <w:ind w:left="708"/>
        <w:jc w:val="both"/>
        <w:rPr>
          <w:rFonts w:ascii="Arial" w:hAnsi="Arial" w:cs="Arial"/>
        </w:rPr>
      </w:pPr>
      <w:r w:rsidRPr="001771E7">
        <w:rPr>
          <w:rFonts w:ascii="Arial" w:hAnsi="Arial" w:cs="Arial"/>
          <w:b/>
          <w:bCs/>
        </w:rPr>
        <w:t>Objetivos TI.</w:t>
      </w:r>
      <w:r w:rsidRPr="001771E7">
        <w:rPr>
          <w:rFonts w:ascii="Arial" w:hAnsi="Arial" w:cs="Arial"/>
        </w:rPr>
        <w:t xml:space="preserve"> </w:t>
      </w:r>
      <w:r w:rsidR="00925CD5" w:rsidRPr="001771E7">
        <w:rPr>
          <w:rFonts w:ascii="Arial" w:hAnsi="Arial" w:cs="Arial"/>
        </w:rPr>
        <w:t>Como aproximación a este componente, se hace referencia</w:t>
      </w:r>
      <w:r w:rsidR="007C78B4" w:rsidRPr="001771E7">
        <w:rPr>
          <w:rFonts w:ascii="Arial" w:hAnsi="Arial" w:cs="Arial"/>
        </w:rPr>
        <w:t xml:space="preserve"> a</w:t>
      </w:r>
      <w:r w:rsidR="00925CD5" w:rsidRPr="001771E7">
        <w:rPr>
          <w:rFonts w:ascii="Arial" w:hAnsi="Arial" w:cs="Arial"/>
        </w:rPr>
        <w:t xml:space="preserve"> los objetivos determinados para organizar el funcionamiento de la Oficina Asesora de Informática</w:t>
      </w:r>
      <w:r w:rsidR="007C78B4" w:rsidRPr="001771E7">
        <w:rPr>
          <w:rFonts w:ascii="Arial" w:hAnsi="Arial" w:cs="Arial"/>
        </w:rPr>
        <w:t>. Adicionalmente, se establece</w:t>
      </w:r>
      <w:r w:rsidR="00925CD5" w:rsidRPr="001771E7">
        <w:rPr>
          <w:rFonts w:ascii="Arial" w:hAnsi="Arial" w:cs="Arial"/>
        </w:rPr>
        <w:t xml:space="preserve"> como propósito general el emitir lineamientos para la transformación tecnológica, orientados a definir políticas, estrategias y prácticas que faciliten la gestión de la entidad y/o sector en beneficio de la prestación efectiva de sus servicios y que</w:t>
      </w:r>
      <w:r w:rsidR="007C78B4" w:rsidRPr="001771E7">
        <w:rPr>
          <w:rFonts w:ascii="Arial" w:hAnsi="Arial" w:cs="Arial"/>
        </w:rPr>
        <w:t>,</w:t>
      </w:r>
      <w:r w:rsidR="00925CD5" w:rsidRPr="001771E7">
        <w:rPr>
          <w:rFonts w:ascii="Arial" w:hAnsi="Arial" w:cs="Arial"/>
        </w:rPr>
        <w:t xml:space="preserve"> a su vez</w:t>
      </w:r>
      <w:r w:rsidR="007C78B4" w:rsidRPr="001771E7">
        <w:rPr>
          <w:rFonts w:ascii="Arial" w:hAnsi="Arial" w:cs="Arial"/>
        </w:rPr>
        <w:t>,</w:t>
      </w:r>
      <w:r w:rsidR="00925CD5" w:rsidRPr="001771E7">
        <w:rPr>
          <w:rFonts w:ascii="Arial" w:hAnsi="Arial" w:cs="Arial"/>
        </w:rPr>
        <w:t xml:space="preserve"> faciliten la gobernabilidad y gestión de las </w:t>
      </w:r>
      <w:r w:rsidR="007C78B4" w:rsidRPr="001771E7">
        <w:rPr>
          <w:rFonts w:ascii="Arial" w:hAnsi="Arial" w:cs="Arial"/>
        </w:rPr>
        <w:t>t</w:t>
      </w:r>
      <w:r w:rsidR="00925CD5" w:rsidRPr="001771E7">
        <w:rPr>
          <w:rFonts w:ascii="Arial" w:hAnsi="Arial" w:cs="Arial"/>
        </w:rPr>
        <w:t xml:space="preserve">ecnologías de la </w:t>
      </w:r>
      <w:r w:rsidR="007C78B4" w:rsidRPr="001771E7">
        <w:rPr>
          <w:rFonts w:ascii="Arial" w:hAnsi="Arial" w:cs="Arial"/>
        </w:rPr>
        <w:t>i</w:t>
      </w:r>
      <w:r w:rsidR="00925CD5" w:rsidRPr="001771E7">
        <w:rPr>
          <w:rFonts w:ascii="Arial" w:hAnsi="Arial" w:cs="Arial"/>
        </w:rPr>
        <w:t xml:space="preserve">nformación y las </w:t>
      </w:r>
      <w:r w:rsidR="007C78B4" w:rsidRPr="001771E7">
        <w:rPr>
          <w:rFonts w:ascii="Arial" w:hAnsi="Arial" w:cs="Arial"/>
        </w:rPr>
        <w:t>c</w:t>
      </w:r>
      <w:r w:rsidR="00925CD5" w:rsidRPr="001771E7">
        <w:rPr>
          <w:rFonts w:ascii="Arial" w:hAnsi="Arial" w:cs="Arial"/>
        </w:rPr>
        <w:t>omunicaciones. Como objetivos específicos se encuentran:</w:t>
      </w:r>
    </w:p>
    <w:p w14:paraId="3301B467" w14:textId="77777777" w:rsidR="00925CD5" w:rsidRPr="001771E7" w:rsidRDefault="00925CD5" w:rsidP="00342B48">
      <w:pPr>
        <w:rPr>
          <w:rFonts w:ascii="Arial" w:hAnsi="Arial" w:cs="Arial"/>
        </w:rPr>
      </w:pPr>
    </w:p>
    <w:p w14:paraId="637290EF" w14:textId="77777777" w:rsidR="00925CD5" w:rsidRPr="001771E7" w:rsidRDefault="00925CD5">
      <w:pPr>
        <w:pStyle w:val="Prrafodelista"/>
        <w:numPr>
          <w:ilvl w:val="0"/>
          <w:numId w:val="3"/>
        </w:numPr>
        <w:jc w:val="both"/>
      </w:pPr>
      <w:r w:rsidRPr="001771E7">
        <w:t xml:space="preserve">Diseñar estrategias, instrumentos y herramientas para brindar soporte tecnológico de manera constante y permanente un buen servicio al ciudadano. </w:t>
      </w:r>
    </w:p>
    <w:p w14:paraId="3D2EFF89" w14:textId="2DEBD222" w:rsidR="00925CD5" w:rsidRPr="001771E7" w:rsidRDefault="00925CD5">
      <w:pPr>
        <w:pStyle w:val="Prrafodelista"/>
        <w:numPr>
          <w:ilvl w:val="0"/>
          <w:numId w:val="3"/>
        </w:numPr>
        <w:jc w:val="both"/>
      </w:pPr>
      <w:r w:rsidRPr="001771E7">
        <w:t xml:space="preserve">Identificar las estrategias y proyectos relevantes, con miras a potenciar los programas y proyectos para la transformación digital del </w:t>
      </w:r>
      <w:r w:rsidR="005938F1" w:rsidRPr="001771E7">
        <w:t>Distrito</w:t>
      </w:r>
    </w:p>
    <w:p w14:paraId="4F0DF506" w14:textId="7D205B07" w:rsidR="00925CD5" w:rsidRPr="001771E7" w:rsidRDefault="00925CD5">
      <w:pPr>
        <w:pStyle w:val="Prrafodelista"/>
        <w:numPr>
          <w:ilvl w:val="0"/>
          <w:numId w:val="3"/>
        </w:numPr>
        <w:jc w:val="both"/>
      </w:pPr>
      <w:r w:rsidRPr="001771E7">
        <w:t xml:space="preserve">Promover la cultura tecnológica con miras </w:t>
      </w:r>
      <w:r w:rsidR="007C78B4" w:rsidRPr="001771E7">
        <w:t xml:space="preserve">a la </w:t>
      </w:r>
      <w:r w:rsidRPr="001771E7">
        <w:t>integración y el aprovechamiento de mejores prácticas y nuevas TIC para el desarrollo de los procesos de la organización.</w:t>
      </w:r>
    </w:p>
    <w:p w14:paraId="657DC13E" w14:textId="1F22F227" w:rsidR="00925CD5" w:rsidRPr="001771E7" w:rsidRDefault="00925CD5">
      <w:pPr>
        <w:pStyle w:val="Prrafodelista"/>
        <w:numPr>
          <w:ilvl w:val="0"/>
          <w:numId w:val="3"/>
        </w:numPr>
        <w:jc w:val="both"/>
      </w:pPr>
      <w:r w:rsidRPr="001771E7">
        <w:t xml:space="preserve">Emitir lineamientos para garantizar la seguridad y la privacidad de la información que se maneja </w:t>
      </w:r>
      <w:r w:rsidR="007C78B4" w:rsidRPr="001771E7">
        <w:t xml:space="preserve">por medio </w:t>
      </w:r>
      <w:r w:rsidRPr="001771E7">
        <w:t>de la infraestructura tecnológica puesta a disocian de los procesos y grupos de interés.</w:t>
      </w:r>
    </w:p>
    <w:p w14:paraId="43AA6CE3" w14:textId="77777777" w:rsidR="00925CD5" w:rsidRPr="001771E7" w:rsidRDefault="00925CD5" w:rsidP="00342B48">
      <w:pPr>
        <w:rPr>
          <w:rFonts w:ascii="Arial" w:hAnsi="Arial" w:cs="Arial"/>
        </w:rPr>
      </w:pPr>
    </w:p>
    <w:p w14:paraId="5984D491" w14:textId="2F2B3092" w:rsidR="00925CD5" w:rsidRPr="001771E7" w:rsidRDefault="00925CD5" w:rsidP="00342B48">
      <w:pPr>
        <w:ind w:left="708"/>
        <w:jc w:val="both"/>
        <w:rPr>
          <w:rFonts w:ascii="Arial" w:hAnsi="Arial" w:cs="Arial"/>
        </w:rPr>
      </w:pPr>
      <w:r w:rsidRPr="001771E7">
        <w:rPr>
          <w:rFonts w:ascii="Arial" w:hAnsi="Arial" w:cs="Arial"/>
          <w:b/>
          <w:bCs/>
        </w:rPr>
        <w:t>Estrategia sectorial</w:t>
      </w:r>
      <w:r w:rsidR="00887F3F" w:rsidRPr="001771E7">
        <w:rPr>
          <w:rFonts w:ascii="Arial" w:hAnsi="Arial" w:cs="Arial"/>
          <w:b/>
          <w:bCs/>
        </w:rPr>
        <w:t>.</w:t>
      </w:r>
      <w:r w:rsidR="00887F3F" w:rsidRPr="001771E7">
        <w:rPr>
          <w:rFonts w:ascii="Arial" w:hAnsi="Arial" w:cs="Arial"/>
        </w:rPr>
        <w:t xml:space="preserve"> </w:t>
      </w:r>
      <w:r w:rsidRPr="001771E7">
        <w:rPr>
          <w:rFonts w:ascii="Arial" w:hAnsi="Arial" w:cs="Arial"/>
        </w:rPr>
        <w:t xml:space="preserve">En términos generales, la Política de Gobierno Digital como estrategia sectorial, permite mejorar los procesos y servicios que la </w:t>
      </w:r>
      <w:r w:rsidR="00444AAD" w:rsidRPr="001771E7">
        <w:rPr>
          <w:rFonts w:ascii="Arial" w:hAnsi="Arial" w:cs="Arial"/>
        </w:rPr>
        <w:t>Alcaldía</w:t>
      </w:r>
      <w:r w:rsidRPr="001771E7">
        <w:rPr>
          <w:rFonts w:ascii="Arial" w:hAnsi="Arial" w:cs="Arial"/>
        </w:rPr>
        <w:t xml:space="preserve"> Distrital oferta a la ciudadanía</w:t>
      </w:r>
      <w:r w:rsidR="007C78B4" w:rsidRPr="001771E7">
        <w:rPr>
          <w:rFonts w:ascii="Arial" w:hAnsi="Arial" w:cs="Arial"/>
        </w:rPr>
        <w:t>, pues hace que estos sean más eficientes</w:t>
      </w:r>
      <w:r w:rsidRPr="001771E7">
        <w:rPr>
          <w:rFonts w:ascii="Arial" w:hAnsi="Arial" w:cs="Arial"/>
        </w:rPr>
        <w:t xml:space="preserve">. Con la implementación de esta </w:t>
      </w:r>
      <w:r w:rsidR="007C78B4" w:rsidRPr="001771E7">
        <w:rPr>
          <w:rFonts w:ascii="Arial" w:hAnsi="Arial" w:cs="Arial"/>
        </w:rPr>
        <w:t xml:space="preserve">Política </w:t>
      </w:r>
      <w:r w:rsidRPr="001771E7">
        <w:rPr>
          <w:rFonts w:ascii="Arial" w:hAnsi="Arial" w:cs="Arial"/>
        </w:rPr>
        <w:t>se promueve el desarrollo sostenible y se brindan soluciones efectivas que</w:t>
      </w:r>
      <w:r w:rsidR="007C78B4" w:rsidRPr="001771E7">
        <w:rPr>
          <w:rFonts w:ascii="Arial" w:hAnsi="Arial" w:cs="Arial"/>
        </w:rPr>
        <w:t>,</w:t>
      </w:r>
      <w:r w:rsidRPr="001771E7">
        <w:rPr>
          <w:rFonts w:ascii="Arial" w:hAnsi="Arial" w:cs="Arial"/>
        </w:rPr>
        <w:t xml:space="preserve"> poco a poco</w:t>
      </w:r>
      <w:r w:rsidR="007C78B4" w:rsidRPr="001771E7">
        <w:rPr>
          <w:rFonts w:ascii="Arial" w:hAnsi="Arial" w:cs="Arial"/>
        </w:rPr>
        <w:t>,</w:t>
      </w:r>
      <w:r w:rsidRPr="001771E7">
        <w:rPr>
          <w:rFonts w:ascii="Arial" w:hAnsi="Arial" w:cs="Arial"/>
        </w:rPr>
        <w:t xml:space="preserve"> conducen a Cartagena a convertirse en una ciudad abierta e inteligente, </w:t>
      </w:r>
      <w:r w:rsidR="007C78B4" w:rsidRPr="001771E7">
        <w:rPr>
          <w:rFonts w:ascii="Arial" w:hAnsi="Arial" w:cs="Arial"/>
        </w:rPr>
        <w:t>por medio</w:t>
      </w:r>
      <w:r w:rsidRPr="001771E7">
        <w:rPr>
          <w:rFonts w:ascii="Arial" w:hAnsi="Arial" w:cs="Arial"/>
        </w:rPr>
        <w:t xml:space="preserve"> de la incorporación de las tecnologías de la información. La </w:t>
      </w:r>
      <w:r w:rsidR="007C78B4" w:rsidRPr="001771E7">
        <w:rPr>
          <w:rFonts w:ascii="Arial" w:hAnsi="Arial" w:cs="Arial"/>
        </w:rPr>
        <w:t>actual Administración</w:t>
      </w:r>
      <w:r w:rsidRPr="001771E7">
        <w:rPr>
          <w:rFonts w:ascii="Arial" w:hAnsi="Arial" w:cs="Arial"/>
        </w:rPr>
        <w:t xml:space="preserve">, a pesar de los inconvenientes generados por </w:t>
      </w:r>
      <w:r w:rsidR="00227FD4" w:rsidRPr="001771E7">
        <w:rPr>
          <w:rFonts w:ascii="Arial" w:hAnsi="Arial" w:cs="Arial"/>
        </w:rPr>
        <w:t xml:space="preserve">el </w:t>
      </w:r>
      <w:r w:rsidRPr="001771E7">
        <w:rPr>
          <w:rFonts w:ascii="Arial" w:hAnsi="Arial" w:cs="Arial"/>
        </w:rPr>
        <w:t>COVID-19, ha desarrollado acciones específicas, en torno a la implementación de la política nacional, lo cual es un aporte significativo desde el nivel territorial hacia la consolidación de un Estado con ciudadanos competitivos, proactivos e innovadores, que generen valor público en un entorno de confianza digital, desde el uso y el aprovechamiento de las TIC.</w:t>
      </w:r>
    </w:p>
    <w:p w14:paraId="57DBB6C9" w14:textId="77777777" w:rsidR="00925CD5" w:rsidRPr="001771E7" w:rsidRDefault="00925CD5" w:rsidP="00342B48">
      <w:pPr>
        <w:rPr>
          <w:rFonts w:ascii="Arial" w:hAnsi="Arial" w:cs="Arial"/>
        </w:rPr>
      </w:pPr>
    </w:p>
    <w:p w14:paraId="55836B89" w14:textId="5CEF358B" w:rsidR="00925CD5" w:rsidRDefault="00887F3F" w:rsidP="002D6EEB">
      <w:pPr>
        <w:ind w:left="708"/>
        <w:jc w:val="both"/>
        <w:rPr>
          <w:rFonts w:ascii="Arial" w:hAnsi="Arial" w:cs="Arial"/>
        </w:rPr>
      </w:pPr>
      <w:r w:rsidRPr="001771E7">
        <w:rPr>
          <w:rFonts w:ascii="Arial" w:hAnsi="Arial" w:cs="Arial"/>
          <w:b/>
          <w:bCs/>
        </w:rPr>
        <w:t xml:space="preserve">Alineación con el </w:t>
      </w:r>
      <w:r w:rsidR="00925CD5" w:rsidRPr="001771E7">
        <w:rPr>
          <w:rFonts w:ascii="Arial" w:hAnsi="Arial" w:cs="Arial"/>
          <w:b/>
          <w:bCs/>
        </w:rPr>
        <w:t>Plan Nacional de Desarrollo</w:t>
      </w:r>
      <w:r w:rsidR="00A84CE5" w:rsidRPr="001771E7">
        <w:rPr>
          <w:rFonts w:ascii="Arial" w:hAnsi="Arial" w:cs="Arial"/>
          <w:b/>
          <w:bCs/>
        </w:rPr>
        <w:t xml:space="preserve"> (PND)</w:t>
      </w:r>
      <w:r w:rsidRPr="001771E7">
        <w:rPr>
          <w:rFonts w:ascii="Arial" w:hAnsi="Arial" w:cs="Arial"/>
        </w:rPr>
        <w:t xml:space="preserve">. </w:t>
      </w:r>
      <w:r w:rsidR="00925CD5" w:rsidRPr="001771E7">
        <w:rPr>
          <w:rFonts w:ascii="Arial" w:hAnsi="Arial" w:cs="Arial"/>
        </w:rPr>
        <w:t xml:space="preserve">El Plan Nacional de Desarrollo </w:t>
      </w:r>
      <w:r w:rsidR="00925CD5" w:rsidRPr="001771E7">
        <w:rPr>
          <w:rFonts w:ascii="Arial" w:hAnsi="Arial" w:cs="Arial"/>
          <w:i/>
          <w:iCs/>
        </w:rPr>
        <w:t>Pacto por Colombia, Pacto por la Equidad 2018 – 2022</w:t>
      </w:r>
      <w:r w:rsidR="00925CD5" w:rsidRPr="001771E7">
        <w:rPr>
          <w:rFonts w:ascii="Arial" w:hAnsi="Arial" w:cs="Arial"/>
        </w:rPr>
        <w:t xml:space="preserve"> establec</w:t>
      </w:r>
      <w:r w:rsidR="00227FD4" w:rsidRPr="001771E7">
        <w:rPr>
          <w:rFonts w:ascii="Arial" w:hAnsi="Arial" w:cs="Arial"/>
        </w:rPr>
        <w:t>ió</w:t>
      </w:r>
      <w:r w:rsidR="00925CD5" w:rsidRPr="001771E7">
        <w:rPr>
          <w:rFonts w:ascii="Arial" w:hAnsi="Arial" w:cs="Arial"/>
        </w:rPr>
        <w:t xml:space="preserve"> como un compromiso por la equidad que pretende alcanzar la inclusión social y productiva, </w:t>
      </w:r>
      <w:r w:rsidR="00227FD4" w:rsidRPr="001771E7">
        <w:rPr>
          <w:rFonts w:ascii="Arial" w:hAnsi="Arial" w:cs="Arial"/>
        </w:rPr>
        <w:t>mediante</w:t>
      </w:r>
      <w:r w:rsidR="00365DB7" w:rsidRPr="001771E7">
        <w:rPr>
          <w:rFonts w:ascii="Arial" w:hAnsi="Arial" w:cs="Arial"/>
        </w:rPr>
        <w:t xml:space="preserve"> </w:t>
      </w:r>
      <w:r w:rsidR="00925CD5" w:rsidRPr="001771E7">
        <w:rPr>
          <w:rFonts w:ascii="Arial" w:hAnsi="Arial" w:cs="Arial"/>
        </w:rPr>
        <w:t xml:space="preserve">el emprendimiento y la legalidad. En este contexto, la legalidad es vista como semilla, el emprendimiento como el tronco del crecimiento y la equidad como fruto para construir </w:t>
      </w:r>
      <w:r w:rsidR="00925CD5" w:rsidRPr="001771E7">
        <w:rPr>
          <w:rFonts w:ascii="Arial" w:hAnsi="Arial" w:cs="Arial"/>
        </w:rPr>
        <w:lastRenderedPageBreak/>
        <w:t>el futuro de Colombia</w:t>
      </w:r>
      <w:r w:rsidR="00A84CE5" w:rsidRPr="001771E7">
        <w:rPr>
          <w:rFonts w:ascii="Arial" w:hAnsi="Arial" w:cs="Arial"/>
        </w:rPr>
        <w:t xml:space="preserve">, </w:t>
      </w:r>
      <w:r w:rsidR="00925CD5" w:rsidRPr="001771E7">
        <w:rPr>
          <w:rFonts w:ascii="Arial" w:hAnsi="Arial" w:cs="Arial"/>
        </w:rPr>
        <w:t xml:space="preserve">dicho propósito se materializa </w:t>
      </w:r>
      <w:r w:rsidR="00A84CE5" w:rsidRPr="001771E7">
        <w:rPr>
          <w:rFonts w:ascii="Arial" w:hAnsi="Arial" w:cs="Arial"/>
        </w:rPr>
        <w:t>con</w:t>
      </w:r>
      <w:r w:rsidR="00925CD5" w:rsidRPr="001771E7">
        <w:rPr>
          <w:rFonts w:ascii="Arial" w:hAnsi="Arial" w:cs="Arial"/>
        </w:rPr>
        <w:t xml:space="preserve"> pactos transversales y territoriales enfocados en alcanzar los Objetivos de Desarrollo Sostenible, incluidos dentro de la agenda 2030.</w:t>
      </w:r>
    </w:p>
    <w:p w14:paraId="127D6F08" w14:textId="77777777" w:rsidR="002D6EEB" w:rsidRDefault="002D6EEB" w:rsidP="002D6EEB">
      <w:pPr>
        <w:ind w:left="708"/>
        <w:jc w:val="both"/>
        <w:rPr>
          <w:rFonts w:ascii="Arial" w:hAnsi="Arial" w:cs="Arial"/>
        </w:rPr>
      </w:pPr>
    </w:p>
    <w:p w14:paraId="278A08B1" w14:textId="77777777" w:rsidR="002D6EEB" w:rsidRPr="001771E7" w:rsidRDefault="002D6EEB" w:rsidP="002D6EEB">
      <w:pPr>
        <w:pStyle w:val="Descripcin"/>
        <w:spacing w:after="0"/>
        <w:ind w:firstLine="708"/>
        <w:rPr>
          <w:rFonts w:ascii="Arial" w:hAnsi="Arial" w:cs="Arial"/>
          <w:i w:val="0"/>
          <w:iCs w:val="0"/>
          <w:color w:val="auto"/>
          <w:sz w:val="24"/>
          <w:szCs w:val="24"/>
        </w:rPr>
      </w:pPr>
      <w:bookmarkStart w:id="25" w:name="_Toc145602237"/>
      <w:r w:rsidRPr="002D6EEB">
        <w:rPr>
          <w:rFonts w:ascii="Arial" w:hAnsi="Arial" w:cs="Arial"/>
          <w:b/>
          <w:bCs/>
          <w:i w:val="0"/>
          <w:iCs w:val="0"/>
          <w:color w:val="auto"/>
          <w:sz w:val="24"/>
          <w:szCs w:val="24"/>
        </w:rPr>
        <w:t xml:space="preserve">Ilustración </w:t>
      </w:r>
      <w:r w:rsidRPr="002D6EEB">
        <w:rPr>
          <w:rFonts w:ascii="Arial" w:hAnsi="Arial" w:cs="Arial"/>
          <w:b/>
          <w:bCs/>
          <w:i w:val="0"/>
          <w:iCs w:val="0"/>
          <w:color w:val="auto"/>
          <w:sz w:val="24"/>
          <w:szCs w:val="24"/>
        </w:rPr>
        <w:fldChar w:fldCharType="begin"/>
      </w:r>
      <w:r w:rsidRPr="002D6EEB">
        <w:rPr>
          <w:rFonts w:ascii="Arial" w:hAnsi="Arial" w:cs="Arial"/>
          <w:b/>
          <w:bCs/>
          <w:i w:val="0"/>
          <w:iCs w:val="0"/>
          <w:color w:val="auto"/>
          <w:sz w:val="24"/>
          <w:szCs w:val="24"/>
        </w:rPr>
        <w:instrText xml:space="preserve"> SEQ Ilustración \* ARABIC </w:instrText>
      </w:r>
      <w:r w:rsidRPr="002D6EEB">
        <w:rPr>
          <w:rFonts w:ascii="Arial" w:hAnsi="Arial" w:cs="Arial"/>
          <w:b/>
          <w:bCs/>
          <w:i w:val="0"/>
          <w:iCs w:val="0"/>
          <w:color w:val="auto"/>
          <w:sz w:val="24"/>
          <w:szCs w:val="24"/>
        </w:rPr>
        <w:fldChar w:fldCharType="separate"/>
      </w:r>
      <w:r w:rsidRPr="002D6EEB">
        <w:rPr>
          <w:rFonts w:ascii="Arial" w:hAnsi="Arial" w:cs="Arial"/>
          <w:b/>
          <w:bCs/>
          <w:i w:val="0"/>
          <w:iCs w:val="0"/>
          <w:noProof/>
          <w:color w:val="auto"/>
          <w:sz w:val="24"/>
          <w:szCs w:val="24"/>
        </w:rPr>
        <w:t>1</w:t>
      </w:r>
      <w:r w:rsidRPr="002D6EEB">
        <w:rPr>
          <w:rFonts w:ascii="Arial" w:hAnsi="Arial" w:cs="Arial"/>
          <w:b/>
          <w:bCs/>
          <w:i w:val="0"/>
          <w:iCs w:val="0"/>
          <w:color w:val="auto"/>
          <w:sz w:val="24"/>
          <w:szCs w:val="24"/>
        </w:rPr>
        <w:fldChar w:fldCharType="end"/>
      </w:r>
      <w:r w:rsidRPr="002D6EEB">
        <w:rPr>
          <w:rFonts w:ascii="Arial" w:hAnsi="Arial" w:cs="Arial"/>
          <w:b/>
          <w:bCs/>
          <w:i w:val="0"/>
          <w:iCs w:val="0"/>
          <w:color w:val="auto"/>
          <w:sz w:val="24"/>
          <w:szCs w:val="24"/>
        </w:rPr>
        <w:t xml:space="preserve">. </w:t>
      </w:r>
      <w:r w:rsidRPr="001771E7">
        <w:rPr>
          <w:rFonts w:ascii="Arial" w:hAnsi="Arial" w:cs="Arial"/>
          <w:i w:val="0"/>
          <w:iCs w:val="0"/>
          <w:color w:val="auto"/>
          <w:sz w:val="24"/>
          <w:szCs w:val="24"/>
        </w:rPr>
        <w:t>Bases del Plan de Desarrollo Nacional 2018-2022</w:t>
      </w:r>
      <w:bookmarkEnd w:id="25"/>
    </w:p>
    <w:p w14:paraId="6F22DD20" w14:textId="77777777" w:rsidR="002D6EEB" w:rsidRPr="001771E7" w:rsidRDefault="002D6EEB" w:rsidP="002D6EEB">
      <w:pPr>
        <w:ind w:left="708"/>
        <w:jc w:val="both"/>
        <w:rPr>
          <w:rFonts w:ascii="Arial" w:hAnsi="Arial" w:cs="Arial"/>
        </w:rPr>
      </w:pPr>
    </w:p>
    <w:p w14:paraId="4E79E297" w14:textId="77777777" w:rsidR="00CB55B7" w:rsidRPr="001771E7" w:rsidRDefault="00925CD5" w:rsidP="00CB55B7">
      <w:pPr>
        <w:keepNext/>
        <w:spacing w:line="276" w:lineRule="auto"/>
        <w:jc w:val="center"/>
        <w:rPr>
          <w:rFonts w:ascii="Arial" w:hAnsi="Arial" w:cs="Arial"/>
        </w:rPr>
      </w:pPr>
      <w:r w:rsidRPr="001771E7">
        <w:rPr>
          <w:rFonts w:ascii="Arial" w:hAnsi="Arial" w:cs="Arial"/>
          <w:noProof/>
          <w:lang w:eastAsia="es-CO"/>
        </w:rPr>
        <mc:AlternateContent>
          <mc:Choice Requires="wps">
            <w:drawing>
              <wp:anchor distT="0" distB="0" distL="114300" distR="114300" simplePos="0" relativeHeight="251658240" behindDoc="0" locked="0" layoutInCell="1" allowOverlap="1" wp14:anchorId="1C685F93" wp14:editId="3E67AEAB">
                <wp:simplePos x="0" y="0"/>
                <wp:positionH relativeFrom="column">
                  <wp:posOffset>1620072</wp:posOffset>
                </wp:positionH>
                <wp:positionV relativeFrom="paragraph">
                  <wp:posOffset>912421</wp:posOffset>
                </wp:positionV>
                <wp:extent cx="643890" cy="286385"/>
                <wp:effectExtent l="12700" t="12700" r="3810" b="571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 cy="28638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16="http://schemas.microsoft.com/office/drawing/2014/main" xmlns:c="http://schemas.openxmlformats.org/drawingml/2006/chart" xmlns:ask="http://schemas.microsoft.com/office/drawing/2018/sketchyshapes"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666CAC0">
              <v:rect id="Rectángulo 1" style="position:absolute;margin-left:127.55pt;margin-top:71.85pt;width:50.7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00b050" strokeweight="2pt" w14:anchorId="3BCF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">
                <v:path arrowok="t"/>
              </v:rect>
            </w:pict>
          </mc:Fallback>
        </mc:AlternateContent>
      </w:r>
      <w:r w:rsidRPr="001771E7">
        <w:rPr>
          <w:rFonts w:ascii="Arial" w:hAnsi="Arial" w:cs="Arial"/>
          <w:noProof/>
          <w:lang w:eastAsia="es-CO"/>
        </w:rPr>
        <w:drawing>
          <wp:inline distT="0" distB="0" distL="0" distR="0" wp14:anchorId="5ABA3B34" wp14:editId="357E1F1F">
            <wp:extent cx="5970818" cy="2398143"/>
            <wp:effectExtent l="19050" t="1905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632" b="13778"/>
                    <a:stretch/>
                  </pic:blipFill>
                  <pic:spPr bwMode="auto">
                    <a:xfrm>
                      <a:off x="0" y="0"/>
                      <a:ext cx="5971540" cy="2398433"/>
                    </a:xfrm>
                    <a:prstGeom prst="rect">
                      <a:avLst/>
                    </a:prstGeom>
                    <a:noFill/>
                    <a:ln>
                      <a:solidFill>
                        <a:schemeClr val="accent6">
                          <a:lumMod val="75000"/>
                        </a:schemeClr>
                      </a:solidFill>
                    </a:ln>
                    <a:extLst>
                      <a:ext uri="{53640926-AAD7-44D8-BBD7-CCE9431645EC}">
                        <a14:shadowObscured xmlns:a14="http://schemas.microsoft.com/office/drawing/2010/main"/>
                      </a:ext>
                    </a:extLst>
                  </pic:spPr>
                </pic:pic>
              </a:graphicData>
            </a:graphic>
          </wp:inline>
        </w:drawing>
      </w:r>
    </w:p>
    <w:p w14:paraId="6C53B5C3" w14:textId="7FA4667E" w:rsidR="00925CD5" w:rsidRPr="001771E7" w:rsidRDefault="00925CD5" w:rsidP="00CB55B7">
      <w:pPr>
        <w:jc w:val="center"/>
        <w:rPr>
          <w:rFonts w:ascii="Arial" w:hAnsi="Arial" w:cs="Arial"/>
          <w:b/>
        </w:rPr>
      </w:pPr>
      <w:bookmarkStart w:id="26" w:name="_Toc54980081"/>
      <w:r w:rsidRPr="001771E7">
        <w:rPr>
          <w:rFonts w:ascii="Arial" w:hAnsi="Arial" w:cs="Arial"/>
          <w:i/>
          <w:iCs/>
        </w:rPr>
        <w:t>Fuente:</w:t>
      </w:r>
      <w:r w:rsidRPr="001771E7">
        <w:rPr>
          <w:rFonts w:ascii="Arial" w:hAnsi="Arial" w:cs="Arial"/>
        </w:rPr>
        <w:t xml:space="preserve"> Elaboración propia a partir de </w:t>
      </w:r>
      <w:hyperlink r:id="rId9" w:history="1">
        <w:r w:rsidR="00365DB7" w:rsidRPr="001771E7">
          <w:rPr>
            <w:rStyle w:val="Hipervnculo"/>
            <w:rFonts w:ascii="Arial" w:hAnsi="Arial" w:cs="Arial"/>
          </w:rPr>
          <w:t>www.sectorial.co</w:t>
        </w:r>
      </w:hyperlink>
      <w:r w:rsidR="001771E7">
        <w:rPr>
          <w:rStyle w:val="Hipervnculo"/>
          <w:rFonts w:ascii="Arial" w:hAnsi="Arial" w:cs="Arial"/>
        </w:rPr>
        <w:t>.</w:t>
      </w:r>
      <w:r w:rsidR="00365DB7" w:rsidRPr="001771E7">
        <w:rPr>
          <w:rFonts w:ascii="Arial" w:hAnsi="Arial" w:cs="Arial"/>
        </w:rPr>
        <w:t xml:space="preserve"> </w:t>
      </w:r>
      <w:r w:rsidRPr="001771E7">
        <w:rPr>
          <w:rFonts w:ascii="Arial" w:hAnsi="Arial" w:cs="Arial"/>
        </w:rPr>
        <w:t>DNP</w:t>
      </w:r>
      <w:r w:rsidR="00031214">
        <w:rPr>
          <w:rFonts w:ascii="Arial" w:hAnsi="Arial" w:cs="Arial"/>
        </w:rPr>
        <w:t xml:space="preserve"> (2021)</w:t>
      </w:r>
      <w:r w:rsidRPr="001771E7">
        <w:rPr>
          <w:rFonts w:ascii="Arial" w:hAnsi="Arial" w:cs="Arial"/>
        </w:rPr>
        <w:t>.</w:t>
      </w:r>
    </w:p>
    <w:p w14:paraId="6270DD31" w14:textId="77777777" w:rsidR="00925CD5" w:rsidRPr="001771E7" w:rsidRDefault="00925CD5" w:rsidP="00CB55B7">
      <w:pPr>
        <w:rPr>
          <w:rFonts w:ascii="Arial" w:hAnsi="Arial" w:cs="Arial"/>
        </w:rPr>
      </w:pPr>
    </w:p>
    <w:p w14:paraId="1EE29B9C" w14:textId="5C31858B" w:rsidR="00925CD5" w:rsidRPr="001771E7" w:rsidRDefault="00925CD5" w:rsidP="00342B48">
      <w:pPr>
        <w:ind w:left="709"/>
        <w:jc w:val="both"/>
        <w:rPr>
          <w:rFonts w:ascii="Arial" w:hAnsi="Arial" w:cs="Arial"/>
        </w:rPr>
      </w:pPr>
      <w:r w:rsidRPr="001771E7">
        <w:rPr>
          <w:rFonts w:ascii="Arial" w:hAnsi="Arial" w:cs="Arial"/>
        </w:rPr>
        <w:t xml:space="preserve">Dentro de las bases transversales, se </w:t>
      </w:r>
      <w:r w:rsidR="00A84CE5" w:rsidRPr="001771E7">
        <w:rPr>
          <w:rFonts w:ascii="Arial" w:hAnsi="Arial" w:cs="Arial"/>
        </w:rPr>
        <w:t>definió</w:t>
      </w:r>
      <w:r w:rsidRPr="001771E7">
        <w:rPr>
          <w:rFonts w:ascii="Arial" w:hAnsi="Arial" w:cs="Arial"/>
        </w:rPr>
        <w:t xml:space="preserve"> el </w:t>
      </w:r>
      <w:r w:rsidRPr="001771E7">
        <w:rPr>
          <w:rFonts w:ascii="Arial" w:hAnsi="Arial" w:cs="Arial"/>
          <w:i/>
          <w:iCs/>
        </w:rPr>
        <w:t>Pacto por la Transformación Digital en Colombia: gobierno, empresas y hogares conectados con la era del conocimiento</w:t>
      </w:r>
      <w:r w:rsidRPr="001771E7">
        <w:rPr>
          <w:rFonts w:ascii="Arial" w:hAnsi="Arial" w:cs="Arial"/>
        </w:rPr>
        <w:t xml:space="preserve"> (Capitulo VII), el cual </w:t>
      </w:r>
      <w:r w:rsidR="00A84CE5" w:rsidRPr="001771E7">
        <w:rPr>
          <w:rFonts w:ascii="Arial" w:hAnsi="Arial" w:cs="Arial"/>
        </w:rPr>
        <w:t xml:space="preserve">trazó </w:t>
      </w:r>
      <w:r w:rsidRPr="001771E7">
        <w:rPr>
          <w:rFonts w:ascii="Arial" w:hAnsi="Arial" w:cs="Arial"/>
        </w:rPr>
        <w:t>la hoja de ruta para que las TIC, habilit</w:t>
      </w:r>
      <w:r w:rsidR="00A84CE5" w:rsidRPr="001771E7">
        <w:rPr>
          <w:rFonts w:ascii="Arial" w:hAnsi="Arial" w:cs="Arial"/>
        </w:rPr>
        <w:t>aran</w:t>
      </w:r>
      <w:r w:rsidRPr="001771E7">
        <w:rPr>
          <w:rFonts w:ascii="Arial" w:hAnsi="Arial" w:cs="Arial"/>
        </w:rPr>
        <w:t xml:space="preserve"> la agregación de valor transversal en la </w:t>
      </w:r>
      <w:r w:rsidR="00A84CE5" w:rsidRPr="001771E7">
        <w:rPr>
          <w:rFonts w:ascii="Arial" w:hAnsi="Arial" w:cs="Arial"/>
        </w:rPr>
        <w:t>economía,</w:t>
      </w:r>
      <w:r w:rsidRPr="001771E7">
        <w:rPr>
          <w:rFonts w:ascii="Arial" w:hAnsi="Arial" w:cs="Arial"/>
        </w:rPr>
        <w:t xml:space="preserve"> </w:t>
      </w:r>
      <w:r w:rsidR="00365DB7" w:rsidRPr="001771E7">
        <w:rPr>
          <w:rFonts w:ascii="Arial" w:hAnsi="Arial" w:cs="Arial"/>
        </w:rPr>
        <w:t xml:space="preserve">generando </w:t>
      </w:r>
      <w:r w:rsidRPr="001771E7">
        <w:rPr>
          <w:rFonts w:ascii="Arial" w:hAnsi="Arial" w:cs="Arial"/>
        </w:rPr>
        <w:t xml:space="preserve">nuevos negocios </w:t>
      </w:r>
      <w:r w:rsidR="00AA6E2A" w:rsidRPr="001771E7">
        <w:rPr>
          <w:rFonts w:ascii="Arial" w:hAnsi="Arial" w:cs="Arial"/>
        </w:rPr>
        <w:t xml:space="preserve">como </w:t>
      </w:r>
      <w:r w:rsidRPr="001771E7">
        <w:rPr>
          <w:rFonts w:ascii="Arial" w:hAnsi="Arial" w:cs="Arial"/>
        </w:rPr>
        <w:t xml:space="preserve">puerta de entrada a la industria 4.0. Las estrategias planteadas en este pacto </w:t>
      </w:r>
      <w:r w:rsidR="00A84CE5" w:rsidRPr="001771E7">
        <w:rPr>
          <w:rFonts w:ascii="Arial" w:hAnsi="Arial" w:cs="Arial"/>
        </w:rPr>
        <w:t xml:space="preserve">propusieron </w:t>
      </w:r>
      <w:r w:rsidRPr="001771E7">
        <w:rPr>
          <w:rFonts w:ascii="Arial" w:hAnsi="Arial" w:cs="Arial"/>
        </w:rPr>
        <w:t xml:space="preserve">trabajar en dos líneas de acción: </w:t>
      </w:r>
    </w:p>
    <w:p w14:paraId="76787E58" w14:textId="77777777" w:rsidR="00925CD5" w:rsidRPr="001771E7" w:rsidRDefault="00925CD5" w:rsidP="00342B48">
      <w:pPr>
        <w:rPr>
          <w:rFonts w:ascii="Arial" w:hAnsi="Arial" w:cs="Arial"/>
        </w:rPr>
      </w:pPr>
    </w:p>
    <w:p w14:paraId="0793EB89" w14:textId="77777777" w:rsidR="00925CD5" w:rsidRPr="001771E7" w:rsidRDefault="00925CD5">
      <w:pPr>
        <w:pStyle w:val="Prrafodelista"/>
        <w:numPr>
          <w:ilvl w:val="0"/>
          <w:numId w:val="4"/>
        </w:numPr>
        <w:jc w:val="both"/>
      </w:pPr>
      <w:r w:rsidRPr="001771E7">
        <w:t>Colombia se conecta: masificación de la banda ancha e inclusión digital de todos los colombianos.</w:t>
      </w:r>
    </w:p>
    <w:p w14:paraId="50BF9A18" w14:textId="77777777" w:rsidR="00925CD5" w:rsidRPr="001771E7" w:rsidRDefault="00925CD5">
      <w:pPr>
        <w:pStyle w:val="Prrafodelista"/>
        <w:numPr>
          <w:ilvl w:val="0"/>
          <w:numId w:val="4"/>
        </w:numPr>
        <w:jc w:val="both"/>
      </w:pPr>
      <w:r w:rsidRPr="001771E7">
        <w:t>Hacia una sociedad digital e industria 4.0: por una relación más eficiente, efectiva y transparente entre mercados, ciudadanos y Estado.</w:t>
      </w:r>
    </w:p>
    <w:p w14:paraId="618774D1" w14:textId="77777777" w:rsidR="00925CD5" w:rsidRPr="001771E7" w:rsidRDefault="00925CD5" w:rsidP="00342B48">
      <w:pPr>
        <w:pStyle w:val="Prrafodelista"/>
        <w:jc w:val="both"/>
      </w:pPr>
    </w:p>
    <w:p w14:paraId="2499578F" w14:textId="7A3A610C" w:rsidR="00925CD5" w:rsidRPr="001771E7" w:rsidRDefault="00925CD5" w:rsidP="00342B48">
      <w:pPr>
        <w:ind w:left="708"/>
        <w:jc w:val="both"/>
        <w:rPr>
          <w:rFonts w:ascii="Arial" w:hAnsi="Arial" w:cs="Arial"/>
        </w:rPr>
      </w:pPr>
      <w:r w:rsidRPr="001771E7">
        <w:rPr>
          <w:rFonts w:ascii="Arial" w:hAnsi="Arial" w:cs="Arial"/>
        </w:rPr>
        <w:t>Desde un contexto institucional, e</w:t>
      </w:r>
      <w:r w:rsidR="00A84CE5" w:rsidRPr="001771E7">
        <w:rPr>
          <w:rFonts w:ascii="Arial" w:hAnsi="Arial" w:cs="Arial"/>
        </w:rPr>
        <w:t>ste</w:t>
      </w:r>
      <w:r w:rsidRPr="001771E7">
        <w:rPr>
          <w:rFonts w:ascii="Arial" w:hAnsi="Arial" w:cs="Arial"/>
        </w:rPr>
        <w:t xml:space="preserve"> PND </w:t>
      </w:r>
      <w:r w:rsidR="00A84CE5" w:rsidRPr="001771E7">
        <w:rPr>
          <w:rFonts w:ascii="Arial" w:hAnsi="Arial" w:cs="Arial"/>
        </w:rPr>
        <w:t xml:space="preserve">buscó </w:t>
      </w:r>
      <w:r w:rsidRPr="001771E7">
        <w:rPr>
          <w:rFonts w:ascii="Arial" w:hAnsi="Arial" w:cs="Arial"/>
        </w:rPr>
        <w:t xml:space="preserve">que las entidades públicas </w:t>
      </w:r>
      <w:r w:rsidR="00A84CE5" w:rsidRPr="001771E7">
        <w:rPr>
          <w:rFonts w:ascii="Arial" w:hAnsi="Arial" w:cs="Arial"/>
        </w:rPr>
        <w:t xml:space="preserve">centraran </w:t>
      </w:r>
      <w:r w:rsidRPr="001771E7">
        <w:rPr>
          <w:rFonts w:ascii="Arial" w:hAnsi="Arial" w:cs="Arial"/>
        </w:rPr>
        <w:t>sus esfuerzos en la implementación concretas para el cierre de brechas</w:t>
      </w:r>
      <w:r w:rsidR="00A84CE5" w:rsidRPr="001771E7">
        <w:rPr>
          <w:rFonts w:ascii="Arial" w:hAnsi="Arial" w:cs="Arial"/>
        </w:rPr>
        <w:t>. Pa</w:t>
      </w:r>
      <w:r w:rsidRPr="001771E7">
        <w:rPr>
          <w:rFonts w:ascii="Arial" w:hAnsi="Arial" w:cs="Arial"/>
        </w:rPr>
        <w:t xml:space="preserve">ra esto </w:t>
      </w:r>
      <w:r w:rsidR="00A84CE5" w:rsidRPr="001771E7">
        <w:rPr>
          <w:rFonts w:ascii="Arial" w:hAnsi="Arial" w:cs="Arial"/>
        </w:rPr>
        <w:t>fue</w:t>
      </w:r>
      <w:r w:rsidRPr="001771E7">
        <w:rPr>
          <w:rFonts w:ascii="Arial" w:hAnsi="Arial" w:cs="Arial"/>
        </w:rPr>
        <w:t xml:space="preserve"> necesario fortalecer establecer acciones de formación para el recurso humano orientado a la transformación</w:t>
      </w:r>
      <w:r w:rsidR="00A84CE5" w:rsidRPr="001771E7">
        <w:rPr>
          <w:rFonts w:ascii="Arial" w:hAnsi="Arial" w:cs="Arial"/>
        </w:rPr>
        <w:t>,</w:t>
      </w:r>
      <w:r w:rsidRPr="001771E7">
        <w:rPr>
          <w:rFonts w:ascii="Arial" w:hAnsi="Arial" w:cs="Arial"/>
        </w:rPr>
        <w:t xml:space="preserve"> fortalecimiento de la innovación pública y financiación de proyectos por sectores que se oriente a la gestión de datos y el conocimiento. </w:t>
      </w:r>
      <w:r w:rsidR="00A84CE5" w:rsidRPr="001771E7">
        <w:rPr>
          <w:rFonts w:ascii="Arial" w:hAnsi="Arial" w:cs="Arial"/>
        </w:rPr>
        <w:t xml:space="preserve">Estos </w:t>
      </w:r>
      <w:r w:rsidRPr="001771E7">
        <w:rPr>
          <w:rFonts w:ascii="Arial" w:hAnsi="Arial" w:cs="Arial"/>
        </w:rPr>
        <w:t xml:space="preserve">elementos </w:t>
      </w:r>
      <w:r w:rsidR="00A84CE5" w:rsidRPr="001771E7">
        <w:rPr>
          <w:rFonts w:ascii="Arial" w:hAnsi="Arial" w:cs="Arial"/>
        </w:rPr>
        <w:t>se tuvieron</w:t>
      </w:r>
      <w:r w:rsidRPr="001771E7">
        <w:rPr>
          <w:rFonts w:ascii="Arial" w:hAnsi="Arial" w:cs="Arial"/>
        </w:rPr>
        <w:t xml:space="preserve"> en cuenta tanto en la formulación como en la ejecución del </w:t>
      </w:r>
      <w:r w:rsidR="00A84CE5" w:rsidRPr="001771E7">
        <w:rPr>
          <w:rFonts w:ascii="Arial" w:hAnsi="Arial" w:cs="Arial"/>
        </w:rPr>
        <w:t xml:space="preserve">Plan </w:t>
      </w:r>
      <w:r w:rsidRPr="001771E7">
        <w:rPr>
          <w:rFonts w:ascii="Arial" w:hAnsi="Arial" w:cs="Arial"/>
        </w:rPr>
        <w:t xml:space="preserve">de </w:t>
      </w:r>
      <w:r w:rsidR="00A84CE5" w:rsidRPr="001771E7">
        <w:rPr>
          <w:rFonts w:ascii="Arial" w:hAnsi="Arial" w:cs="Arial"/>
        </w:rPr>
        <w:t xml:space="preserve">Desarrollo Distrital </w:t>
      </w:r>
      <w:r w:rsidRPr="001771E7">
        <w:rPr>
          <w:rFonts w:ascii="Arial" w:hAnsi="Arial" w:cs="Arial"/>
        </w:rPr>
        <w:t>2020 – 2023.</w:t>
      </w:r>
    </w:p>
    <w:p w14:paraId="65EEE664" w14:textId="77777777" w:rsidR="00925CD5" w:rsidRPr="001771E7" w:rsidRDefault="00925CD5" w:rsidP="00342B48">
      <w:pPr>
        <w:rPr>
          <w:rFonts w:ascii="Arial" w:hAnsi="Arial" w:cs="Arial"/>
        </w:rPr>
      </w:pPr>
    </w:p>
    <w:p w14:paraId="6E7F747C" w14:textId="353E026D" w:rsidR="00925CD5" w:rsidRDefault="00925CD5" w:rsidP="00AE3AE2">
      <w:pPr>
        <w:ind w:left="708"/>
        <w:jc w:val="both"/>
        <w:rPr>
          <w:rFonts w:ascii="Arial" w:hAnsi="Arial" w:cs="Arial"/>
          <w:lang w:val="es-MX"/>
        </w:rPr>
      </w:pPr>
      <w:r w:rsidRPr="001771E7">
        <w:rPr>
          <w:rFonts w:ascii="Arial" w:hAnsi="Arial" w:cs="Arial"/>
          <w:b/>
          <w:bCs/>
        </w:rPr>
        <w:t>Plan Estratégico Institucional</w:t>
      </w:r>
      <w:r w:rsidR="00EB49FE" w:rsidRPr="001771E7">
        <w:rPr>
          <w:rFonts w:ascii="Arial" w:hAnsi="Arial" w:cs="Arial"/>
        </w:rPr>
        <w:t xml:space="preserve">. </w:t>
      </w:r>
      <w:r w:rsidRPr="001771E7">
        <w:rPr>
          <w:rFonts w:ascii="Arial" w:hAnsi="Arial" w:cs="Arial"/>
          <w:lang w:val="es-MX"/>
        </w:rPr>
        <w:t xml:space="preserve">El Plan de Desarrollo </w:t>
      </w:r>
      <w:r w:rsidRPr="001771E7">
        <w:rPr>
          <w:rFonts w:ascii="Arial" w:hAnsi="Arial" w:cs="Arial"/>
          <w:i/>
          <w:iCs/>
          <w:lang w:val="es-MX"/>
        </w:rPr>
        <w:t>Salvemos juntos a Cartagena</w:t>
      </w:r>
      <w:r w:rsidRPr="001771E7">
        <w:rPr>
          <w:rFonts w:ascii="Arial" w:hAnsi="Arial" w:cs="Arial"/>
          <w:lang w:val="es-MX"/>
        </w:rPr>
        <w:t xml:space="preserve"> es una apuesta por una Cartagena libre y resiliente, a partir del diálogo entre soluciones que exigen las urgencias de ciudad y las apuestas de la </w:t>
      </w:r>
      <w:r w:rsidR="00A84CE5" w:rsidRPr="001771E7">
        <w:rPr>
          <w:rFonts w:ascii="Arial" w:hAnsi="Arial" w:cs="Arial"/>
          <w:lang w:val="es-MX"/>
        </w:rPr>
        <w:t>A</w:t>
      </w:r>
      <w:r w:rsidRPr="001771E7">
        <w:rPr>
          <w:rFonts w:ascii="Arial" w:hAnsi="Arial" w:cs="Arial"/>
          <w:lang w:val="es-MX"/>
        </w:rPr>
        <w:t>genda 2030, el Plan de Desarrollo Nacional 20</w:t>
      </w:r>
      <w:r w:rsidR="00352B8A" w:rsidRPr="001771E7">
        <w:rPr>
          <w:rFonts w:ascii="Arial" w:hAnsi="Arial" w:cs="Arial"/>
          <w:lang w:val="es-MX"/>
        </w:rPr>
        <w:t>22</w:t>
      </w:r>
      <w:r w:rsidRPr="001771E7">
        <w:rPr>
          <w:rFonts w:ascii="Arial" w:hAnsi="Arial" w:cs="Arial"/>
          <w:lang w:val="es-MX"/>
        </w:rPr>
        <w:t>-202</w:t>
      </w:r>
      <w:r w:rsidR="00352B8A" w:rsidRPr="001771E7">
        <w:rPr>
          <w:rFonts w:ascii="Arial" w:hAnsi="Arial" w:cs="Arial"/>
          <w:lang w:val="es-MX"/>
        </w:rPr>
        <w:t>6</w:t>
      </w:r>
      <w:r w:rsidRPr="001771E7">
        <w:rPr>
          <w:rFonts w:ascii="Arial" w:hAnsi="Arial" w:cs="Arial"/>
          <w:lang w:val="es-MX"/>
        </w:rPr>
        <w:t xml:space="preserve"> y las transformaciones que demanda la emergencia global causada por el COVID - 19. Así mismo, las políticas sectoriales, las leyes, los marcos normativos y los acuerdos internacionales que Colombia ha adoptado en su entendimiento con el mundo.</w:t>
      </w:r>
    </w:p>
    <w:p w14:paraId="2CD8785F" w14:textId="77777777" w:rsidR="002D6EEB" w:rsidRDefault="002D6EEB" w:rsidP="00AE3AE2">
      <w:pPr>
        <w:ind w:left="708"/>
        <w:jc w:val="both"/>
        <w:rPr>
          <w:rFonts w:ascii="Arial" w:hAnsi="Arial" w:cs="Arial"/>
          <w:lang w:val="es-ES"/>
        </w:rPr>
      </w:pPr>
    </w:p>
    <w:p w14:paraId="6C246B29" w14:textId="77777777" w:rsidR="009F5AC7" w:rsidRDefault="009F5AC7" w:rsidP="00AE3AE2">
      <w:pPr>
        <w:ind w:left="708"/>
        <w:jc w:val="both"/>
        <w:rPr>
          <w:rFonts w:ascii="Arial" w:hAnsi="Arial" w:cs="Arial"/>
          <w:lang w:val="es-ES"/>
        </w:rPr>
      </w:pPr>
    </w:p>
    <w:p w14:paraId="684B0E23" w14:textId="77777777" w:rsidR="009F5AC7" w:rsidRDefault="009F5AC7" w:rsidP="00AE3AE2">
      <w:pPr>
        <w:ind w:left="708"/>
        <w:jc w:val="both"/>
        <w:rPr>
          <w:rFonts w:ascii="Arial" w:hAnsi="Arial" w:cs="Arial"/>
          <w:lang w:val="es-ES"/>
        </w:rPr>
      </w:pPr>
    </w:p>
    <w:p w14:paraId="5764F679" w14:textId="77777777" w:rsidR="009F5AC7" w:rsidRDefault="009F5AC7" w:rsidP="00AE3AE2">
      <w:pPr>
        <w:ind w:left="708"/>
        <w:jc w:val="both"/>
        <w:rPr>
          <w:rFonts w:ascii="Arial" w:hAnsi="Arial" w:cs="Arial"/>
          <w:lang w:val="es-ES"/>
        </w:rPr>
      </w:pPr>
    </w:p>
    <w:p w14:paraId="77FDDEDD" w14:textId="77777777" w:rsidR="009F5AC7" w:rsidRDefault="009F5AC7" w:rsidP="00AE3AE2">
      <w:pPr>
        <w:ind w:left="708"/>
        <w:jc w:val="both"/>
        <w:rPr>
          <w:rFonts w:ascii="Arial" w:hAnsi="Arial" w:cs="Arial"/>
          <w:lang w:val="es-ES"/>
        </w:rPr>
      </w:pPr>
    </w:p>
    <w:p w14:paraId="5FDBF42E" w14:textId="77777777" w:rsidR="009F5AC7" w:rsidRDefault="009F5AC7" w:rsidP="00AE3AE2">
      <w:pPr>
        <w:ind w:left="708"/>
        <w:jc w:val="both"/>
        <w:rPr>
          <w:rFonts w:ascii="Arial" w:hAnsi="Arial" w:cs="Arial"/>
          <w:lang w:val="es-ES"/>
        </w:rPr>
      </w:pPr>
    </w:p>
    <w:p w14:paraId="2244169B" w14:textId="77777777" w:rsidR="009F5AC7" w:rsidRDefault="009F5AC7" w:rsidP="00AE3AE2">
      <w:pPr>
        <w:ind w:left="708"/>
        <w:jc w:val="both"/>
        <w:rPr>
          <w:rFonts w:ascii="Arial" w:hAnsi="Arial" w:cs="Arial"/>
          <w:lang w:val="es-ES"/>
        </w:rPr>
      </w:pPr>
    </w:p>
    <w:p w14:paraId="404DD106" w14:textId="04589F03" w:rsidR="002D6EEB" w:rsidRPr="001771E7" w:rsidRDefault="002D6EEB" w:rsidP="002D6EEB">
      <w:pPr>
        <w:pStyle w:val="Descripcin"/>
        <w:spacing w:after="0"/>
        <w:ind w:firstLine="708"/>
        <w:rPr>
          <w:rFonts w:ascii="Arial" w:hAnsi="Arial" w:cs="Arial"/>
          <w:b/>
          <w:bCs/>
          <w:sz w:val="24"/>
          <w:szCs w:val="24"/>
          <w:lang w:val="es-MX"/>
        </w:rPr>
      </w:pPr>
      <w:bookmarkStart w:id="27" w:name="_Toc145602238"/>
      <w:r w:rsidRPr="002D6EEB">
        <w:rPr>
          <w:rFonts w:ascii="Arial" w:hAnsi="Arial" w:cs="Arial"/>
          <w:b/>
          <w:bCs/>
          <w:i w:val="0"/>
          <w:iCs w:val="0"/>
          <w:color w:val="auto"/>
          <w:sz w:val="24"/>
          <w:szCs w:val="24"/>
        </w:rPr>
        <w:t xml:space="preserve">Ilustración </w:t>
      </w:r>
      <w:r w:rsidRPr="002D6EEB">
        <w:rPr>
          <w:rFonts w:ascii="Arial" w:hAnsi="Arial" w:cs="Arial"/>
          <w:b/>
          <w:bCs/>
          <w:i w:val="0"/>
          <w:iCs w:val="0"/>
          <w:color w:val="auto"/>
          <w:sz w:val="24"/>
          <w:szCs w:val="24"/>
        </w:rPr>
        <w:fldChar w:fldCharType="begin"/>
      </w:r>
      <w:r w:rsidRPr="002D6EEB">
        <w:rPr>
          <w:rFonts w:ascii="Arial" w:hAnsi="Arial" w:cs="Arial"/>
          <w:b/>
          <w:bCs/>
          <w:i w:val="0"/>
          <w:iCs w:val="0"/>
          <w:color w:val="auto"/>
          <w:sz w:val="24"/>
          <w:szCs w:val="24"/>
        </w:rPr>
        <w:instrText xml:space="preserve"> SEQ Ilustración \* ARABIC </w:instrText>
      </w:r>
      <w:r w:rsidRPr="002D6EEB">
        <w:rPr>
          <w:rFonts w:ascii="Arial" w:hAnsi="Arial" w:cs="Arial"/>
          <w:b/>
          <w:bCs/>
          <w:i w:val="0"/>
          <w:iCs w:val="0"/>
          <w:color w:val="auto"/>
          <w:sz w:val="24"/>
          <w:szCs w:val="24"/>
        </w:rPr>
        <w:fldChar w:fldCharType="separate"/>
      </w:r>
      <w:r w:rsidRPr="002D6EEB">
        <w:rPr>
          <w:rFonts w:ascii="Arial" w:hAnsi="Arial" w:cs="Arial"/>
          <w:b/>
          <w:bCs/>
          <w:i w:val="0"/>
          <w:iCs w:val="0"/>
          <w:noProof/>
          <w:color w:val="auto"/>
          <w:sz w:val="24"/>
          <w:szCs w:val="24"/>
        </w:rPr>
        <w:t>2</w:t>
      </w:r>
      <w:r w:rsidRPr="002D6EEB">
        <w:rPr>
          <w:rFonts w:ascii="Arial" w:hAnsi="Arial" w:cs="Arial"/>
          <w:b/>
          <w:bCs/>
          <w:i w:val="0"/>
          <w:iCs w:val="0"/>
          <w:color w:val="auto"/>
          <w:sz w:val="24"/>
          <w:szCs w:val="24"/>
        </w:rPr>
        <w:fldChar w:fldCharType="end"/>
      </w:r>
      <w:r w:rsidRPr="001771E7">
        <w:rPr>
          <w:rFonts w:ascii="Arial" w:hAnsi="Arial" w:cs="Arial"/>
          <w:i w:val="0"/>
          <w:iCs w:val="0"/>
          <w:color w:val="auto"/>
          <w:sz w:val="24"/>
          <w:szCs w:val="24"/>
        </w:rPr>
        <w:t>. Determinantes del Plan de Desarrollo</w:t>
      </w:r>
      <w:bookmarkEnd w:id="27"/>
      <w:r>
        <w:rPr>
          <w:rFonts w:ascii="Arial" w:hAnsi="Arial" w:cs="Arial"/>
          <w:i w:val="0"/>
          <w:iCs w:val="0"/>
          <w:color w:val="auto"/>
          <w:sz w:val="24"/>
          <w:szCs w:val="24"/>
        </w:rPr>
        <w:t>.</w:t>
      </w:r>
    </w:p>
    <w:p w14:paraId="2AA4A9AA" w14:textId="77777777" w:rsidR="00925CD5" w:rsidRPr="001771E7" w:rsidRDefault="00925CD5" w:rsidP="00342B48">
      <w:pPr>
        <w:rPr>
          <w:rFonts w:ascii="Arial" w:hAnsi="Arial" w:cs="Arial"/>
          <w:lang w:val="es-MX"/>
        </w:rPr>
      </w:pPr>
    </w:p>
    <w:p w14:paraId="4F0F67B8" w14:textId="77777777" w:rsidR="00065F56" w:rsidRPr="001771E7" w:rsidRDefault="00925CD5" w:rsidP="00065F56">
      <w:pPr>
        <w:keepNext/>
        <w:jc w:val="center"/>
        <w:rPr>
          <w:rFonts w:ascii="Arial" w:hAnsi="Arial" w:cs="Arial"/>
        </w:rPr>
      </w:pPr>
      <w:r w:rsidRPr="001771E7">
        <w:rPr>
          <w:rFonts w:ascii="Arial" w:hAnsi="Arial" w:cs="Arial"/>
          <w:noProof/>
          <w:lang w:eastAsia="es-CO"/>
        </w:rPr>
        <w:drawing>
          <wp:inline distT="0" distB="0" distL="0" distR="0" wp14:anchorId="427CAAF3" wp14:editId="43B6F914">
            <wp:extent cx="3255777" cy="3000422"/>
            <wp:effectExtent l="19050" t="1905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49" t="24967" r="29977" b="8360"/>
                    <a:stretch/>
                  </pic:blipFill>
                  <pic:spPr bwMode="auto">
                    <a:xfrm>
                      <a:off x="0" y="0"/>
                      <a:ext cx="3262871" cy="3006960"/>
                    </a:xfrm>
                    <a:prstGeom prst="rect">
                      <a:avLst/>
                    </a:prstGeom>
                    <a:ln>
                      <a:solidFill>
                        <a:schemeClr val="accent6">
                          <a:lumMod val="75000"/>
                        </a:schemeClr>
                      </a:solidFill>
                    </a:ln>
                    <a:extLst>
                      <a:ext uri="{53640926-AAD7-44D8-BBD7-CCE9431645EC}">
                        <a14:shadowObscured xmlns:a14="http://schemas.microsoft.com/office/drawing/2010/main"/>
                      </a:ext>
                    </a:extLst>
                  </pic:spPr>
                </pic:pic>
              </a:graphicData>
            </a:graphic>
          </wp:inline>
        </w:drawing>
      </w:r>
    </w:p>
    <w:p w14:paraId="4C241991" w14:textId="5C5E5CE7" w:rsidR="00925CD5" w:rsidRPr="001771E7" w:rsidRDefault="00925CD5" w:rsidP="00342B48">
      <w:pPr>
        <w:jc w:val="center"/>
        <w:rPr>
          <w:rFonts w:ascii="Arial" w:hAnsi="Arial" w:cs="Arial"/>
          <w:i/>
          <w:iCs/>
          <w:lang w:val="es-MX"/>
        </w:rPr>
      </w:pPr>
      <w:r w:rsidRPr="001771E7">
        <w:rPr>
          <w:rFonts w:ascii="Arial" w:hAnsi="Arial" w:cs="Arial"/>
          <w:i/>
          <w:iCs/>
          <w:lang w:val="es-MX"/>
        </w:rPr>
        <w:t>Fuente</w:t>
      </w:r>
      <w:r w:rsidRPr="001771E7">
        <w:rPr>
          <w:rFonts w:ascii="Arial" w:hAnsi="Arial" w:cs="Arial"/>
          <w:b/>
          <w:bCs/>
          <w:lang w:val="es-MX"/>
        </w:rPr>
        <w:t>:</w:t>
      </w:r>
      <w:r w:rsidRPr="001771E7">
        <w:rPr>
          <w:rFonts w:ascii="Arial" w:hAnsi="Arial" w:cs="Arial"/>
          <w:lang w:val="es-MX"/>
        </w:rPr>
        <w:t xml:space="preserve"> Plan de Desarrollo </w:t>
      </w:r>
      <w:r w:rsidRPr="001771E7">
        <w:rPr>
          <w:rFonts w:ascii="Arial" w:hAnsi="Arial" w:cs="Arial"/>
          <w:i/>
          <w:iCs/>
          <w:lang w:val="es-MX"/>
        </w:rPr>
        <w:t>Salvemos juntos a Cartagena 2020-2023.</w:t>
      </w:r>
    </w:p>
    <w:p w14:paraId="1FF59F67" w14:textId="77777777" w:rsidR="00925CD5" w:rsidRPr="001771E7" w:rsidRDefault="00925CD5" w:rsidP="00342B48">
      <w:pPr>
        <w:jc w:val="center"/>
        <w:rPr>
          <w:rFonts w:ascii="Arial" w:hAnsi="Arial" w:cs="Arial"/>
          <w:lang w:val="es-MX"/>
        </w:rPr>
      </w:pPr>
    </w:p>
    <w:p w14:paraId="41F0F1E4" w14:textId="2F784C9C" w:rsidR="00C239C4" w:rsidRPr="001771E7" w:rsidRDefault="00925CD5" w:rsidP="00342B48">
      <w:pPr>
        <w:adjustRightInd w:val="0"/>
        <w:ind w:left="709" w:right="403"/>
        <w:jc w:val="both"/>
        <w:rPr>
          <w:rFonts w:ascii="Arial" w:hAnsi="Arial" w:cs="Arial"/>
          <w:lang w:val="es-MX"/>
        </w:rPr>
      </w:pPr>
      <w:r w:rsidRPr="001771E7">
        <w:rPr>
          <w:rFonts w:ascii="Arial" w:hAnsi="Arial" w:cs="Arial"/>
          <w:lang w:val="es-MX"/>
        </w:rPr>
        <w:t xml:space="preserve">El componente estratégico se distribuye </w:t>
      </w:r>
      <w:r w:rsidR="00C239C4" w:rsidRPr="001771E7">
        <w:rPr>
          <w:rFonts w:ascii="Arial" w:hAnsi="Arial" w:cs="Arial"/>
          <w:lang w:val="es-MX"/>
        </w:rPr>
        <w:t>en</w:t>
      </w:r>
      <w:r w:rsidRPr="001771E7">
        <w:rPr>
          <w:rFonts w:ascii="Arial" w:hAnsi="Arial" w:cs="Arial"/>
          <w:lang w:val="es-MX"/>
        </w:rPr>
        <w:t xml:space="preserve"> cuatro pilares (Cartagena resiliente, Cartagena incluyente, Cartagena continente, Cartagena Trasparente). Cabe destacar que, si bien el componente TIC está definido en el pilar cuatro, su naturaleza como instrumento para impulsar el desarrollo, esta transversalizado en todos y cada uno de los sectores del plan.</w:t>
      </w:r>
      <w:r w:rsidR="00EB49FE" w:rsidRPr="001771E7">
        <w:rPr>
          <w:rFonts w:ascii="Arial" w:hAnsi="Arial" w:cs="Arial"/>
          <w:lang w:val="es-MX"/>
        </w:rPr>
        <w:t xml:space="preserve"> </w:t>
      </w:r>
    </w:p>
    <w:p w14:paraId="71F9C5CD" w14:textId="77777777" w:rsidR="00C239C4" w:rsidRPr="001771E7" w:rsidRDefault="00C239C4" w:rsidP="00342B48">
      <w:pPr>
        <w:adjustRightInd w:val="0"/>
        <w:ind w:left="709" w:right="403"/>
        <w:jc w:val="both"/>
        <w:rPr>
          <w:rFonts w:ascii="Arial" w:hAnsi="Arial" w:cs="Arial"/>
          <w:lang w:val="es-MX"/>
        </w:rPr>
      </w:pPr>
    </w:p>
    <w:p w14:paraId="2F76BBAB" w14:textId="33B151F8" w:rsidR="00C239C4" w:rsidRPr="001771E7" w:rsidRDefault="00925CD5" w:rsidP="00342B48">
      <w:pPr>
        <w:adjustRightInd w:val="0"/>
        <w:ind w:left="709" w:right="403"/>
        <w:jc w:val="both"/>
        <w:rPr>
          <w:rFonts w:ascii="Arial" w:hAnsi="Arial" w:cs="Arial"/>
        </w:rPr>
      </w:pPr>
      <w:r w:rsidRPr="001771E7">
        <w:rPr>
          <w:rFonts w:ascii="Arial" w:hAnsi="Arial" w:cs="Arial"/>
        </w:rPr>
        <w:t xml:space="preserve">Bajo esta lógica, dentro del </w:t>
      </w:r>
      <w:r w:rsidRPr="001771E7">
        <w:rPr>
          <w:rFonts w:ascii="Arial" w:hAnsi="Arial" w:cs="Arial"/>
          <w:bCs/>
          <w:i/>
        </w:rPr>
        <w:t>Pilar No. 4: Cartagena Transparente</w:t>
      </w:r>
      <w:r w:rsidRPr="001771E7">
        <w:rPr>
          <w:rFonts w:ascii="Arial" w:hAnsi="Arial" w:cs="Arial"/>
          <w:bCs/>
        </w:rPr>
        <w:t xml:space="preserve">, </w:t>
      </w:r>
      <w:r w:rsidRPr="001771E7">
        <w:rPr>
          <w:rFonts w:ascii="Arial" w:hAnsi="Arial" w:cs="Arial"/>
        </w:rPr>
        <w:t>se defini</w:t>
      </w:r>
      <w:r w:rsidR="00C239C4" w:rsidRPr="001771E7">
        <w:rPr>
          <w:rFonts w:ascii="Arial" w:hAnsi="Arial" w:cs="Arial"/>
        </w:rPr>
        <w:t>ó</w:t>
      </w:r>
      <w:r w:rsidRPr="001771E7">
        <w:rPr>
          <w:rFonts w:ascii="Arial" w:hAnsi="Arial" w:cs="Arial"/>
        </w:rPr>
        <w:t xml:space="preserve"> </w:t>
      </w:r>
      <w:r w:rsidR="00C239C4" w:rsidRPr="001771E7">
        <w:rPr>
          <w:rFonts w:ascii="Arial" w:hAnsi="Arial" w:cs="Arial"/>
        </w:rPr>
        <w:t xml:space="preserve">la </w:t>
      </w:r>
      <w:r w:rsidRPr="001771E7">
        <w:rPr>
          <w:rFonts w:ascii="Arial" w:hAnsi="Arial" w:cs="Arial"/>
        </w:rPr>
        <w:t>línea estratégica “</w:t>
      </w:r>
      <w:r w:rsidRPr="001771E7">
        <w:rPr>
          <w:rFonts w:ascii="Arial" w:hAnsi="Arial" w:cs="Arial"/>
          <w:bCs/>
          <w:i/>
        </w:rPr>
        <w:t xml:space="preserve">CARTAGENA INTELIGENTE CON TODOS Y PARA TODOS”, </w:t>
      </w:r>
      <w:r w:rsidRPr="001771E7">
        <w:rPr>
          <w:rFonts w:ascii="Arial" w:hAnsi="Arial" w:cs="Arial"/>
          <w:bCs/>
        </w:rPr>
        <w:t xml:space="preserve">que </w:t>
      </w:r>
      <w:r w:rsidR="00C239C4" w:rsidRPr="001771E7">
        <w:rPr>
          <w:rFonts w:ascii="Arial" w:hAnsi="Arial" w:cs="Arial"/>
          <w:bCs/>
        </w:rPr>
        <w:t>se articula con</w:t>
      </w:r>
      <w:r w:rsidRPr="001771E7">
        <w:rPr>
          <w:rFonts w:ascii="Arial" w:hAnsi="Arial" w:cs="Arial"/>
          <w:bCs/>
        </w:rPr>
        <w:t xml:space="preserve"> los </w:t>
      </w:r>
      <w:r w:rsidRPr="001771E7">
        <w:rPr>
          <w:rFonts w:ascii="Arial" w:hAnsi="Arial" w:cs="Arial"/>
        </w:rPr>
        <w:t>propósitos de la Política de Gobierno Digital</w:t>
      </w:r>
      <w:r w:rsidRPr="001771E7">
        <w:rPr>
          <w:rFonts w:ascii="Arial" w:hAnsi="Arial" w:cs="Arial"/>
          <w:bCs/>
        </w:rPr>
        <w:t xml:space="preserve"> y</w:t>
      </w:r>
      <w:r w:rsidR="00C239C4" w:rsidRPr="001771E7">
        <w:rPr>
          <w:rFonts w:ascii="Arial" w:hAnsi="Arial" w:cs="Arial"/>
          <w:bCs/>
        </w:rPr>
        <w:t xml:space="preserve"> se</w:t>
      </w:r>
      <w:r w:rsidRPr="001771E7">
        <w:rPr>
          <w:rFonts w:ascii="Arial" w:hAnsi="Arial" w:cs="Arial"/>
          <w:bCs/>
        </w:rPr>
        <w:t xml:space="preserve"> materializa</w:t>
      </w:r>
      <w:r w:rsidR="00227FD4" w:rsidRPr="001771E7">
        <w:rPr>
          <w:rFonts w:ascii="Arial" w:hAnsi="Arial" w:cs="Arial"/>
          <w:bCs/>
        </w:rPr>
        <w:t xml:space="preserve"> por medio</w:t>
      </w:r>
      <w:r w:rsidRPr="001771E7">
        <w:rPr>
          <w:rFonts w:ascii="Arial" w:hAnsi="Arial" w:cs="Arial"/>
          <w:bCs/>
        </w:rPr>
        <w:t xml:space="preserve"> de un programa cuyo objetivo está enfocado en impulsar</w:t>
      </w:r>
      <w:r w:rsidRPr="001771E7">
        <w:rPr>
          <w:rFonts w:ascii="Arial" w:hAnsi="Arial" w:cs="Arial"/>
          <w:b/>
          <w:bCs/>
        </w:rPr>
        <w:t xml:space="preserve"> </w:t>
      </w:r>
      <w:r w:rsidRPr="001771E7">
        <w:rPr>
          <w:rFonts w:ascii="Arial" w:hAnsi="Arial" w:cs="Arial"/>
          <w:bCs/>
        </w:rPr>
        <w:t xml:space="preserve">al </w:t>
      </w:r>
      <w:r w:rsidR="005938F1" w:rsidRPr="001771E7">
        <w:rPr>
          <w:rFonts w:ascii="Arial" w:hAnsi="Arial" w:cs="Arial"/>
          <w:bCs/>
        </w:rPr>
        <w:t>Distrito</w:t>
      </w:r>
      <w:r w:rsidRPr="001771E7">
        <w:rPr>
          <w:rFonts w:ascii="Arial" w:hAnsi="Arial" w:cs="Arial"/>
          <w:bCs/>
        </w:rPr>
        <w:t xml:space="preserve"> hacia un</w:t>
      </w:r>
      <w:r w:rsidRPr="001771E7">
        <w:rPr>
          <w:rFonts w:ascii="Arial" w:hAnsi="Arial" w:cs="Arial"/>
          <w:b/>
          <w:bCs/>
        </w:rPr>
        <w:t xml:space="preserve"> </w:t>
      </w:r>
      <w:r w:rsidRPr="001771E7">
        <w:rPr>
          <w:rFonts w:ascii="Arial" w:hAnsi="Arial" w:cs="Arial"/>
        </w:rPr>
        <w:t>territorio inteligente (apoyado en las TIC)</w:t>
      </w:r>
      <w:r w:rsidR="00C239C4" w:rsidRPr="001771E7">
        <w:rPr>
          <w:rFonts w:ascii="Arial" w:hAnsi="Arial" w:cs="Arial"/>
        </w:rPr>
        <w:t>.</w:t>
      </w:r>
    </w:p>
    <w:p w14:paraId="03C08CA1" w14:textId="77777777" w:rsidR="00C239C4" w:rsidRPr="001771E7" w:rsidRDefault="00C239C4" w:rsidP="00342B48">
      <w:pPr>
        <w:adjustRightInd w:val="0"/>
        <w:ind w:left="709" w:right="403"/>
        <w:jc w:val="both"/>
        <w:rPr>
          <w:rFonts w:ascii="Arial" w:hAnsi="Arial" w:cs="Arial"/>
        </w:rPr>
      </w:pPr>
    </w:p>
    <w:p w14:paraId="32374247" w14:textId="3AD5C227" w:rsidR="00925CD5" w:rsidRPr="001771E7" w:rsidRDefault="00C239C4" w:rsidP="00342B48">
      <w:pPr>
        <w:adjustRightInd w:val="0"/>
        <w:ind w:left="709" w:right="403"/>
        <w:jc w:val="both"/>
        <w:rPr>
          <w:rFonts w:ascii="Arial" w:hAnsi="Arial" w:cs="Arial"/>
          <w:lang w:val="es-MX"/>
        </w:rPr>
      </w:pPr>
      <w:r w:rsidRPr="001771E7">
        <w:rPr>
          <w:rFonts w:ascii="Arial" w:hAnsi="Arial" w:cs="Arial"/>
        </w:rPr>
        <w:t>Esta, además, busca que</w:t>
      </w:r>
      <w:r w:rsidR="00925CD5" w:rsidRPr="001771E7">
        <w:rPr>
          <w:rFonts w:ascii="Arial" w:hAnsi="Arial" w:cs="Arial"/>
        </w:rPr>
        <w:t xml:space="preserve"> se garantice el desarrollo integral y bienestar común de l</w:t>
      </w:r>
      <w:r w:rsidRPr="001771E7">
        <w:rPr>
          <w:rFonts w:ascii="Arial" w:hAnsi="Arial" w:cs="Arial"/>
        </w:rPr>
        <w:t>a ciudadanía cartagenera</w:t>
      </w:r>
      <w:r w:rsidR="00925CD5" w:rsidRPr="001771E7">
        <w:rPr>
          <w:rFonts w:ascii="Arial" w:hAnsi="Arial" w:cs="Arial"/>
        </w:rPr>
        <w:t xml:space="preserve"> y</w:t>
      </w:r>
      <w:r w:rsidRPr="001771E7">
        <w:rPr>
          <w:rFonts w:ascii="Arial" w:hAnsi="Arial" w:cs="Arial"/>
        </w:rPr>
        <w:t>,</w:t>
      </w:r>
      <w:r w:rsidR="00925CD5" w:rsidRPr="001771E7">
        <w:rPr>
          <w:rFonts w:ascii="Arial" w:hAnsi="Arial" w:cs="Arial"/>
        </w:rPr>
        <w:t xml:space="preserve"> al mismo tiempo se genere un ecosistema de colaboración, innovación y comunicación permanente con todos los actores e instituciones en </w:t>
      </w:r>
      <w:r w:rsidRPr="001771E7">
        <w:rPr>
          <w:rFonts w:ascii="Arial" w:hAnsi="Arial" w:cs="Arial"/>
        </w:rPr>
        <w:t xml:space="preserve">las que </w:t>
      </w:r>
      <w:r w:rsidR="00925CD5" w:rsidRPr="001771E7">
        <w:rPr>
          <w:rFonts w:ascii="Arial" w:hAnsi="Arial" w:cs="Arial"/>
        </w:rPr>
        <w:t>las tecnologías sirvan como herramientas de transformación social, económica y ambiental. Dentro de esta línea se incluyen los siguientes programas, con los cuales se articula el accionar estratégico del PETI:</w:t>
      </w:r>
    </w:p>
    <w:p w14:paraId="0CF65FCF" w14:textId="77777777" w:rsidR="00925CD5" w:rsidRPr="001771E7" w:rsidRDefault="00925CD5" w:rsidP="00342B48">
      <w:pPr>
        <w:rPr>
          <w:rFonts w:ascii="Arial" w:hAnsi="Arial" w:cs="Arial"/>
        </w:rPr>
      </w:pPr>
      <w:r w:rsidRPr="001771E7">
        <w:rPr>
          <w:rFonts w:ascii="Arial" w:hAnsi="Arial" w:cs="Arial"/>
        </w:rPr>
        <w:t xml:space="preserve"> </w:t>
      </w:r>
    </w:p>
    <w:p w14:paraId="62C63CA6" w14:textId="77777777" w:rsidR="00925CD5" w:rsidRPr="001771E7" w:rsidRDefault="00925CD5">
      <w:pPr>
        <w:pStyle w:val="Prrafodelista"/>
        <w:numPr>
          <w:ilvl w:val="0"/>
          <w:numId w:val="5"/>
        </w:numPr>
        <w:jc w:val="both"/>
        <w:rPr>
          <w:lang w:val="es-MX"/>
        </w:rPr>
      </w:pPr>
      <w:r w:rsidRPr="001771E7">
        <w:rPr>
          <w:lang w:val="es-MX"/>
        </w:rPr>
        <w:t>Cartagena inteligente con todos y para todos.</w:t>
      </w:r>
    </w:p>
    <w:p w14:paraId="6A118BD6" w14:textId="77777777" w:rsidR="00925CD5" w:rsidRPr="001771E7" w:rsidRDefault="00925CD5">
      <w:pPr>
        <w:pStyle w:val="Prrafodelista"/>
        <w:numPr>
          <w:ilvl w:val="0"/>
          <w:numId w:val="5"/>
        </w:numPr>
        <w:jc w:val="both"/>
        <w:rPr>
          <w:lang w:val="es-MX"/>
        </w:rPr>
      </w:pPr>
      <w:r w:rsidRPr="001771E7">
        <w:rPr>
          <w:lang w:val="es-MX"/>
        </w:rPr>
        <w:t>Cartageneros conectados y alfabetizados</w:t>
      </w:r>
    </w:p>
    <w:p w14:paraId="3E2E8149" w14:textId="77777777" w:rsidR="00925CD5" w:rsidRPr="001771E7" w:rsidRDefault="00925CD5">
      <w:pPr>
        <w:pStyle w:val="Prrafodelista"/>
        <w:numPr>
          <w:ilvl w:val="0"/>
          <w:numId w:val="5"/>
        </w:numPr>
        <w:jc w:val="both"/>
      </w:pPr>
      <w:r w:rsidRPr="001771E7">
        <w:rPr>
          <w:lang w:eastAsia="es-CO"/>
        </w:rPr>
        <w:t>Desarrollo del Ecosistema Digital basado en la cuarta revolución industrial.</w:t>
      </w:r>
    </w:p>
    <w:p w14:paraId="1922A09E" w14:textId="77777777" w:rsidR="00925CD5" w:rsidRPr="001771E7" w:rsidRDefault="00925CD5" w:rsidP="00342B48">
      <w:pPr>
        <w:rPr>
          <w:rFonts w:ascii="Arial" w:hAnsi="Arial" w:cs="Arial"/>
        </w:rPr>
      </w:pPr>
    </w:p>
    <w:p w14:paraId="0C7BA5F4" w14:textId="43B63015" w:rsidR="00925CD5" w:rsidRPr="001771E7" w:rsidRDefault="00925CD5" w:rsidP="00E539B5">
      <w:pPr>
        <w:ind w:left="708"/>
        <w:jc w:val="both"/>
        <w:rPr>
          <w:rFonts w:ascii="Arial" w:hAnsi="Arial" w:cs="Arial"/>
        </w:rPr>
      </w:pPr>
      <w:r w:rsidRPr="001771E7">
        <w:rPr>
          <w:rFonts w:ascii="Arial" w:hAnsi="Arial" w:cs="Arial"/>
          <w:bCs/>
        </w:rPr>
        <w:t>Así</w:t>
      </w:r>
      <w:r w:rsidR="00C239C4" w:rsidRPr="001771E7">
        <w:rPr>
          <w:rFonts w:ascii="Arial" w:hAnsi="Arial" w:cs="Arial"/>
          <w:bCs/>
        </w:rPr>
        <w:t>, pues,</w:t>
      </w:r>
      <w:r w:rsidR="001771E7">
        <w:rPr>
          <w:rFonts w:ascii="Arial" w:hAnsi="Arial" w:cs="Arial"/>
          <w:bCs/>
        </w:rPr>
        <w:t xml:space="preserve"> </w:t>
      </w:r>
      <w:r w:rsidRPr="001771E7">
        <w:rPr>
          <w:rFonts w:ascii="Arial" w:hAnsi="Arial" w:cs="Arial"/>
          <w:bCs/>
        </w:rPr>
        <w:t>y de manera específica</w:t>
      </w:r>
      <w:r w:rsidR="00C239C4" w:rsidRPr="001771E7">
        <w:rPr>
          <w:rFonts w:ascii="Arial" w:hAnsi="Arial" w:cs="Arial"/>
          <w:bCs/>
        </w:rPr>
        <w:t>,</w:t>
      </w:r>
      <w:r w:rsidRPr="001771E7">
        <w:rPr>
          <w:rFonts w:ascii="Arial" w:hAnsi="Arial" w:cs="Arial"/>
          <w:bCs/>
        </w:rPr>
        <w:t xml:space="preserve"> el </w:t>
      </w:r>
      <w:r w:rsidR="005938F1" w:rsidRPr="001771E7">
        <w:rPr>
          <w:rFonts w:ascii="Arial" w:hAnsi="Arial" w:cs="Arial"/>
          <w:bCs/>
        </w:rPr>
        <w:t>Distrito</w:t>
      </w:r>
      <w:r w:rsidRPr="001771E7">
        <w:rPr>
          <w:rFonts w:ascii="Arial" w:hAnsi="Arial" w:cs="Arial"/>
          <w:bCs/>
        </w:rPr>
        <w:t xml:space="preserve"> de Cartagena será responsable de ejecutar cada una de las acciones contenidas en el </w:t>
      </w:r>
      <w:r w:rsidR="00E2715C" w:rsidRPr="001771E7">
        <w:rPr>
          <w:rFonts w:ascii="Arial" w:hAnsi="Arial" w:cs="Arial"/>
          <w:bCs/>
        </w:rPr>
        <w:t xml:space="preserve">Plan </w:t>
      </w:r>
      <w:r w:rsidRPr="001771E7">
        <w:rPr>
          <w:rFonts w:ascii="Arial" w:hAnsi="Arial" w:cs="Arial"/>
          <w:bCs/>
        </w:rPr>
        <w:t xml:space="preserve">de </w:t>
      </w:r>
      <w:r w:rsidR="00E2715C" w:rsidRPr="001771E7">
        <w:rPr>
          <w:rFonts w:ascii="Arial" w:hAnsi="Arial" w:cs="Arial"/>
          <w:bCs/>
        </w:rPr>
        <w:t>D</w:t>
      </w:r>
      <w:r w:rsidRPr="001771E7">
        <w:rPr>
          <w:rFonts w:ascii="Arial" w:hAnsi="Arial" w:cs="Arial"/>
          <w:bCs/>
        </w:rPr>
        <w:t xml:space="preserve">esarrollo relacionadas con el componente </w:t>
      </w:r>
      <w:r w:rsidR="001771E7" w:rsidRPr="001771E7">
        <w:rPr>
          <w:rFonts w:ascii="Arial" w:hAnsi="Arial" w:cs="Arial"/>
          <w:bCs/>
        </w:rPr>
        <w:t>TI, las</w:t>
      </w:r>
      <w:r w:rsidRPr="001771E7">
        <w:rPr>
          <w:rFonts w:ascii="Arial" w:hAnsi="Arial" w:cs="Arial"/>
          <w:bCs/>
        </w:rPr>
        <w:t xml:space="preserve"> cuales </w:t>
      </w:r>
      <w:r w:rsidR="00E2715C" w:rsidRPr="001771E7">
        <w:rPr>
          <w:rFonts w:ascii="Arial" w:hAnsi="Arial" w:cs="Arial"/>
          <w:bCs/>
        </w:rPr>
        <w:t xml:space="preserve">son </w:t>
      </w:r>
      <w:r w:rsidRPr="001771E7">
        <w:rPr>
          <w:rFonts w:ascii="Arial" w:hAnsi="Arial" w:cs="Arial"/>
          <w:bCs/>
        </w:rPr>
        <w:t xml:space="preserve">lideradas por la Oficia Asesora de Informática (OAI) y </w:t>
      </w:r>
      <w:r w:rsidR="00E2715C" w:rsidRPr="001771E7">
        <w:rPr>
          <w:rFonts w:ascii="Arial" w:hAnsi="Arial" w:cs="Arial"/>
          <w:bCs/>
        </w:rPr>
        <w:t xml:space="preserve">deben </w:t>
      </w:r>
      <w:r w:rsidRPr="001771E7">
        <w:rPr>
          <w:rFonts w:ascii="Arial" w:hAnsi="Arial" w:cs="Arial"/>
          <w:bCs/>
        </w:rPr>
        <w:t xml:space="preserve">contar con el apoyo de las dependencias de la </w:t>
      </w:r>
      <w:r w:rsidR="00E2715C" w:rsidRPr="001771E7">
        <w:rPr>
          <w:rFonts w:ascii="Arial" w:hAnsi="Arial" w:cs="Arial"/>
          <w:bCs/>
        </w:rPr>
        <w:t>Administración. Esto</w:t>
      </w:r>
      <w:r w:rsidRPr="001771E7">
        <w:rPr>
          <w:rFonts w:ascii="Arial" w:hAnsi="Arial" w:cs="Arial"/>
          <w:bCs/>
        </w:rPr>
        <w:t xml:space="preserve"> </w:t>
      </w:r>
      <w:r w:rsidR="00227FD4" w:rsidRPr="001771E7">
        <w:rPr>
          <w:rFonts w:ascii="Arial" w:hAnsi="Arial" w:cs="Arial"/>
        </w:rPr>
        <w:t>mediante</w:t>
      </w:r>
      <w:r w:rsidRPr="001771E7">
        <w:rPr>
          <w:rFonts w:ascii="Arial" w:hAnsi="Arial" w:cs="Arial"/>
        </w:rPr>
        <w:t xml:space="preserve"> de un proceso de conversación y articulación que incluya a todos los sectores de la ciudad.</w:t>
      </w:r>
    </w:p>
    <w:p w14:paraId="7E9A2E25" w14:textId="77777777" w:rsidR="00925CD5" w:rsidRPr="001771E7" w:rsidRDefault="00925CD5" w:rsidP="00342B48">
      <w:pPr>
        <w:rPr>
          <w:rFonts w:ascii="Arial" w:hAnsi="Arial" w:cs="Arial"/>
        </w:rPr>
      </w:pPr>
    </w:p>
    <w:p w14:paraId="471D95A0" w14:textId="4986627B" w:rsidR="00925CD5" w:rsidRPr="001771E7" w:rsidRDefault="00925CD5" w:rsidP="00342B48">
      <w:pPr>
        <w:ind w:left="708" w:firstLine="2"/>
        <w:jc w:val="both"/>
        <w:rPr>
          <w:rFonts w:ascii="Arial" w:hAnsi="Arial" w:cs="Arial"/>
          <w:lang w:val="es-ES"/>
        </w:rPr>
      </w:pPr>
      <w:r w:rsidRPr="001771E7">
        <w:rPr>
          <w:rFonts w:ascii="Arial" w:hAnsi="Arial" w:cs="Arial"/>
          <w:b/>
          <w:bCs/>
        </w:rPr>
        <w:t>Políticas para la gestión TI</w:t>
      </w:r>
      <w:r w:rsidR="00EB49FE" w:rsidRPr="001771E7">
        <w:rPr>
          <w:rFonts w:ascii="Arial" w:hAnsi="Arial" w:cs="Arial"/>
          <w:b/>
          <w:bCs/>
        </w:rPr>
        <w:t>.</w:t>
      </w:r>
      <w:r w:rsidR="00EB49FE" w:rsidRPr="001771E7">
        <w:rPr>
          <w:rFonts w:ascii="Arial" w:hAnsi="Arial" w:cs="Arial"/>
        </w:rPr>
        <w:t xml:space="preserve"> L</w:t>
      </w:r>
      <w:r w:rsidRPr="001771E7">
        <w:rPr>
          <w:rFonts w:ascii="Arial" w:hAnsi="Arial" w:cs="Arial"/>
        </w:rPr>
        <w:t xml:space="preserve">a </w:t>
      </w:r>
      <w:r w:rsidR="00444AAD" w:rsidRPr="001771E7">
        <w:rPr>
          <w:rFonts w:ascii="Arial" w:hAnsi="Arial" w:cs="Arial"/>
        </w:rPr>
        <w:t>Alcaldía</w:t>
      </w:r>
      <w:r w:rsidRPr="001771E7">
        <w:rPr>
          <w:rFonts w:ascii="Arial" w:hAnsi="Arial" w:cs="Arial"/>
        </w:rPr>
        <w:t xml:space="preserve"> de Cartagena de Indias</w:t>
      </w:r>
      <w:r w:rsidR="00E2715C" w:rsidRPr="001771E7">
        <w:rPr>
          <w:rFonts w:ascii="Arial" w:hAnsi="Arial" w:cs="Arial"/>
        </w:rPr>
        <w:t xml:space="preserve"> está</w:t>
      </w:r>
      <w:r w:rsidR="00EB49FE" w:rsidRPr="001771E7">
        <w:rPr>
          <w:rFonts w:ascii="Arial" w:hAnsi="Arial" w:cs="Arial"/>
        </w:rPr>
        <w:t xml:space="preserve"> implementado</w:t>
      </w:r>
      <w:r w:rsidRPr="001771E7">
        <w:rPr>
          <w:rFonts w:ascii="Arial" w:hAnsi="Arial" w:cs="Arial"/>
        </w:rPr>
        <w:t xml:space="preserve"> la Política de Gobierno Digital</w:t>
      </w:r>
      <w:r w:rsidR="00EB49FE" w:rsidRPr="001771E7">
        <w:rPr>
          <w:rFonts w:ascii="Arial" w:hAnsi="Arial" w:cs="Arial"/>
        </w:rPr>
        <w:t xml:space="preserve"> y la Política de Seguridad Digital</w:t>
      </w:r>
      <w:r w:rsidRPr="001771E7">
        <w:rPr>
          <w:rFonts w:ascii="Arial" w:hAnsi="Arial" w:cs="Arial"/>
        </w:rPr>
        <w:t xml:space="preserve">, </w:t>
      </w:r>
      <w:r w:rsidR="00EB49FE" w:rsidRPr="001771E7">
        <w:rPr>
          <w:rFonts w:ascii="Arial" w:hAnsi="Arial" w:cs="Arial"/>
        </w:rPr>
        <w:t xml:space="preserve">desde los </w:t>
      </w:r>
      <w:r w:rsidRPr="001771E7">
        <w:rPr>
          <w:rFonts w:ascii="Arial" w:hAnsi="Arial" w:cs="Arial"/>
        </w:rPr>
        <w:t>referente</w:t>
      </w:r>
      <w:r w:rsidR="00EB49FE" w:rsidRPr="001771E7">
        <w:rPr>
          <w:rFonts w:ascii="Arial" w:hAnsi="Arial" w:cs="Arial"/>
        </w:rPr>
        <w:t>s y normatividad nacional</w:t>
      </w:r>
      <w:r w:rsidRPr="001771E7">
        <w:rPr>
          <w:rFonts w:ascii="Arial" w:hAnsi="Arial" w:cs="Arial"/>
        </w:rPr>
        <w:t xml:space="preserve"> para orientar el fortalecimiento del Gobierno de las TIC. </w:t>
      </w:r>
      <w:r w:rsidR="00EB49FE" w:rsidRPr="001771E7">
        <w:rPr>
          <w:rFonts w:ascii="Arial" w:hAnsi="Arial" w:cs="Arial"/>
        </w:rPr>
        <w:t xml:space="preserve">Estas políticas se enmarcan en el </w:t>
      </w:r>
      <w:r w:rsidRPr="001771E7">
        <w:rPr>
          <w:rFonts w:ascii="Arial" w:hAnsi="Arial" w:cs="Arial"/>
        </w:rPr>
        <w:t>Modelo Integrado de Planeación y Gestión (MIPG), y</w:t>
      </w:r>
      <w:r w:rsidR="00EB49FE" w:rsidRPr="001771E7">
        <w:rPr>
          <w:rFonts w:ascii="Arial" w:hAnsi="Arial" w:cs="Arial"/>
        </w:rPr>
        <w:t xml:space="preserve"> es la Oficina Asesora de Informática - OAI</w:t>
      </w:r>
      <w:r w:rsidRPr="001771E7">
        <w:rPr>
          <w:rFonts w:ascii="Arial" w:hAnsi="Arial" w:cs="Arial"/>
        </w:rPr>
        <w:t xml:space="preserve"> </w:t>
      </w:r>
      <w:r w:rsidR="00EB49FE" w:rsidRPr="001771E7">
        <w:rPr>
          <w:rFonts w:ascii="Arial" w:hAnsi="Arial" w:cs="Arial"/>
        </w:rPr>
        <w:t xml:space="preserve">la </w:t>
      </w:r>
      <w:r w:rsidRPr="001771E7">
        <w:rPr>
          <w:rFonts w:ascii="Arial" w:hAnsi="Arial" w:cs="Arial"/>
        </w:rPr>
        <w:t xml:space="preserve">dependencia encargada de </w:t>
      </w:r>
      <w:r w:rsidR="00EB49FE" w:rsidRPr="001771E7">
        <w:rPr>
          <w:rFonts w:ascii="Arial" w:hAnsi="Arial" w:cs="Arial"/>
        </w:rPr>
        <w:t>liderar</w:t>
      </w:r>
      <w:r w:rsidRPr="001771E7">
        <w:rPr>
          <w:rFonts w:ascii="Arial" w:hAnsi="Arial" w:cs="Arial"/>
        </w:rPr>
        <w:t xml:space="preserve"> el componente TI del </w:t>
      </w:r>
      <w:r w:rsidR="005938F1" w:rsidRPr="001771E7">
        <w:rPr>
          <w:rFonts w:ascii="Arial" w:hAnsi="Arial" w:cs="Arial"/>
        </w:rPr>
        <w:t>Distrito</w:t>
      </w:r>
      <w:r w:rsidR="00EB49FE" w:rsidRPr="001771E7">
        <w:rPr>
          <w:rFonts w:ascii="Arial" w:hAnsi="Arial" w:cs="Arial"/>
        </w:rPr>
        <w:t>.</w:t>
      </w:r>
    </w:p>
    <w:p w14:paraId="5501FBB5" w14:textId="77777777" w:rsidR="00925CD5" w:rsidRPr="001771E7" w:rsidRDefault="00925CD5" w:rsidP="00342B48">
      <w:pPr>
        <w:pStyle w:val="Default"/>
        <w:ind w:left="708"/>
        <w:jc w:val="both"/>
        <w:rPr>
          <w:rFonts w:eastAsia="Times New Roman"/>
          <w:color w:val="auto"/>
        </w:rPr>
      </w:pPr>
    </w:p>
    <w:p w14:paraId="2B012EAD" w14:textId="08DBFF14" w:rsidR="00925CD5" w:rsidRPr="001771E7" w:rsidRDefault="00925CD5" w:rsidP="00D42131">
      <w:pPr>
        <w:ind w:left="709"/>
        <w:jc w:val="both"/>
        <w:rPr>
          <w:rFonts w:ascii="Arial" w:hAnsi="Arial" w:cs="Arial"/>
          <w:b/>
          <w:bCs/>
        </w:rPr>
      </w:pPr>
      <w:r w:rsidRPr="001771E7">
        <w:rPr>
          <w:rFonts w:ascii="Arial" w:hAnsi="Arial" w:cs="Arial"/>
          <w:b/>
          <w:bCs/>
        </w:rPr>
        <w:t>Servicios de TI</w:t>
      </w:r>
      <w:bookmarkEnd w:id="26"/>
      <w:r w:rsidR="00EB49FE" w:rsidRPr="001771E7">
        <w:rPr>
          <w:rFonts w:ascii="Arial" w:hAnsi="Arial" w:cs="Arial"/>
          <w:b/>
          <w:bCs/>
        </w:rPr>
        <w:t>.</w:t>
      </w:r>
      <w:r w:rsidR="00EB49FE" w:rsidRPr="001771E7">
        <w:rPr>
          <w:rFonts w:ascii="Arial" w:hAnsi="Arial" w:cs="Arial"/>
        </w:rPr>
        <w:t xml:space="preserve"> </w:t>
      </w:r>
      <w:r w:rsidRPr="001771E7">
        <w:rPr>
          <w:rFonts w:ascii="Arial" w:hAnsi="Arial" w:cs="Arial"/>
        </w:rPr>
        <w:t xml:space="preserve">A la fecha, la </w:t>
      </w:r>
      <w:r w:rsidR="00E2715C" w:rsidRPr="001771E7">
        <w:rPr>
          <w:rFonts w:ascii="Arial" w:hAnsi="Arial" w:cs="Arial"/>
        </w:rPr>
        <w:t>A</w:t>
      </w:r>
      <w:r w:rsidRPr="001771E7">
        <w:rPr>
          <w:rFonts w:ascii="Arial" w:hAnsi="Arial" w:cs="Arial"/>
        </w:rPr>
        <w:t>d</w:t>
      </w:r>
      <w:r w:rsidR="00E2715C" w:rsidRPr="001771E7">
        <w:rPr>
          <w:rFonts w:ascii="Arial" w:hAnsi="Arial" w:cs="Arial"/>
        </w:rPr>
        <w:t>ministración Di</w:t>
      </w:r>
      <w:r w:rsidRPr="001771E7">
        <w:rPr>
          <w:rFonts w:ascii="Arial" w:hAnsi="Arial" w:cs="Arial"/>
        </w:rPr>
        <w:t xml:space="preserve">strital está llevando a cabo un proceso de construcción del </w:t>
      </w:r>
      <w:r w:rsidRPr="001771E7">
        <w:rPr>
          <w:rFonts w:ascii="Arial" w:hAnsi="Arial" w:cs="Arial"/>
          <w:i/>
          <w:iCs/>
        </w:rPr>
        <w:t>Catálogo de Servicios TI</w:t>
      </w:r>
      <w:r w:rsidRPr="001771E7">
        <w:rPr>
          <w:rFonts w:ascii="Arial" w:hAnsi="Arial" w:cs="Arial"/>
        </w:rPr>
        <w:t>, con el objetivo de consolidar y detallar el número y/o características de los servicios que se ofrece</w:t>
      </w:r>
      <w:r w:rsidR="003A1795" w:rsidRPr="001771E7">
        <w:rPr>
          <w:rFonts w:ascii="Arial" w:hAnsi="Arial" w:cs="Arial"/>
        </w:rPr>
        <w:t xml:space="preserve">. Asimismo, este tiene como </w:t>
      </w:r>
      <w:r w:rsidRPr="001771E7">
        <w:rPr>
          <w:rFonts w:ascii="Arial" w:hAnsi="Arial" w:cs="Arial"/>
        </w:rPr>
        <w:t xml:space="preserve">fin optimizar los procesos y maximizar las estrategias, prioridades y beneficios tanto al interior de la </w:t>
      </w:r>
      <w:r w:rsidR="00444AAD" w:rsidRPr="001771E7">
        <w:rPr>
          <w:rFonts w:ascii="Arial" w:hAnsi="Arial" w:cs="Arial"/>
        </w:rPr>
        <w:t>Alcaldía</w:t>
      </w:r>
      <w:r w:rsidR="003A1795" w:rsidRPr="001771E7">
        <w:rPr>
          <w:rFonts w:ascii="Arial" w:hAnsi="Arial" w:cs="Arial"/>
        </w:rPr>
        <w:t xml:space="preserve"> </w:t>
      </w:r>
      <w:r w:rsidRPr="001771E7">
        <w:rPr>
          <w:rFonts w:ascii="Arial" w:hAnsi="Arial" w:cs="Arial"/>
        </w:rPr>
        <w:t xml:space="preserve">como a la ciudadanía en general. </w:t>
      </w:r>
    </w:p>
    <w:p w14:paraId="2AE6A741" w14:textId="77777777" w:rsidR="00925CD5" w:rsidRPr="001771E7" w:rsidRDefault="00925CD5" w:rsidP="00342B48">
      <w:pPr>
        <w:ind w:left="708"/>
        <w:rPr>
          <w:rFonts w:ascii="Arial" w:hAnsi="Arial" w:cs="Arial"/>
        </w:rPr>
      </w:pPr>
    </w:p>
    <w:p w14:paraId="3E39577B" w14:textId="18C20F09" w:rsidR="00925CD5" w:rsidRPr="001771E7" w:rsidRDefault="00925CD5" w:rsidP="00D42131">
      <w:pPr>
        <w:ind w:left="709"/>
        <w:jc w:val="both"/>
        <w:rPr>
          <w:rFonts w:ascii="Arial" w:hAnsi="Arial" w:cs="Arial"/>
        </w:rPr>
      </w:pPr>
      <w:bookmarkStart w:id="28" w:name="_Toc54980084"/>
      <w:r w:rsidRPr="001771E7">
        <w:rPr>
          <w:rFonts w:ascii="Arial" w:hAnsi="Arial" w:cs="Arial"/>
          <w:b/>
          <w:bCs/>
        </w:rPr>
        <w:t>Tablero de control de TI</w:t>
      </w:r>
      <w:bookmarkEnd w:id="28"/>
      <w:r w:rsidR="00EB49FE" w:rsidRPr="001771E7">
        <w:rPr>
          <w:rFonts w:ascii="Arial" w:hAnsi="Arial" w:cs="Arial"/>
          <w:b/>
          <w:bCs/>
        </w:rPr>
        <w:t>.</w:t>
      </w:r>
      <w:r w:rsidR="00EB49FE" w:rsidRPr="001771E7">
        <w:rPr>
          <w:rFonts w:ascii="Arial" w:hAnsi="Arial" w:cs="Arial"/>
        </w:rPr>
        <w:t xml:space="preserve"> </w:t>
      </w:r>
      <w:r w:rsidRPr="001771E7">
        <w:rPr>
          <w:rFonts w:ascii="Arial" w:hAnsi="Arial" w:cs="Arial"/>
        </w:rPr>
        <w:t xml:space="preserve">La Oficina Asesora de Informática, dando cumplimiento al Sistema de Control Interno, reporta de forma de trimestral </w:t>
      </w:r>
      <w:r w:rsidR="003A1795" w:rsidRPr="001771E7">
        <w:rPr>
          <w:rFonts w:ascii="Arial" w:hAnsi="Arial" w:cs="Arial"/>
        </w:rPr>
        <w:t xml:space="preserve">los </w:t>
      </w:r>
      <w:r w:rsidRPr="001771E7">
        <w:rPr>
          <w:rFonts w:ascii="Arial" w:hAnsi="Arial" w:cs="Arial"/>
        </w:rPr>
        <w:t>avance</w:t>
      </w:r>
      <w:r w:rsidR="003A1795" w:rsidRPr="001771E7">
        <w:rPr>
          <w:rFonts w:ascii="Arial" w:hAnsi="Arial" w:cs="Arial"/>
        </w:rPr>
        <w:t>s</w:t>
      </w:r>
      <w:r w:rsidRPr="001771E7">
        <w:rPr>
          <w:rFonts w:ascii="Arial" w:hAnsi="Arial" w:cs="Arial"/>
        </w:rPr>
        <w:t xml:space="preserve"> y cumplimiento</w:t>
      </w:r>
      <w:r w:rsidR="003A1795" w:rsidRPr="001771E7">
        <w:rPr>
          <w:rFonts w:ascii="Arial" w:hAnsi="Arial" w:cs="Arial"/>
        </w:rPr>
        <w:t>s</w:t>
      </w:r>
      <w:r w:rsidRPr="001771E7">
        <w:rPr>
          <w:rFonts w:ascii="Arial" w:hAnsi="Arial" w:cs="Arial"/>
        </w:rPr>
        <w:t xml:space="preserve"> de sus actividades contempladas dentro del plan de acción (derivado en gran medida a partir del </w:t>
      </w:r>
      <w:r w:rsidR="003A1795" w:rsidRPr="001771E7">
        <w:rPr>
          <w:rFonts w:ascii="Arial" w:hAnsi="Arial" w:cs="Arial"/>
        </w:rPr>
        <w:t>P</w:t>
      </w:r>
      <w:r w:rsidRPr="001771E7">
        <w:rPr>
          <w:rFonts w:ascii="Arial" w:hAnsi="Arial" w:cs="Arial"/>
        </w:rPr>
        <w:t xml:space="preserve">lan de </w:t>
      </w:r>
      <w:r w:rsidR="003A1795" w:rsidRPr="001771E7">
        <w:rPr>
          <w:rFonts w:ascii="Arial" w:hAnsi="Arial" w:cs="Arial"/>
        </w:rPr>
        <w:t>Desarrollo</w:t>
      </w:r>
      <w:r w:rsidRPr="001771E7">
        <w:rPr>
          <w:rFonts w:ascii="Arial" w:hAnsi="Arial" w:cs="Arial"/>
        </w:rPr>
        <w:t xml:space="preserve">) que se construye para cada vigencia. Dicho reporte se realiza </w:t>
      </w:r>
      <w:r w:rsidR="00227FD4" w:rsidRPr="001771E7">
        <w:rPr>
          <w:rFonts w:ascii="Arial" w:hAnsi="Arial" w:cs="Arial"/>
        </w:rPr>
        <w:t>con</w:t>
      </w:r>
      <w:r w:rsidRPr="001771E7">
        <w:rPr>
          <w:rFonts w:ascii="Arial" w:hAnsi="Arial" w:cs="Arial"/>
        </w:rPr>
        <w:t xml:space="preserve"> de una matriz (Microsoft Excel) de seguimiento, en </w:t>
      </w:r>
      <w:r w:rsidR="003A1795" w:rsidRPr="001771E7">
        <w:rPr>
          <w:rFonts w:ascii="Arial" w:hAnsi="Arial" w:cs="Arial"/>
        </w:rPr>
        <w:t xml:space="preserve">la que </w:t>
      </w:r>
      <w:r w:rsidRPr="001771E7">
        <w:rPr>
          <w:rFonts w:ascii="Arial" w:hAnsi="Arial" w:cs="Arial"/>
        </w:rPr>
        <w:t>se evidencia</w:t>
      </w:r>
      <w:r w:rsidR="003A1795" w:rsidRPr="001771E7">
        <w:rPr>
          <w:rFonts w:ascii="Arial" w:hAnsi="Arial" w:cs="Arial"/>
        </w:rPr>
        <w:t>n</w:t>
      </w:r>
      <w:r w:rsidRPr="001771E7">
        <w:rPr>
          <w:rFonts w:ascii="Arial" w:hAnsi="Arial" w:cs="Arial"/>
        </w:rPr>
        <w:t xml:space="preserve"> avances operativos (</w:t>
      </w:r>
      <w:r w:rsidR="003A1795" w:rsidRPr="001771E7">
        <w:rPr>
          <w:rFonts w:ascii="Arial" w:hAnsi="Arial" w:cs="Arial"/>
        </w:rPr>
        <w:t>p</w:t>
      </w:r>
      <w:r w:rsidRPr="001771E7">
        <w:rPr>
          <w:rFonts w:ascii="Arial" w:hAnsi="Arial" w:cs="Arial"/>
        </w:rPr>
        <w:t>orcentaje de cumplimiento) y financieros (porcentaje de ejecución del presupuesto) y se acompaña de un informe de gestión.</w:t>
      </w:r>
    </w:p>
    <w:p w14:paraId="38DDD703" w14:textId="77777777" w:rsidR="00925CD5" w:rsidRDefault="00925CD5" w:rsidP="00342B48">
      <w:pPr>
        <w:rPr>
          <w:rFonts w:ascii="Arial" w:hAnsi="Arial" w:cs="Arial"/>
          <w:highlight w:val="yellow"/>
        </w:rPr>
      </w:pPr>
    </w:p>
    <w:p w14:paraId="7F4A81F0" w14:textId="77777777" w:rsidR="00B52DC9" w:rsidRDefault="00B52DC9" w:rsidP="00342B48">
      <w:pPr>
        <w:rPr>
          <w:rFonts w:ascii="Arial" w:hAnsi="Arial" w:cs="Arial"/>
          <w:highlight w:val="yellow"/>
        </w:rPr>
      </w:pPr>
    </w:p>
    <w:p w14:paraId="6FC22F4D" w14:textId="77777777" w:rsidR="00B52DC9" w:rsidRDefault="00B52DC9" w:rsidP="00342B48">
      <w:pPr>
        <w:rPr>
          <w:rFonts w:ascii="Arial" w:hAnsi="Arial" w:cs="Arial"/>
          <w:highlight w:val="yellow"/>
        </w:rPr>
      </w:pPr>
    </w:p>
    <w:p w14:paraId="41761D9E" w14:textId="77777777" w:rsidR="00B52DC9" w:rsidRDefault="00B52DC9" w:rsidP="00342B48">
      <w:pPr>
        <w:rPr>
          <w:rFonts w:ascii="Arial" w:hAnsi="Arial" w:cs="Arial"/>
          <w:highlight w:val="yellow"/>
        </w:rPr>
      </w:pPr>
    </w:p>
    <w:p w14:paraId="21C6CC19" w14:textId="77777777" w:rsidR="00B52DC9" w:rsidRPr="001771E7" w:rsidRDefault="00B52DC9" w:rsidP="00342B48">
      <w:pPr>
        <w:rPr>
          <w:rFonts w:ascii="Arial" w:hAnsi="Arial" w:cs="Arial"/>
          <w:highlight w:val="yellow"/>
        </w:rPr>
      </w:pPr>
    </w:p>
    <w:p w14:paraId="318E52F3" w14:textId="6AC1810E" w:rsidR="00925CD5" w:rsidRPr="001771E7" w:rsidRDefault="00411C55" w:rsidP="00342B48">
      <w:pPr>
        <w:ind w:firstLine="708"/>
        <w:rPr>
          <w:rFonts w:ascii="Arial" w:hAnsi="Arial" w:cs="Arial"/>
          <w:b/>
          <w:bCs/>
        </w:rPr>
      </w:pPr>
      <w:r w:rsidRPr="001771E7">
        <w:rPr>
          <w:rFonts w:ascii="Arial" w:hAnsi="Arial" w:cs="Arial"/>
          <w:b/>
          <w:bCs/>
        </w:rPr>
        <w:t xml:space="preserve">4.4.1.2 </w:t>
      </w:r>
      <w:r w:rsidR="00925CD5" w:rsidRPr="001771E7">
        <w:rPr>
          <w:rFonts w:ascii="Arial" w:hAnsi="Arial" w:cs="Arial"/>
          <w:b/>
          <w:bCs/>
        </w:rPr>
        <w:t>Gobierno TI</w:t>
      </w:r>
    </w:p>
    <w:p w14:paraId="3C110B58" w14:textId="77777777" w:rsidR="00925CD5" w:rsidRPr="001771E7" w:rsidRDefault="00925CD5" w:rsidP="00342B48">
      <w:pPr>
        <w:rPr>
          <w:rFonts w:ascii="Arial" w:hAnsi="Arial" w:cs="Arial"/>
          <w:b/>
          <w:bCs/>
        </w:rPr>
      </w:pPr>
    </w:p>
    <w:p w14:paraId="1D0B9E54" w14:textId="77777777" w:rsidR="000F31E6" w:rsidRPr="001771E7" w:rsidRDefault="000F31E6" w:rsidP="000F31E6">
      <w:pPr>
        <w:ind w:left="708"/>
        <w:jc w:val="both"/>
        <w:rPr>
          <w:rFonts w:ascii="Arial" w:hAnsi="Arial" w:cs="Arial"/>
        </w:rPr>
      </w:pPr>
      <w:r w:rsidRPr="001771E7">
        <w:rPr>
          <w:rFonts w:ascii="Arial" w:hAnsi="Arial" w:cs="Arial"/>
          <w:b/>
          <w:bCs/>
          <w:lang w:val="es-ES"/>
        </w:rPr>
        <w:t>Modelo de Gobierno de TI</w:t>
      </w:r>
      <w:bookmarkStart w:id="29" w:name="_Hlk85581039"/>
      <w:r w:rsidRPr="001771E7">
        <w:rPr>
          <w:rFonts w:ascii="Arial" w:hAnsi="Arial" w:cs="Arial"/>
          <w:b/>
          <w:bCs/>
        </w:rPr>
        <w:t>.</w:t>
      </w:r>
      <w:r w:rsidRPr="001771E7">
        <w:rPr>
          <w:rFonts w:ascii="Arial" w:hAnsi="Arial" w:cs="Arial"/>
        </w:rPr>
        <w:t xml:space="preserve"> Según Decreto No. 0304 de 2003</w:t>
      </w:r>
      <w:r w:rsidRPr="001771E7">
        <w:rPr>
          <w:rStyle w:val="Refdenotaalpie"/>
          <w:rFonts w:ascii="Arial" w:hAnsi="Arial" w:cs="Arial"/>
        </w:rPr>
        <w:footnoteReference w:id="2"/>
      </w:r>
      <w:r w:rsidRPr="001771E7">
        <w:rPr>
          <w:rFonts w:ascii="Arial" w:hAnsi="Arial" w:cs="Arial"/>
        </w:rPr>
        <w:t>, mediante el cual se establece la</w:t>
      </w:r>
      <w:r w:rsidRPr="001771E7">
        <w:rPr>
          <w:rFonts w:ascii="Arial" w:hAnsi="Arial" w:cs="Arial"/>
          <w:i/>
          <w:iCs/>
        </w:rPr>
        <w:t xml:space="preserve"> ESTRUCTURA GENERAL DE LA ALCALDÍA MAYOR DE CARTAGENA DE INDIAS D.T. y C., los objetivos y funciones de cada una de sus dependencias</w:t>
      </w:r>
      <w:bookmarkEnd w:id="29"/>
      <w:r w:rsidRPr="001771E7">
        <w:rPr>
          <w:rFonts w:ascii="Arial" w:hAnsi="Arial" w:cs="Arial"/>
          <w:i/>
          <w:iCs/>
        </w:rPr>
        <w:t xml:space="preserve">, </w:t>
      </w:r>
      <w:r w:rsidRPr="001771E7">
        <w:rPr>
          <w:rFonts w:ascii="Arial" w:hAnsi="Arial" w:cs="Arial"/>
        </w:rPr>
        <w:t>se reconoce a la Oficina Asesora de Informática (OAI), adscrita al Despacho del Alcalde, como la dependencia encargada de planear, dirigir y ejecutar las políticas de análisis, desarrollo y mantenimiento informático, apoyar a las diferentes áreas en su desarrollo tecnológico, crear cultura informática y capacitar a los usuarios y depende financieramente de la Secretaría General</w:t>
      </w:r>
      <w:sdt>
        <w:sdtPr>
          <w:rPr>
            <w:rFonts w:ascii="Arial" w:hAnsi="Arial" w:cs="Arial"/>
          </w:rPr>
          <w:id w:val="1156180594"/>
          <w:citation/>
        </w:sdtPr>
        <w:sdtEndPr/>
        <w:sdtContent>
          <w:r w:rsidRPr="001771E7">
            <w:rPr>
              <w:rFonts w:ascii="Arial" w:hAnsi="Arial" w:cs="Arial"/>
            </w:rPr>
            <w:fldChar w:fldCharType="begin"/>
          </w:r>
          <w:r w:rsidRPr="001771E7">
            <w:rPr>
              <w:rFonts w:ascii="Arial" w:hAnsi="Arial" w:cs="Arial"/>
            </w:rPr>
            <w:instrText xml:space="preserve"> CITATION Alc03 \l 9226 </w:instrText>
          </w:r>
          <w:r w:rsidRPr="001771E7">
            <w:rPr>
              <w:rFonts w:ascii="Arial" w:hAnsi="Arial" w:cs="Arial"/>
            </w:rPr>
            <w:fldChar w:fldCharType="separate"/>
          </w:r>
          <w:r w:rsidRPr="001771E7">
            <w:rPr>
              <w:rFonts w:ascii="Arial" w:hAnsi="Arial" w:cs="Arial"/>
              <w:noProof/>
            </w:rPr>
            <w:t xml:space="preserve"> (Alcaldía Distrital de Cartagena, 2003)</w:t>
          </w:r>
          <w:r w:rsidRPr="001771E7">
            <w:rPr>
              <w:rFonts w:ascii="Arial" w:hAnsi="Arial" w:cs="Arial"/>
            </w:rPr>
            <w:fldChar w:fldCharType="end"/>
          </w:r>
        </w:sdtContent>
      </w:sdt>
      <w:r w:rsidRPr="001771E7">
        <w:rPr>
          <w:rFonts w:ascii="Arial" w:hAnsi="Arial" w:cs="Arial"/>
        </w:rPr>
        <w:t xml:space="preserve">. </w:t>
      </w:r>
    </w:p>
    <w:p w14:paraId="2E66148D" w14:textId="77777777" w:rsidR="003A1795" w:rsidRPr="001771E7" w:rsidRDefault="003A1795" w:rsidP="00342B48">
      <w:pPr>
        <w:ind w:left="708"/>
        <w:jc w:val="both"/>
        <w:rPr>
          <w:rFonts w:ascii="Arial" w:hAnsi="Arial" w:cs="Arial"/>
          <w:noProof/>
          <w:lang w:eastAsia="es-CO"/>
        </w:rPr>
      </w:pPr>
    </w:p>
    <w:p w14:paraId="588C0376" w14:textId="679FA3FF" w:rsidR="00925CD5" w:rsidRPr="001771E7" w:rsidRDefault="00925CD5" w:rsidP="00342B48">
      <w:pPr>
        <w:ind w:left="708"/>
        <w:jc w:val="both"/>
        <w:rPr>
          <w:rFonts w:ascii="Arial" w:hAnsi="Arial" w:cs="Arial"/>
        </w:rPr>
      </w:pPr>
      <w:r w:rsidRPr="001771E7">
        <w:rPr>
          <w:rFonts w:ascii="Arial" w:hAnsi="Arial" w:cs="Arial"/>
          <w:noProof/>
          <w:lang w:eastAsia="es-CO"/>
        </w:rPr>
        <w:t>De igual modo y tomando como referencia el decreto anterior, en el cual se expresa la funcionalidad de OAI como un area de apoyo</w:t>
      </w:r>
      <w:r w:rsidR="008A47B9" w:rsidRPr="001771E7">
        <w:rPr>
          <w:rFonts w:ascii="Arial" w:hAnsi="Arial" w:cs="Arial"/>
          <w:noProof/>
          <w:lang w:eastAsia="es-CO"/>
        </w:rPr>
        <w:t>,</w:t>
      </w:r>
      <w:r w:rsidRPr="001771E7">
        <w:rPr>
          <w:rFonts w:ascii="Arial" w:hAnsi="Arial" w:cs="Arial"/>
          <w:noProof/>
          <w:lang w:eastAsia="es-CO"/>
        </w:rPr>
        <w:t xml:space="preserve">la toma de deciciones (sobre todo en lo estrategico) </w:t>
      </w:r>
      <w:r w:rsidRPr="001771E7">
        <w:rPr>
          <w:rFonts w:ascii="Arial" w:hAnsi="Arial" w:cs="Arial"/>
        </w:rPr>
        <w:t xml:space="preserve">en lo relacionado con el componente TIC, se hace bajo la aprobación del </w:t>
      </w:r>
      <w:r w:rsidRPr="001771E7">
        <w:rPr>
          <w:rFonts w:ascii="Arial" w:hAnsi="Arial" w:cs="Arial"/>
        </w:rPr>
        <w:lastRenderedPageBreak/>
        <w:t>Comité Institucional de Gestión y Desempeño</w:t>
      </w:r>
      <w:r w:rsidRPr="001771E7">
        <w:rPr>
          <w:rStyle w:val="Refdenotaalpie"/>
          <w:rFonts w:ascii="Arial" w:hAnsi="Arial" w:cs="Arial"/>
        </w:rPr>
        <w:footnoteReference w:id="3"/>
      </w:r>
      <w:r w:rsidR="008A47B9" w:rsidRPr="001771E7">
        <w:rPr>
          <w:rFonts w:ascii="Arial" w:hAnsi="Arial" w:cs="Arial"/>
        </w:rPr>
        <w:t>. Este</w:t>
      </w:r>
      <w:r w:rsidRPr="001771E7">
        <w:rPr>
          <w:rFonts w:ascii="Arial" w:hAnsi="Arial" w:cs="Arial"/>
        </w:rPr>
        <w:t xml:space="preserve"> actúa como un órgano rector, articulador y ejecutor, a nivel institucional de las acciones y estratégicas para la correcta implementación, operación, desarrollo, evaluación y seguimiento de MIPG. De manera específica, el comité entre otras funciones debe: liderar, planear e impulsar la estratégica de Gobierno Digital (antes Gobierno en Línea) – TIC para la gestión y la seguridad de la información, TIC para el Servicio, TIC para el Gobierno Abierto y la Seguridad Digital. </w:t>
      </w:r>
    </w:p>
    <w:p w14:paraId="0E6D99B7" w14:textId="77777777" w:rsidR="00925CD5" w:rsidRPr="001771E7" w:rsidRDefault="00925CD5" w:rsidP="00342B48">
      <w:pPr>
        <w:rPr>
          <w:rFonts w:ascii="Arial" w:hAnsi="Arial" w:cs="Arial"/>
          <w:highlight w:val="yellow"/>
        </w:rPr>
      </w:pPr>
    </w:p>
    <w:p w14:paraId="53A21D6E" w14:textId="0061C375" w:rsidR="00925CD5" w:rsidRDefault="00925CD5" w:rsidP="00401F0F">
      <w:pPr>
        <w:ind w:left="709"/>
        <w:rPr>
          <w:rFonts w:ascii="Arial" w:hAnsi="Arial" w:cs="Arial"/>
        </w:rPr>
      </w:pPr>
      <w:r w:rsidRPr="001771E7">
        <w:rPr>
          <w:rFonts w:ascii="Arial" w:hAnsi="Arial" w:cs="Arial"/>
          <w:b/>
          <w:bCs/>
        </w:rPr>
        <w:t>Modelo de Gestión de TI</w:t>
      </w:r>
      <w:r w:rsidR="00411C55" w:rsidRPr="001771E7">
        <w:rPr>
          <w:rFonts w:ascii="Arial" w:hAnsi="Arial" w:cs="Arial"/>
        </w:rPr>
        <w:t xml:space="preserve">. </w:t>
      </w:r>
      <w:r w:rsidRPr="001771E7">
        <w:rPr>
          <w:rFonts w:ascii="Arial" w:hAnsi="Arial" w:cs="Arial"/>
          <w:noProof/>
          <w:lang w:eastAsia="es-CO"/>
        </w:rPr>
        <w:t>La Oficina Asesora de Informatica, como dependencia encargada de operar el componete TIC de</w:t>
      </w:r>
      <w:r w:rsidR="008A47B9" w:rsidRPr="001771E7">
        <w:rPr>
          <w:rFonts w:ascii="Arial" w:hAnsi="Arial" w:cs="Arial"/>
          <w:noProof/>
          <w:lang w:eastAsia="es-CO"/>
        </w:rPr>
        <w:t>l Distrito</w:t>
      </w:r>
      <w:r w:rsidRPr="001771E7">
        <w:rPr>
          <w:rFonts w:ascii="Arial" w:hAnsi="Arial" w:cs="Arial"/>
          <w:noProof/>
          <w:lang w:eastAsia="es-CO"/>
        </w:rPr>
        <w:t xml:space="preserve">, funciona </w:t>
      </w:r>
      <w:r w:rsidR="008A47B9" w:rsidRPr="001771E7">
        <w:rPr>
          <w:rFonts w:ascii="Arial" w:hAnsi="Arial" w:cs="Arial"/>
          <w:noProof/>
          <w:lang w:eastAsia="es-CO"/>
        </w:rPr>
        <w:t>a partir</w:t>
      </w:r>
      <w:r w:rsidRPr="001771E7">
        <w:rPr>
          <w:rFonts w:ascii="Arial" w:hAnsi="Arial" w:cs="Arial"/>
          <w:noProof/>
          <w:lang w:eastAsia="es-CO"/>
        </w:rPr>
        <w:t xml:space="preserve"> de </w:t>
      </w:r>
      <w:r w:rsidRPr="001771E7">
        <w:rPr>
          <w:rFonts w:ascii="Arial" w:hAnsi="Arial" w:cs="Arial"/>
        </w:rPr>
        <w:t>cinco unidades y/o áreas con sus respectivos equipos de trabajo:</w:t>
      </w:r>
    </w:p>
    <w:p w14:paraId="48D8F4DF" w14:textId="77777777" w:rsidR="002D6EEB" w:rsidRDefault="002D6EEB" w:rsidP="00401F0F">
      <w:pPr>
        <w:ind w:left="709"/>
        <w:rPr>
          <w:rFonts w:ascii="Arial" w:hAnsi="Arial" w:cs="Arial"/>
        </w:rPr>
      </w:pPr>
    </w:p>
    <w:p w14:paraId="077F3ACA" w14:textId="77777777" w:rsidR="002D6EEB" w:rsidRPr="001771E7" w:rsidRDefault="002D6EEB" w:rsidP="002D6EEB">
      <w:pPr>
        <w:pStyle w:val="Descripcin"/>
        <w:spacing w:after="0"/>
        <w:ind w:firstLine="709"/>
        <w:jc w:val="left"/>
        <w:rPr>
          <w:rFonts w:ascii="Arial" w:hAnsi="Arial" w:cs="Arial"/>
          <w:i w:val="0"/>
          <w:iCs w:val="0"/>
          <w:color w:val="auto"/>
          <w:sz w:val="24"/>
          <w:szCs w:val="24"/>
        </w:rPr>
      </w:pPr>
      <w:bookmarkStart w:id="30" w:name="_Toc147750881"/>
      <w:r w:rsidRPr="002D6EEB">
        <w:rPr>
          <w:rFonts w:ascii="Arial" w:hAnsi="Arial" w:cs="Arial"/>
          <w:b/>
          <w:bCs/>
          <w:i w:val="0"/>
          <w:iCs w:val="0"/>
          <w:color w:val="auto"/>
          <w:sz w:val="24"/>
          <w:szCs w:val="24"/>
        </w:rPr>
        <w:t xml:space="preserve">Tabla </w:t>
      </w:r>
      <w:r w:rsidRPr="002D6EEB">
        <w:rPr>
          <w:rFonts w:ascii="Arial" w:hAnsi="Arial" w:cs="Arial"/>
          <w:b/>
          <w:bCs/>
          <w:i w:val="0"/>
          <w:iCs w:val="0"/>
          <w:color w:val="auto"/>
          <w:sz w:val="24"/>
          <w:szCs w:val="24"/>
        </w:rPr>
        <w:fldChar w:fldCharType="begin"/>
      </w:r>
      <w:r w:rsidRPr="002D6EEB">
        <w:rPr>
          <w:rFonts w:ascii="Arial" w:hAnsi="Arial" w:cs="Arial"/>
          <w:b/>
          <w:bCs/>
          <w:i w:val="0"/>
          <w:iCs w:val="0"/>
          <w:color w:val="auto"/>
          <w:sz w:val="24"/>
          <w:szCs w:val="24"/>
        </w:rPr>
        <w:instrText xml:space="preserve"> SEQ Tabla \* ARABIC </w:instrText>
      </w:r>
      <w:r w:rsidRPr="002D6EEB">
        <w:rPr>
          <w:rFonts w:ascii="Arial" w:hAnsi="Arial" w:cs="Arial"/>
          <w:b/>
          <w:bCs/>
          <w:i w:val="0"/>
          <w:iCs w:val="0"/>
          <w:color w:val="auto"/>
          <w:sz w:val="24"/>
          <w:szCs w:val="24"/>
        </w:rPr>
        <w:fldChar w:fldCharType="separate"/>
      </w:r>
      <w:r w:rsidRPr="002D6EEB">
        <w:rPr>
          <w:rFonts w:ascii="Arial" w:hAnsi="Arial" w:cs="Arial"/>
          <w:b/>
          <w:bCs/>
          <w:i w:val="0"/>
          <w:iCs w:val="0"/>
          <w:noProof/>
          <w:color w:val="auto"/>
          <w:sz w:val="24"/>
          <w:szCs w:val="24"/>
        </w:rPr>
        <w:t>1</w:t>
      </w:r>
      <w:r w:rsidRPr="002D6EEB">
        <w:rPr>
          <w:rFonts w:ascii="Arial" w:hAnsi="Arial" w:cs="Arial"/>
          <w:b/>
          <w:bCs/>
          <w:i w:val="0"/>
          <w:iCs w:val="0"/>
          <w:color w:val="auto"/>
          <w:sz w:val="24"/>
          <w:szCs w:val="24"/>
        </w:rPr>
        <w:fldChar w:fldCharType="end"/>
      </w:r>
      <w:r w:rsidRPr="001771E7">
        <w:rPr>
          <w:rFonts w:ascii="Arial" w:hAnsi="Arial" w:cs="Arial"/>
          <w:i w:val="0"/>
          <w:iCs w:val="0"/>
          <w:color w:val="auto"/>
          <w:sz w:val="24"/>
          <w:szCs w:val="24"/>
        </w:rPr>
        <w:t>. Modelo de Gestión de TI</w:t>
      </w:r>
      <w:bookmarkEnd w:id="30"/>
    </w:p>
    <w:p w14:paraId="7AE88524" w14:textId="77777777" w:rsidR="00A60E98" w:rsidRPr="001771E7" w:rsidRDefault="00A60E98" w:rsidP="00401F0F">
      <w:pPr>
        <w:ind w:left="709"/>
        <w:rPr>
          <w:rFonts w:ascii="Arial" w:hAnsi="Arial" w:cs="Arial"/>
        </w:rPr>
      </w:pPr>
    </w:p>
    <w:tbl>
      <w:tblPr>
        <w:tblW w:w="4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094"/>
      </w:tblGrid>
      <w:tr w:rsidR="00925CD5" w:rsidRPr="001771E7" w14:paraId="02CE9E22" w14:textId="77777777" w:rsidTr="004A3164">
        <w:trPr>
          <w:trHeight w:val="20"/>
          <w:jc w:val="center"/>
        </w:trPr>
        <w:tc>
          <w:tcPr>
            <w:tcW w:w="872" w:type="pct"/>
            <w:shd w:val="clear" w:color="auto" w:fill="9BBB59" w:themeFill="accent3"/>
            <w:vAlign w:val="center"/>
            <w:hideMark/>
          </w:tcPr>
          <w:p w14:paraId="0D4FE206" w14:textId="77777777" w:rsidR="00925CD5" w:rsidRPr="001771E7" w:rsidRDefault="00925CD5" w:rsidP="00342B48">
            <w:pPr>
              <w:jc w:val="center"/>
              <w:rPr>
                <w:rFonts w:ascii="Arial" w:hAnsi="Arial" w:cs="Arial"/>
                <w:b/>
                <w:bCs/>
              </w:rPr>
            </w:pPr>
            <w:bookmarkStart w:id="31" w:name="_Hlk85575480"/>
            <w:r w:rsidRPr="001771E7">
              <w:rPr>
                <w:rFonts w:ascii="Arial" w:hAnsi="Arial" w:cs="Arial"/>
                <w:b/>
                <w:bCs/>
              </w:rPr>
              <w:t>PROCESO</w:t>
            </w:r>
          </w:p>
        </w:tc>
        <w:tc>
          <w:tcPr>
            <w:tcW w:w="4128" w:type="pct"/>
            <w:shd w:val="clear" w:color="auto" w:fill="9BBB59" w:themeFill="accent3"/>
            <w:vAlign w:val="center"/>
            <w:hideMark/>
          </w:tcPr>
          <w:p w14:paraId="4C9ECA95" w14:textId="77777777" w:rsidR="00925CD5" w:rsidRPr="001771E7" w:rsidRDefault="00925CD5" w:rsidP="00342B48">
            <w:pPr>
              <w:jc w:val="center"/>
              <w:rPr>
                <w:rFonts w:ascii="Arial" w:hAnsi="Arial" w:cs="Arial"/>
                <w:b/>
                <w:bCs/>
              </w:rPr>
            </w:pPr>
            <w:r w:rsidRPr="001771E7">
              <w:rPr>
                <w:rFonts w:ascii="Arial" w:hAnsi="Arial" w:cs="Arial"/>
                <w:b/>
                <w:bCs/>
              </w:rPr>
              <w:t>FUNCIONES</w:t>
            </w:r>
          </w:p>
        </w:tc>
      </w:tr>
      <w:tr w:rsidR="00925CD5" w:rsidRPr="001771E7" w14:paraId="7D6F18C4" w14:textId="77777777" w:rsidTr="00411C55">
        <w:trPr>
          <w:trHeight w:val="20"/>
          <w:jc w:val="center"/>
        </w:trPr>
        <w:tc>
          <w:tcPr>
            <w:tcW w:w="872" w:type="pct"/>
            <w:shd w:val="clear" w:color="auto" w:fill="auto"/>
            <w:vAlign w:val="center"/>
          </w:tcPr>
          <w:p w14:paraId="4B953653" w14:textId="77777777" w:rsidR="00925CD5" w:rsidRPr="001771E7" w:rsidRDefault="00925CD5" w:rsidP="00342B48">
            <w:pPr>
              <w:rPr>
                <w:rFonts w:ascii="Arial" w:hAnsi="Arial" w:cs="Arial"/>
              </w:rPr>
            </w:pPr>
            <w:r w:rsidRPr="001771E7">
              <w:rPr>
                <w:rFonts w:ascii="Arial" w:hAnsi="Arial" w:cs="Arial"/>
              </w:rPr>
              <w:t>Gestión Administrativa</w:t>
            </w:r>
          </w:p>
        </w:tc>
        <w:tc>
          <w:tcPr>
            <w:tcW w:w="4124" w:type="pct"/>
            <w:shd w:val="clear" w:color="auto" w:fill="auto"/>
            <w:vAlign w:val="center"/>
          </w:tcPr>
          <w:p w14:paraId="3651DBEE" w14:textId="77777777" w:rsidR="00925CD5" w:rsidRPr="001771E7" w:rsidRDefault="00925CD5" w:rsidP="00342B48">
            <w:pPr>
              <w:pStyle w:val="Default"/>
              <w:jc w:val="both"/>
              <w:rPr>
                <w:rFonts w:eastAsia="Times New Roman"/>
                <w:color w:val="auto"/>
                <w:lang w:val="es-CO"/>
              </w:rPr>
            </w:pPr>
            <w:r w:rsidRPr="001771E7">
              <w:rPr>
                <w:color w:val="auto"/>
                <w:lang w:val="es-CO"/>
              </w:rPr>
              <w:t>Gestionar los recursos humanos, físicos y financieros asignados a la Oficina Asesora de Informática, con el fin de garantizar el cumplimiento de su propósito institucional.</w:t>
            </w:r>
          </w:p>
        </w:tc>
      </w:tr>
      <w:tr w:rsidR="00925CD5" w:rsidRPr="001771E7" w14:paraId="05A982C8" w14:textId="77777777" w:rsidTr="00411C55">
        <w:trPr>
          <w:trHeight w:val="20"/>
          <w:jc w:val="center"/>
        </w:trPr>
        <w:tc>
          <w:tcPr>
            <w:tcW w:w="872" w:type="pct"/>
            <w:shd w:val="clear" w:color="auto" w:fill="auto"/>
            <w:vAlign w:val="center"/>
          </w:tcPr>
          <w:p w14:paraId="2A161935" w14:textId="77777777" w:rsidR="00925CD5" w:rsidRPr="001771E7" w:rsidRDefault="00925CD5" w:rsidP="00342B48">
            <w:pPr>
              <w:rPr>
                <w:rFonts w:ascii="Arial" w:hAnsi="Arial" w:cs="Arial"/>
              </w:rPr>
            </w:pPr>
            <w:r w:rsidRPr="001771E7">
              <w:rPr>
                <w:rFonts w:ascii="Arial" w:hAnsi="Arial" w:cs="Arial"/>
              </w:rPr>
              <w:t>Gestión de Proyectos</w:t>
            </w:r>
          </w:p>
        </w:tc>
        <w:tc>
          <w:tcPr>
            <w:tcW w:w="4124" w:type="pct"/>
            <w:shd w:val="clear" w:color="auto" w:fill="auto"/>
            <w:vAlign w:val="center"/>
          </w:tcPr>
          <w:p w14:paraId="2CD1BF6D" w14:textId="34CD72F7" w:rsidR="00925CD5" w:rsidRPr="001771E7" w:rsidRDefault="00925CD5" w:rsidP="00342B48">
            <w:pPr>
              <w:pStyle w:val="Default"/>
              <w:jc w:val="both"/>
              <w:rPr>
                <w:color w:val="auto"/>
                <w:lang w:val="es-CO"/>
              </w:rPr>
            </w:pPr>
            <w:r w:rsidRPr="001771E7">
              <w:rPr>
                <w:rFonts w:eastAsia="Times New Roman"/>
                <w:color w:val="auto"/>
                <w:lang w:val="es-CO"/>
              </w:rPr>
              <w:t xml:space="preserve">Gerenciar los proyectos que lleven a la consolidación de la visión estratégica de futuro de la transformación digital del </w:t>
            </w:r>
            <w:r w:rsidR="005938F1" w:rsidRPr="001771E7">
              <w:rPr>
                <w:rFonts w:eastAsia="Times New Roman"/>
                <w:color w:val="auto"/>
                <w:lang w:val="es-CO"/>
              </w:rPr>
              <w:t>Distrito</w:t>
            </w:r>
            <w:r w:rsidRPr="001771E7">
              <w:rPr>
                <w:rFonts w:eastAsia="Times New Roman"/>
                <w:color w:val="auto"/>
                <w:lang w:val="es-CO"/>
              </w:rPr>
              <w:t xml:space="preserve"> de Cartagena</w:t>
            </w:r>
            <w:r w:rsidR="004A247A" w:rsidRPr="001771E7">
              <w:rPr>
                <w:rFonts w:eastAsia="Times New Roman"/>
                <w:color w:val="auto"/>
                <w:lang w:val="es-CO"/>
              </w:rPr>
              <w:t xml:space="preserve"> y articular</w:t>
            </w:r>
            <w:r w:rsidRPr="001771E7">
              <w:rPr>
                <w:rFonts w:eastAsia="Times New Roman"/>
                <w:color w:val="auto"/>
                <w:lang w:val="es-CO"/>
              </w:rPr>
              <w:t xml:space="preserve">los esfuerzos tanto de las entidades centralizadas, descentralizadas y del </w:t>
            </w:r>
            <w:r w:rsidR="004A247A" w:rsidRPr="001771E7">
              <w:rPr>
                <w:rFonts w:eastAsia="Times New Roman"/>
                <w:color w:val="auto"/>
                <w:lang w:val="es-CO"/>
              </w:rPr>
              <w:t>Gobierno Nacional</w:t>
            </w:r>
            <w:r w:rsidRPr="001771E7">
              <w:rPr>
                <w:rFonts w:eastAsia="Times New Roman"/>
                <w:color w:val="auto"/>
                <w:lang w:val="es-CO"/>
              </w:rPr>
              <w:t>.</w:t>
            </w:r>
          </w:p>
        </w:tc>
      </w:tr>
      <w:tr w:rsidR="00925CD5" w:rsidRPr="001771E7" w14:paraId="2DE71D69" w14:textId="77777777" w:rsidTr="00411C55">
        <w:trPr>
          <w:trHeight w:val="20"/>
          <w:jc w:val="center"/>
        </w:trPr>
        <w:tc>
          <w:tcPr>
            <w:tcW w:w="872" w:type="pct"/>
            <w:shd w:val="clear" w:color="auto" w:fill="auto"/>
            <w:vAlign w:val="center"/>
            <w:hideMark/>
          </w:tcPr>
          <w:p w14:paraId="530ADF63" w14:textId="77777777" w:rsidR="00925CD5" w:rsidRPr="001771E7" w:rsidRDefault="00925CD5" w:rsidP="00342B48">
            <w:pPr>
              <w:rPr>
                <w:rFonts w:ascii="Arial" w:hAnsi="Arial" w:cs="Arial"/>
              </w:rPr>
            </w:pPr>
            <w:r w:rsidRPr="001771E7">
              <w:rPr>
                <w:rFonts w:ascii="Arial" w:hAnsi="Arial" w:cs="Arial"/>
              </w:rPr>
              <w:t>Gestión de Infraestructura y Telecomunicaciones</w:t>
            </w:r>
          </w:p>
        </w:tc>
        <w:tc>
          <w:tcPr>
            <w:tcW w:w="4124" w:type="pct"/>
            <w:shd w:val="clear" w:color="auto" w:fill="auto"/>
            <w:vAlign w:val="center"/>
            <w:hideMark/>
          </w:tcPr>
          <w:p w14:paraId="6328C3A9" w14:textId="5FF63D77" w:rsidR="00925CD5" w:rsidRPr="001771E7" w:rsidRDefault="00925CD5" w:rsidP="00342B48">
            <w:pPr>
              <w:pStyle w:val="Default"/>
              <w:jc w:val="both"/>
              <w:rPr>
                <w:rFonts w:eastAsia="Times New Roman"/>
                <w:color w:val="auto"/>
                <w:lang w:val="es-CO"/>
              </w:rPr>
            </w:pPr>
            <w:r w:rsidRPr="001771E7">
              <w:rPr>
                <w:rFonts w:eastAsia="Times New Roman"/>
                <w:color w:val="auto"/>
                <w:lang w:val="es-CO"/>
              </w:rPr>
              <w:t xml:space="preserve">Planificar, diseñar, desarrollar, gestionar y mantener la infraestructura tecnológica </w:t>
            </w:r>
            <w:r w:rsidR="004A247A" w:rsidRPr="001771E7">
              <w:rPr>
                <w:rFonts w:eastAsia="Times New Roman"/>
                <w:color w:val="auto"/>
                <w:lang w:val="es-CO"/>
              </w:rPr>
              <w:t>de</w:t>
            </w:r>
            <w:r w:rsidRPr="001771E7">
              <w:rPr>
                <w:rFonts w:eastAsia="Times New Roman"/>
                <w:color w:val="auto"/>
                <w:lang w:val="es-CO"/>
              </w:rPr>
              <w:t xml:space="preserve"> la </w:t>
            </w:r>
            <w:r w:rsidR="00444AAD" w:rsidRPr="001771E7">
              <w:rPr>
                <w:rFonts w:eastAsia="Times New Roman"/>
                <w:color w:val="auto"/>
                <w:lang w:val="es-CO"/>
              </w:rPr>
              <w:t>Alcaldía</w:t>
            </w:r>
            <w:r w:rsidRPr="001771E7">
              <w:rPr>
                <w:rFonts w:eastAsia="Times New Roman"/>
                <w:color w:val="auto"/>
                <w:lang w:val="es-CO"/>
              </w:rPr>
              <w:t xml:space="preserve"> e implementar nuevas alternativas tecnológicas que proporcionen</w:t>
            </w:r>
            <w:r w:rsidR="004A247A" w:rsidRPr="001771E7">
              <w:rPr>
                <w:rFonts w:eastAsia="Times New Roman"/>
                <w:color w:val="auto"/>
                <w:lang w:val="es-CO"/>
              </w:rPr>
              <w:t>,</w:t>
            </w:r>
            <w:r w:rsidRPr="001771E7">
              <w:rPr>
                <w:rFonts w:eastAsia="Times New Roman"/>
                <w:color w:val="auto"/>
                <w:lang w:val="es-CO"/>
              </w:rPr>
              <w:t xml:space="preserve"> en forma oportuna, eficiente y transparente</w:t>
            </w:r>
            <w:r w:rsidR="004A247A" w:rsidRPr="001771E7">
              <w:rPr>
                <w:rFonts w:eastAsia="Times New Roman"/>
                <w:color w:val="auto"/>
                <w:lang w:val="es-CO"/>
              </w:rPr>
              <w:t>,</w:t>
            </w:r>
            <w:r w:rsidRPr="001771E7">
              <w:rPr>
                <w:rFonts w:eastAsia="Times New Roman"/>
                <w:color w:val="auto"/>
                <w:lang w:val="es-CO"/>
              </w:rPr>
              <w:t xml:space="preserve"> la información que es necesaria para el cumplimiento de los fines misionales y estratégicos</w:t>
            </w:r>
            <w:r w:rsidR="004A247A" w:rsidRPr="001771E7">
              <w:rPr>
                <w:rFonts w:eastAsia="Times New Roman"/>
                <w:color w:val="auto"/>
                <w:lang w:val="es-CO"/>
              </w:rPr>
              <w:t>. Además,</w:t>
            </w:r>
            <w:r w:rsidRPr="001771E7">
              <w:rPr>
                <w:rFonts w:eastAsia="Times New Roman"/>
                <w:color w:val="auto"/>
                <w:lang w:val="es-CO"/>
              </w:rPr>
              <w:t xml:space="preserve"> exponer las directrices relacionadas con estándares y buenas prácticas para el manejo de la información. Su acción se implementa </w:t>
            </w:r>
            <w:r w:rsidR="00227FD4" w:rsidRPr="001771E7">
              <w:rPr>
                <w:rFonts w:eastAsia="Times New Roman"/>
                <w:color w:val="auto"/>
                <w:lang w:val="es-CO"/>
              </w:rPr>
              <w:t>a partir</w:t>
            </w:r>
            <w:r w:rsidRPr="001771E7">
              <w:rPr>
                <w:rFonts w:eastAsia="Times New Roman"/>
                <w:color w:val="auto"/>
                <w:lang w:val="es-CO"/>
              </w:rPr>
              <w:t xml:space="preserve"> de cuatro</w:t>
            </w:r>
            <w:bookmarkStart w:id="32" w:name="_Toc72159575"/>
            <w:r w:rsidRPr="001771E7">
              <w:rPr>
                <w:rFonts w:eastAsia="Times New Roman"/>
                <w:color w:val="auto"/>
                <w:lang w:val="es-CO"/>
              </w:rPr>
              <w:t xml:space="preserve"> subprocesos: Gestión redes y comunicaciones</w:t>
            </w:r>
            <w:bookmarkEnd w:id="32"/>
            <w:r w:rsidR="004A247A" w:rsidRPr="001771E7">
              <w:rPr>
                <w:rFonts w:eastAsia="Times New Roman"/>
                <w:color w:val="auto"/>
                <w:lang w:val="es-CO"/>
              </w:rPr>
              <w:t>,</w:t>
            </w:r>
            <w:r w:rsidRPr="001771E7">
              <w:rPr>
                <w:rFonts w:eastAsia="Times New Roman"/>
                <w:color w:val="auto"/>
                <w:lang w:val="es-CO"/>
              </w:rPr>
              <w:t xml:space="preserve"> </w:t>
            </w:r>
            <w:bookmarkStart w:id="33" w:name="_Toc72159576"/>
            <w:r w:rsidRPr="001771E7">
              <w:rPr>
                <w:rFonts w:eastAsia="Times New Roman"/>
                <w:color w:val="auto"/>
                <w:lang w:val="es-CO"/>
              </w:rPr>
              <w:t>Gestión servidores</w:t>
            </w:r>
            <w:bookmarkEnd w:id="33"/>
            <w:r w:rsidR="004A247A" w:rsidRPr="001771E7">
              <w:rPr>
                <w:rFonts w:eastAsia="Times New Roman"/>
                <w:color w:val="auto"/>
                <w:lang w:val="es-CO"/>
              </w:rPr>
              <w:t xml:space="preserve">, </w:t>
            </w:r>
            <w:bookmarkStart w:id="34" w:name="_Toc72159577"/>
            <w:r w:rsidRPr="001771E7">
              <w:rPr>
                <w:rFonts w:eastAsia="Times New Roman"/>
                <w:color w:val="auto"/>
                <w:lang w:val="es-CO"/>
              </w:rPr>
              <w:t>Gestión Bases de dato</w:t>
            </w:r>
            <w:bookmarkEnd w:id="34"/>
            <w:r w:rsidR="004A247A" w:rsidRPr="001771E7">
              <w:rPr>
                <w:rFonts w:eastAsia="Times New Roman"/>
                <w:color w:val="auto"/>
                <w:lang w:val="es-CO"/>
              </w:rPr>
              <w:t>,</w:t>
            </w:r>
            <w:r w:rsidRPr="001771E7">
              <w:rPr>
                <w:rFonts w:eastAsia="Times New Roman"/>
                <w:color w:val="auto"/>
                <w:lang w:val="es-CO"/>
              </w:rPr>
              <w:t xml:space="preserve"> y </w:t>
            </w:r>
            <w:bookmarkStart w:id="35" w:name="_Toc72159578"/>
            <w:r w:rsidRPr="001771E7">
              <w:rPr>
                <w:rFonts w:eastAsia="Times New Roman"/>
                <w:color w:val="auto"/>
                <w:lang w:val="es-CO"/>
              </w:rPr>
              <w:t xml:space="preserve">Gestión Mesa de </w:t>
            </w:r>
            <w:bookmarkEnd w:id="35"/>
            <w:r w:rsidR="004A247A" w:rsidRPr="001771E7">
              <w:rPr>
                <w:rFonts w:eastAsia="Times New Roman"/>
                <w:color w:val="auto"/>
                <w:lang w:val="es-CO"/>
              </w:rPr>
              <w:t>Servicio</w:t>
            </w:r>
            <w:r w:rsidRPr="001771E7">
              <w:rPr>
                <w:rFonts w:eastAsia="Times New Roman"/>
                <w:color w:val="auto"/>
                <w:lang w:val="es-CO"/>
              </w:rPr>
              <w:t>.</w:t>
            </w:r>
          </w:p>
        </w:tc>
      </w:tr>
      <w:tr w:rsidR="00925CD5" w:rsidRPr="001771E7" w14:paraId="589C74E6" w14:textId="77777777" w:rsidTr="00411C55">
        <w:trPr>
          <w:trHeight w:val="20"/>
          <w:jc w:val="center"/>
        </w:trPr>
        <w:tc>
          <w:tcPr>
            <w:tcW w:w="872" w:type="pct"/>
            <w:shd w:val="clear" w:color="auto" w:fill="auto"/>
            <w:vAlign w:val="center"/>
          </w:tcPr>
          <w:p w14:paraId="16601805" w14:textId="77777777" w:rsidR="00925CD5" w:rsidRPr="001771E7" w:rsidRDefault="00925CD5" w:rsidP="00342B48">
            <w:pPr>
              <w:rPr>
                <w:rFonts w:ascii="Arial" w:hAnsi="Arial" w:cs="Arial"/>
              </w:rPr>
            </w:pPr>
            <w:r w:rsidRPr="001771E7">
              <w:rPr>
                <w:rFonts w:ascii="Arial" w:hAnsi="Arial" w:cs="Arial"/>
              </w:rPr>
              <w:t>Gestión de Software</w:t>
            </w:r>
          </w:p>
        </w:tc>
        <w:tc>
          <w:tcPr>
            <w:tcW w:w="4124" w:type="pct"/>
            <w:shd w:val="clear" w:color="auto" w:fill="auto"/>
            <w:vAlign w:val="center"/>
          </w:tcPr>
          <w:p w14:paraId="7F86273E" w14:textId="253127A2" w:rsidR="00925CD5" w:rsidRPr="001771E7" w:rsidRDefault="00925CD5" w:rsidP="00342B48">
            <w:pPr>
              <w:rPr>
                <w:rFonts w:ascii="Arial" w:hAnsi="Arial" w:cs="Arial"/>
              </w:rPr>
            </w:pPr>
            <w:r w:rsidRPr="001771E7">
              <w:rPr>
                <w:rFonts w:ascii="Arial" w:hAnsi="Arial" w:cs="Arial"/>
              </w:rPr>
              <w:t xml:space="preserve">Asegurar el desarrollo del software tanto interno como externo para contribuir con el cumplimiento de las metas misionales y estratégicas de la </w:t>
            </w:r>
            <w:r w:rsidR="00444AAD" w:rsidRPr="001771E7">
              <w:rPr>
                <w:rFonts w:ascii="Arial" w:hAnsi="Arial" w:cs="Arial"/>
              </w:rPr>
              <w:t>Alcaldía</w:t>
            </w:r>
            <w:r w:rsidRPr="001771E7">
              <w:rPr>
                <w:rFonts w:ascii="Arial" w:hAnsi="Arial" w:cs="Arial"/>
              </w:rPr>
              <w:t xml:space="preserve"> de Cartagena </w:t>
            </w:r>
            <w:r w:rsidR="00227FD4" w:rsidRPr="001771E7">
              <w:rPr>
                <w:rFonts w:ascii="Arial" w:hAnsi="Arial" w:cs="Arial"/>
              </w:rPr>
              <w:t>mediante</w:t>
            </w:r>
            <w:r w:rsidRPr="001771E7">
              <w:rPr>
                <w:rFonts w:ascii="Arial" w:hAnsi="Arial" w:cs="Arial"/>
              </w:rPr>
              <w:t xml:space="preserve"> la implementación de estándares de calidad y buenas prácticas.</w:t>
            </w:r>
          </w:p>
        </w:tc>
      </w:tr>
      <w:tr w:rsidR="00925CD5" w:rsidRPr="001771E7" w14:paraId="693B6600" w14:textId="77777777" w:rsidTr="00411C55">
        <w:trPr>
          <w:trHeight w:val="20"/>
          <w:jc w:val="center"/>
        </w:trPr>
        <w:tc>
          <w:tcPr>
            <w:tcW w:w="872" w:type="pct"/>
            <w:shd w:val="clear" w:color="auto" w:fill="auto"/>
            <w:vAlign w:val="center"/>
            <w:hideMark/>
          </w:tcPr>
          <w:p w14:paraId="053D93AB" w14:textId="77777777" w:rsidR="00925CD5" w:rsidRPr="001771E7" w:rsidRDefault="00925CD5" w:rsidP="00342B48">
            <w:pPr>
              <w:rPr>
                <w:rFonts w:ascii="Arial" w:hAnsi="Arial" w:cs="Arial"/>
              </w:rPr>
            </w:pPr>
            <w:r w:rsidRPr="001771E7">
              <w:rPr>
                <w:rFonts w:ascii="Arial" w:hAnsi="Arial" w:cs="Arial"/>
              </w:rPr>
              <w:t>Gestión de Seguridad y Privacidad de la Información</w:t>
            </w:r>
          </w:p>
        </w:tc>
        <w:tc>
          <w:tcPr>
            <w:tcW w:w="4124" w:type="pct"/>
            <w:shd w:val="clear" w:color="auto" w:fill="auto"/>
            <w:vAlign w:val="center"/>
            <w:hideMark/>
          </w:tcPr>
          <w:p w14:paraId="2656C11E" w14:textId="101FF3D8" w:rsidR="00925CD5" w:rsidRPr="001771E7" w:rsidRDefault="00925CD5" w:rsidP="00065F56">
            <w:pPr>
              <w:pStyle w:val="Default"/>
              <w:keepNext/>
              <w:jc w:val="both"/>
              <w:rPr>
                <w:rFonts w:eastAsia="Times New Roman"/>
                <w:color w:val="auto"/>
                <w:lang w:val="es-CO"/>
              </w:rPr>
            </w:pPr>
            <w:r w:rsidRPr="001771E7">
              <w:rPr>
                <w:rFonts w:eastAsia="Times New Roman"/>
                <w:color w:val="auto"/>
                <w:lang w:val="es-CO"/>
              </w:rPr>
              <w:t xml:space="preserve">Planear, verificar, implementar, administrar y </w:t>
            </w:r>
            <w:r w:rsidR="000F4BC1" w:rsidRPr="001771E7">
              <w:rPr>
                <w:rFonts w:eastAsia="Times New Roman"/>
                <w:color w:val="auto"/>
                <w:lang w:val="es-CO"/>
              </w:rPr>
              <w:t>m</w:t>
            </w:r>
            <w:r w:rsidRPr="001771E7">
              <w:rPr>
                <w:rFonts w:eastAsia="Times New Roman"/>
                <w:color w:val="auto"/>
                <w:lang w:val="es-CO"/>
              </w:rPr>
              <w:t xml:space="preserve">onitorear para asegurar los elementos del sistema de información y los recursos informáticos para lograr la confidencialidad, disponibilidad e integridad, para proteger la información tratada en la </w:t>
            </w:r>
            <w:r w:rsidR="00444AAD" w:rsidRPr="001771E7">
              <w:rPr>
                <w:rFonts w:eastAsia="Times New Roman"/>
                <w:color w:val="auto"/>
                <w:lang w:val="es-CO"/>
              </w:rPr>
              <w:t>Alcaldía</w:t>
            </w:r>
            <w:r w:rsidRPr="001771E7">
              <w:rPr>
                <w:rFonts w:eastAsia="Times New Roman"/>
                <w:color w:val="auto"/>
                <w:lang w:val="es-CO"/>
              </w:rPr>
              <w:t xml:space="preserve"> Distrital de Cartagena de Indias en cumplimiento de la misión institucional y de los requisitos normativos vigentes. </w:t>
            </w:r>
          </w:p>
        </w:tc>
      </w:tr>
    </w:tbl>
    <w:bookmarkEnd w:id="31"/>
    <w:p w14:paraId="02E49B10" w14:textId="3873B716" w:rsidR="003B4C70" w:rsidRPr="001771E7" w:rsidRDefault="00065F56" w:rsidP="00065F56">
      <w:pPr>
        <w:jc w:val="center"/>
        <w:rPr>
          <w:rFonts w:ascii="Arial" w:hAnsi="Arial" w:cs="Arial"/>
        </w:rPr>
      </w:pPr>
      <w:r w:rsidRPr="001771E7">
        <w:rPr>
          <w:rFonts w:ascii="Arial" w:hAnsi="Arial" w:cs="Arial"/>
          <w:i/>
          <w:iCs/>
        </w:rPr>
        <w:lastRenderedPageBreak/>
        <w:t>Fuente</w:t>
      </w:r>
      <w:r w:rsidRPr="001771E7">
        <w:rPr>
          <w:rFonts w:ascii="Arial" w:hAnsi="Arial" w:cs="Arial"/>
        </w:rPr>
        <w:t>. Elaboración propia</w:t>
      </w:r>
      <w:r w:rsidR="002D6EEB">
        <w:rPr>
          <w:rFonts w:ascii="Arial" w:hAnsi="Arial" w:cs="Arial"/>
        </w:rPr>
        <w:t>.</w:t>
      </w:r>
    </w:p>
    <w:p w14:paraId="24297F02" w14:textId="77777777" w:rsidR="00065F56" w:rsidRPr="001771E7" w:rsidRDefault="00065F56" w:rsidP="00065F56">
      <w:pPr>
        <w:jc w:val="center"/>
        <w:rPr>
          <w:rFonts w:ascii="Arial" w:hAnsi="Arial" w:cs="Arial"/>
          <w:b/>
          <w:bCs/>
        </w:rPr>
      </w:pPr>
    </w:p>
    <w:p w14:paraId="4B101CD0" w14:textId="0AEA817C" w:rsidR="0063509A" w:rsidRPr="001771E7" w:rsidRDefault="00925CD5" w:rsidP="00342B48">
      <w:pPr>
        <w:ind w:left="708"/>
        <w:jc w:val="both"/>
        <w:rPr>
          <w:rFonts w:ascii="Arial" w:hAnsi="Arial" w:cs="Arial"/>
          <w:lang w:val="es-ES"/>
        </w:rPr>
      </w:pPr>
      <w:r w:rsidRPr="001771E7">
        <w:rPr>
          <w:rFonts w:ascii="Arial" w:hAnsi="Arial" w:cs="Arial"/>
          <w:b/>
          <w:bCs/>
        </w:rPr>
        <w:t>Estructura organizacional del área TI</w:t>
      </w:r>
      <w:r w:rsidR="00411C55" w:rsidRPr="001771E7">
        <w:rPr>
          <w:rFonts w:ascii="Arial" w:hAnsi="Arial" w:cs="Arial"/>
          <w:b/>
          <w:bCs/>
        </w:rPr>
        <w:t>.</w:t>
      </w:r>
      <w:r w:rsidR="00411C55" w:rsidRPr="001771E7">
        <w:rPr>
          <w:rFonts w:ascii="Arial" w:hAnsi="Arial" w:cs="Arial"/>
        </w:rPr>
        <w:t xml:space="preserve"> </w:t>
      </w:r>
      <w:r w:rsidRPr="001771E7">
        <w:rPr>
          <w:rFonts w:ascii="Arial" w:hAnsi="Arial" w:cs="Arial"/>
        </w:rPr>
        <w:t xml:space="preserve">A media que han surgido cambios de nivel normativo, administrativo, técnico y operativo, la naturaleza misional de OAI también </w:t>
      </w:r>
      <w:r w:rsidR="001771E7" w:rsidRPr="001771E7">
        <w:rPr>
          <w:rFonts w:ascii="Arial" w:hAnsi="Arial" w:cs="Arial"/>
        </w:rPr>
        <w:t>ha presentado</w:t>
      </w:r>
      <w:r w:rsidRPr="001771E7">
        <w:rPr>
          <w:rFonts w:ascii="Arial" w:hAnsi="Arial" w:cs="Arial"/>
        </w:rPr>
        <w:t xml:space="preserve"> modificaciones. Es así como en los últimos años se ha incorporado a su propósito, la </w:t>
      </w:r>
      <w:r w:rsidRPr="001771E7">
        <w:rPr>
          <w:rFonts w:ascii="Arial" w:hAnsi="Arial" w:cs="Arial"/>
          <w:lang w:val="es-ES"/>
        </w:rPr>
        <w:t xml:space="preserve">promoción de la transformación digital del </w:t>
      </w:r>
      <w:r w:rsidR="005938F1" w:rsidRPr="001771E7">
        <w:rPr>
          <w:rFonts w:ascii="Arial" w:hAnsi="Arial" w:cs="Arial"/>
          <w:lang w:val="es-ES"/>
        </w:rPr>
        <w:t>Distrito</w:t>
      </w:r>
      <w:r w:rsidRPr="001771E7">
        <w:rPr>
          <w:rFonts w:ascii="Arial" w:hAnsi="Arial" w:cs="Arial"/>
          <w:lang w:val="es-ES"/>
        </w:rPr>
        <w:t xml:space="preserve"> </w:t>
      </w:r>
      <w:r w:rsidR="00227FD4" w:rsidRPr="001771E7">
        <w:rPr>
          <w:rFonts w:ascii="Arial" w:hAnsi="Arial" w:cs="Arial"/>
          <w:lang w:val="es-ES"/>
        </w:rPr>
        <w:t>por medio</w:t>
      </w:r>
      <w:r w:rsidRPr="001771E7">
        <w:rPr>
          <w:rFonts w:ascii="Arial" w:hAnsi="Arial" w:cs="Arial"/>
          <w:lang w:val="es-ES"/>
        </w:rPr>
        <w:t xml:space="preserve"> de la creación, adopción, promoción y articulación de políticas, planes, programas, proyectos, e iniciativas en materia TIC, que </w:t>
      </w:r>
      <w:r w:rsidR="003E4D33" w:rsidRPr="001771E7">
        <w:rPr>
          <w:rFonts w:ascii="Arial" w:hAnsi="Arial" w:cs="Arial"/>
          <w:lang w:val="es-ES"/>
        </w:rPr>
        <w:t xml:space="preserve">vinculen </w:t>
      </w:r>
      <w:r w:rsidRPr="001771E7">
        <w:rPr>
          <w:rFonts w:ascii="Arial" w:hAnsi="Arial" w:cs="Arial"/>
          <w:lang w:val="es-ES"/>
        </w:rPr>
        <w:t>al ciudadano</w:t>
      </w:r>
      <w:r w:rsidR="003E4D33" w:rsidRPr="001771E7">
        <w:rPr>
          <w:rFonts w:ascii="Arial" w:hAnsi="Arial" w:cs="Arial"/>
          <w:lang w:val="es-ES"/>
        </w:rPr>
        <w:t xml:space="preserve"> e impulsen y fortalezcan</w:t>
      </w:r>
      <w:r w:rsidRPr="001771E7">
        <w:rPr>
          <w:rFonts w:ascii="Arial" w:hAnsi="Arial" w:cs="Arial"/>
          <w:lang w:val="es-ES"/>
        </w:rPr>
        <w:t xml:space="preserve"> un ecosistema en el marco de la innovación pública. </w:t>
      </w:r>
    </w:p>
    <w:p w14:paraId="0C7931DE" w14:textId="77777777" w:rsidR="0063509A" w:rsidRPr="001771E7" w:rsidRDefault="0063509A" w:rsidP="00342B48">
      <w:pPr>
        <w:ind w:left="708"/>
        <w:jc w:val="both"/>
        <w:rPr>
          <w:rFonts w:ascii="Arial" w:hAnsi="Arial" w:cs="Arial"/>
          <w:lang w:val="es-ES"/>
        </w:rPr>
      </w:pPr>
    </w:p>
    <w:p w14:paraId="4CFD4777" w14:textId="2D925084" w:rsidR="0063509A" w:rsidRPr="001771E7" w:rsidRDefault="00925CD5" w:rsidP="00342B48">
      <w:pPr>
        <w:ind w:left="708"/>
        <w:jc w:val="both"/>
        <w:rPr>
          <w:rFonts w:ascii="Arial" w:hAnsi="Arial" w:cs="Arial"/>
          <w:lang w:val="es-ES"/>
        </w:rPr>
      </w:pPr>
      <w:r w:rsidRPr="001771E7">
        <w:rPr>
          <w:rFonts w:ascii="Arial" w:hAnsi="Arial" w:cs="Arial"/>
          <w:lang w:val="es-ES"/>
        </w:rPr>
        <w:t>Lo anterior evidencia que</w:t>
      </w:r>
      <w:r w:rsidR="0063509A" w:rsidRPr="001771E7">
        <w:rPr>
          <w:rFonts w:ascii="Arial" w:hAnsi="Arial" w:cs="Arial"/>
          <w:lang w:val="es-ES"/>
        </w:rPr>
        <w:t xml:space="preserve"> esta dependencia</w:t>
      </w:r>
      <w:r w:rsidRPr="001771E7">
        <w:rPr>
          <w:rFonts w:ascii="Arial" w:hAnsi="Arial" w:cs="Arial"/>
          <w:lang w:val="es-ES"/>
        </w:rPr>
        <w:t xml:space="preserve"> no solo </w:t>
      </w:r>
      <w:r w:rsidR="0063509A" w:rsidRPr="001771E7">
        <w:rPr>
          <w:rFonts w:ascii="Arial" w:hAnsi="Arial" w:cs="Arial"/>
          <w:lang w:val="es-ES"/>
        </w:rPr>
        <w:t xml:space="preserve">desarrolla </w:t>
      </w:r>
      <w:r w:rsidRPr="001771E7">
        <w:rPr>
          <w:rFonts w:ascii="Arial" w:hAnsi="Arial" w:cs="Arial"/>
          <w:lang w:val="es-ES"/>
        </w:rPr>
        <w:t>acciones de apoyo al interior de la entidad, si no</w:t>
      </w:r>
      <w:r w:rsidR="0063509A" w:rsidRPr="001771E7">
        <w:rPr>
          <w:rFonts w:ascii="Arial" w:hAnsi="Arial" w:cs="Arial"/>
          <w:lang w:val="es-ES"/>
        </w:rPr>
        <w:t xml:space="preserve"> que,</w:t>
      </w:r>
      <w:r w:rsidRPr="001771E7">
        <w:rPr>
          <w:rFonts w:ascii="Arial" w:hAnsi="Arial" w:cs="Arial"/>
          <w:lang w:val="es-ES"/>
        </w:rPr>
        <w:t xml:space="preserve"> por el contrario</w:t>
      </w:r>
      <w:r w:rsidR="0063509A" w:rsidRPr="001771E7">
        <w:rPr>
          <w:rFonts w:ascii="Arial" w:hAnsi="Arial" w:cs="Arial"/>
          <w:lang w:val="es-ES"/>
        </w:rPr>
        <w:t>,</w:t>
      </w:r>
      <w:r w:rsidRPr="001771E7">
        <w:rPr>
          <w:rFonts w:ascii="Arial" w:hAnsi="Arial" w:cs="Arial"/>
          <w:lang w:val="es-ES"/>
        </w:rPr>
        <w:t xml:space="preserve"> es la encargada de guiar la estrategia TI de la </w:t>
      </w:r>
      <w:r w:rsidR="0063509A" w:rsidRPr="001771E7">
        <w:rPr>
          <w:rFonts w:ascii="Arial" w:hAnsi="Arial" w:cs="Arial"/>
          <w:lang w:val="es-ES"/>
        </w:rPr>
        <w:t>Administración Distrital</w:t>
      </w:r>
      <w:r w:rsidRPr="001771E7">
        <w:rPr>
          <w:rFonts w:ascii="Arial" w:hAnsi="Arial" w:cs="Arial"/>
          <w:lang w:val="es-ES"/>
        </w:rPr>
        <w:t xml:space="preserve">. </w:t>
      </w:r>
    </w:p>
    <w:p w14:paraId="637662D3" w14:textId="77777777" w:rsidR="0063509A" w:rsidRPr="001771E7" w:rsidRDefault="0063509A" w:rsidP="00342B48">
      <w:pPr>
        <w:ind w:left="708"/>
        <w:jc w:val="both"/>
        <w:rPr>
          <w:rFonts w:ascii="Arial" w:hAnsi="Arial" w:cs="Arial"/>
          <w:lang w:val="es-ES"/>
        </w:rPr>
      </w:pPr>
    </w:p>
    <w:p w14:paraId="147C5A8A" w14:textId="271CFA85" w:rsidR="00925CD5" w:rsidRDefault="0063509A" w:rsidP="00342B48">
      <w:pPr>
        <w:ind w:left="708"/>
        <w:jc w:val="both"/>
        <w:rPr>
          <w:rFonts w:ascii="Arial" w:hAnsi="Arial" w:cs="Arial"/>
          <w:lang w:val="es-ES"/>
        </w:rPr>
      </w:pPr>
      <w:r w:rsidRPr="001771E7">
        <w:rPr>
          <w:rFonts w:ascii="Arial" w:hAnsi="Arial" w:cs="Arial"/>
          <w:lang w:val="es-ES"/>
        </w:rPr>
        <w:t>En esa línea, p</w:t>
      </w:r>
      <w:r w:rsidR="00925CD5" w:rsidRPr="001771E7">
        <w:rPr>
          <w:rFonts w:ascii="Arial" w:hAnsi="Arial" w:cs="Arial"/>
          <w:lang w:val="es-ES"/>
        </w:rPr>
        <w:t>ara dar cumplimiento a las funciones y objetivos de la OAI, en la actualidad se cuenta con una planta de personal compuesta por 54 personas, distribuidas en los cinco procesos, así:</w:t>
      </w:r>
    </w:p>
    <w:p w14:paraId="60595F33" w14:textId="77777777" w:rsidR="002D6EEB" w:rsidRDefault="002D6EEB" w:rsidP="002D6EEB">
      <w:pPr>
        <w:pStyle w:val="Descripcin"/>
        <w:spacing w:after="0"/>
        <w:ind w:firstLine="708"/>
        <w:rPr>
          <w:rFonts w:ascii="Arial" w:hAnsi="Arial" w:cs="Arial"/>
          <w:i w:val="0"/>
          <w:iCs w:val="0"/>
          <w:color w:val="auto"/>
          <w:sz w:val="24"/>
          <w:szCs w:val="24"/>
        </w:rPr>
      </w:pPr>
      <w:bookmarkStart w:id="36" w:name="_Toc147750882"/>
    </w:p>
    <w:p w14:paraId="62406D03" w14:textId="77777777" w:rsidR="00B52DC9" w:rsidRPr="00B52DC9" w:rsidRDefault="00B52DC9" w:rsidP="00B52DC9">
      <w:pPr>
        <w:rPr>
          <w:lang w:eastAsia="en-US"/>
        </w:rPr>
      </w:pPr>
    </w:p>
    <w:p w14:paraId="777AABE9" w14:textId="5CA2EFD1" w:rsidR="002D6EEB" w:rsidRPr="001771E7" w:rsidRDefault="002D6EEB" w:rsidP="002D6EEB">
      <w:pPr>
        <w:pStyle w:val="Descripcin"/>
        <w:spacing w:after="0"/>
        <w:ind w:firstLine="708"/>
        <w:rPr>
          <w:rFonts w:ascii="Arial" w:hAnsi="Arial" w:cs="Arial"/>
          <w:i w:val="0"/>
          <w:iCs w:val="0"/>
          <w:color w:val="auto"/>
          <w:sz w:val="24"/>
          <w:szCs w:val="24"/>
        </w:rPr>
      </w:pPr>
      <w:r w:rsidRPr="002D6EEB">
        <w:rPr>
          <w:rFonts w:ascii="Arial" w:hAnsi="Arial" w:cs="Arial"/>
          <w:b/>
          <w:bCs/>
          <w:i w:val="0"/>
          <w:iCs w:val="0"/>
          <w:color w:val="auto"/>
          <w:sz w:val="24"/>
          <w:szCs w:val="24"/>
        </w:rPr>
        <w:t xml:space="preserve">Tabla </w:t>
      </w:r>
      <w:r w:rsidRPr="002D6EEB">
        <w:rPr>
          <w:rFonts w:ascii="Arial" w:hAnsi="Arial" w:cs="Arial"/>
          <w:b/>
          <w:bCs/>
          <w:i w:val="0"/>
          <w:iCs w:val="0"/>
          <w:color w:val="auto"/>
          <w:sz w:val="24"/>
          <w:szCs w:val="24"/>
        </w:rPr>
        <w:fldChar w:fldCharType="begin"/>
      </w:r>
      <w:r w:rsidRPr="002D6EEB">
        <w:rPr>
          <w:rFonts w:ascii="Arial" w:hAnsi="Arial" w:cs="Arial"/>
          <w:b/>
          <w:bCs/>
          <w:i w:val="0"/>
          <w:iCs w:val="0"/>
          <w:color w:val="auto"/>
          <w:sz w:val="24"/>
          <w:szCs w:val="24"/>
        </w:rPr>
        <w:instrText xml:space="preserve"> SEQ Tabla \* ARABIC </w:instrText>
      </w:r>
      <w:r w:rsidRPr="002D6EEB">
        <w:rPr>
          <w:rFonts w:ascii="Arial" w:hAnsi="Arial" w:cs="Arial"/>
          <w:b/>
          <w:bCs/>
          <w:i w:val="0"/>
          <w:iCs w:val="0"/>
          <w:color w:val="auto"/>
          <w:sz w:val="24"/>
          <w:szCs w:val="24"/>
        </w:rPr>
        <w:fldChar w:fldCharType="separate"/>
      </w:r>
      <w:r w:rsidRPr="002D6EEB">
        <w:rPr>
          <w:rFonts w:ascii="Arial" w:hAnsi="Arial" w:cs="Arial"/>
          <w:b/>
          <w:bCs/>
          <w:i w:val="0"/>
          <w:iCs w:val="0"/>
          <w:noProof/>
          <w:color w:val="auto"/>
          <w:sz w:val="24"/>
          <w:szCs w:val="24"/>
        </w:rPr>
        <w:t>2</w:t>
      </w:r>
      <w:r w:rsidRPr="002D6EEB">
        <w:rPr>
          <w:rFonts w:ascii="Arial" w:hAnsi="Arial" w:cs="Arial"/>
          <w:b/>
          <w:bCs/>
          <w:i w:val="0"/>
          <w:iCs w:val="0"/>
          <w:color w:val="auto"/>
          <w:sz w:val="24"/>
          <w:szCs w:val="24"/>
        </w:rPr>
        <w:fldChar w:fldCharType="end"/>
      </w:r>
      <w:r w:rsidRPr="001771E7">
        <w:rPr>
          <w:rFonts w:ascii="Arial" w:hAnsi="Arial" w:cs="Arial"/>
          <w:i w:val="0"/>
          <w:iCs w:val="0"/>
          <w:color w:val="auto"/>
          <w:sz w:val="24"/>
          <w:szCs w:val="24"/>
        </w:rPr>
        <w:t>. Planta de personal de la Oficina Asesora de Informática</w:t>
      </w:r>
      <w:bookmarkEnd w:id="36"/>
      <w:r w:rsidR="00B52DC9">
        <w:rPr>
          <w:rFonts w:ascii="Arial" w:hAnsi="Arial" w:cs="Arial"/>
          <w:i w:val="0"/>
          <w:iCs w:val="0"/>
          <w:color w:val="auto"/>
          <w:sz w:val="24"/>
          <w:szCs w:val="24"/>
        </w:rPr>
        <w:t>.</w:t>
      </w:r>
    </w:p>
    <w:p w14:paraId="5B5C1ABD" w14:textId="77777777" w:rsidR="002D6EEB" w:rsidRPr="002D6EEB" w:rsidRDefault="002D6EEB" w:rsidP="00342B48">
      <w:pPr>
        <w:ind w:left="708"/>
        <w:jc w:val="both"/>
        <w:rPr>
          <w:rFonts w:ascii="Arial" w:hAnsi="Arial" w:cs="Arial"/>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340"/>
        <w:gridCol w:w="1563"/>
        <w:gridCol w:w="2133"/>
      </w:tblGrid>
      <w:tr w:rsidR="002671B2" w:rsidRPr="001771E7" w14:paraId="61CE405A" w14:textId="6EC474B0" w:rsidTr="002671B2">
        <w:trPr>
          <w:trHeight w:val="20"/>
          <w:jc w:val="center"/>
        </w:trPr>
        <w:tc>
          <w:tcPr>
            <w:tcW w:w="2323" w:type="dxa"/>
            <w:shd w:val="clear" w:color="auto" w:fill="9BBB59" w:themeFill="accent3"/>
            <w:vAlign w:val="center"/>
            <w:hideMark/>
          </w:tcPr>
          <w:p w14:paraId="450BC93E" w14:textId="7F4A1C69" w:rsidR="002671B2" w:rsidRPr="001771E7" w:rsidRDefault="002671B2" w:rsidP="00342B48">
            <w:pPr>
              <w:jc w:val="center"/>
              <w:rPr>
                <w:rFonts w:ascii="Arial" w:hAnsi="Arial" w:cs="Arial"/>
                <w:b/>
                <w:bCs/>
              </w:rPr>
            </w:pPr>
            <w:r w:rsidRPr="001771E7">
              <w:rPr>
                <w:rFonts w:ascii="Arial" w:hAnsi="Arial" w:cs="Arial"/>
                <w:b/>
                <w:bCs/>
              </w:rPr>
              <w:t>MACROPROCESO</w:t>
            </w:r>
          </w:p>
        </w:tc>
        <w:tc>
          <w:tcPr>
            <w:tcW w:w="3340" w:type="dxa"/>
            <w:shd w:val="clear" w:color="auto" w:fill="9BBB59" w:themeFill="accent3"/>
            <w:vAlign w:val="center"/>
            <w:hideMark/>
          </w:tcPr>
          <w:p w14:paraId="703423AA" w14:textId="77777777" w:rsidR="002671B2" w:rsidRPr="001771E7" w:rsidRDefault="002671B2" w:rsidP="00342B48">
            <w:pPr>
              <w:jc w:val="center"/>
              <w:rPr>
                <w:rFonts w:ascii="Arial" w:hAnsi="Arial" w:cs="Arial"/>
                <w:b/>
                <w:bCs/>
              </w:rPr>
            </w:pPr>
            <w:r w:rsidRPr="001771E7">
              <w:rPr>
                <w:rFonts w:ascii="Arial" w:hAnsi="Arial" w:cs="Arial"/>
                <w:b/>
                <w:bCs/>
              </w:rPr>
              <w:t>PROCESO</w:t>
            </w:r>
          </w:p>
        </w:tc>
        <w:tc>
          <w:tcPr>
            <w:tcW w:w="1563" w:type="dxa"/>
            <w:shd w:val="clear" w:color="auto" w:fill="9BBB59" w:themeFill="accent3"/>
            <w:vAlign w:val="center"/>
            <w:hideMark/>
          </w:tcPr>
          <w:p w14:paraId="1B49304A" w14:textId="77777777" w:rsidR="002671B2" w:rsidRPr="001771E7" w:rsidRDefault="002671B2" w:rsidP="00342B48">
            <w:pPr>
              <w:jc w:val="center"/>
              <w:rPr>
                <w:rFonts w:ascii="Arial" w:hAnsi="Arial" w:cs="Arial"/>
                <w:b/>
                <w:bCs/>
              </w:rPr>
            </w:pPr>
            <w:r w:rsidRPr="001771E7">
              <w:rPr>
                <w:rFonts w:ascii="Arial" w:hAnsi="Arial" w:cs="Arial"/>
                <w:b/>
                <w:bCs/>
              </w:rPr>
              <w:t>No. PERSONAS</w:t>
            </w:r>
          </w:p>
        </w:tc>
        <w:tc>
          <w:tcPr>
            <w:tcW w:w="2133" w:type="dxa"/>
            <w:shd w:val="clear" w:color="auto" w:fill="9BBB59" w:themeFill="accent3"/>
          </w:tcPr>
          <w:p w14:paraId="01BD7EF9" w14:textId="6A51BFA5" w:rsidR="002671B2" w:rsidRPr="001771E7" w:rsidRDefault="002671B2" w:rsidP="00342B48">
            <w:pPr>
              <w:jc w:val="center"/>
              <w:rPr>
                <w:rFonts w:ascii="Arial" w:hAnsi="Arial" w:cs="Arial"/>
                <w:b/>
                <w:bCs/>
              </w:rPr>
            </w:pPr>
            <w:r>
              <w:rPr>
                <w:rFonts w:ascii="Arial" w:hAnsi="Arial" w:cs="Arial"/>
                <w:b/>
                <w:bCs/>
              </w:rPr>
              <w:t>Necesidad de Contratación</w:t>
            </w:r>
          </w:p>
        </w:tc>
      </w:tr>
      <w:tr w:rsidR="002671B2" w:rsidRPr="001771E7" w14:paraId="1EF04554" w14:textId="5DBCD3D2" w:rsidTr="002671B2">
        <w:trPr>
          <w:trHeight w:val="20"/>
          <w:jc w:val="center"/>
        </w:trPr>
        <w:tc>
          <w:tcPr>
            <w:tcW w:w="2323" w:type="dxa"/>
            <w:vMerge w:val="restart"/>
            <w:shd w:val="clear" w:color="auto" w:fill="auto"/>
            <w:vAlign w:val="center"/>
          </w:tcPr>
          <w:p w14:paraId="4087A2BF" w14:textId="77777777" w:rsidR="002671B2" w:rsidRPr="001771E7" w:rsidRDefault="002671B2" w:rsidP="002671B2">
            <w:pPr>
              <w:rPr>
                <w:rFonts w:ascii="Arial" w:hAnsi="Arial" w:cs="Arial"/>
              </w:rPr>
            </w:pPr>
            <w:r w:rsidRPr="001771E7">
              <w:rPr>
                <w:rFonts w:ascii="Arial" w:hAnsi="Arial" w:cs="Arial"/>
              </w:rPr>
              <w:t>GESTIÓN TECNOLOGIA INFORMATICA</w:t>
            </w:r>
          </w:p>
        </w:tc>
        <w:tc>
          <w:tcPr>
            <w:tcW w:w="3340" w:type="dxa"/>
            <w:shd w:val="clear" w:color="auto" w:fill="auto"/>
            <w:vAlign w:val="center"/>
          </w:tcPr>
          <w:p w14:paraId="2E7B625D" w14:textId="77777777" w:rsidR="002671B2" w:rsidRPr="001771E7" w:rsidRDefault="002671B2" w:rsidP="002671B2">
            <w:pPr>
              <w:rPr>
                <w:rFonts w:ascii="Arial" w:hAnsi="Arial" w:cs="Arial"/>
              </w:rPr>
            </w:pPr>
            <w:r w:rsidRPr="001771E7">
              <w:rPr>
                <w:rFonts w:ascii="Arial" w:hAnsi="Arial" w:cs="Arial"/>
              </w:rPr>
              <w:t>Gestión administrativa</w:t>
            </w:r>
          </w:p>
        </w:tc>
        <w:tc>
          <w:tcPr>
            <w:tcW w:w="1563" w:type="dxa"/>
            <w:shd w:val="clear" w:color="auto" w:fill="auto"/>
            <w:vAlign w:val="center"/>
          </w:tcPr>
          <w:p w14:paraId="4E794F9E" w14:textId="574C7E66" w:rsidR="002671B2" w:rsidRPr="001771E7" w:rsidRDefault="002671B2" w:rsidP="002671B2">
            <w:pPr>
              <w:jc w:val="center"/>
              <w:rPr>
                <w:rFonts w:ascii="Arial" w:hAnsi="Arial" w:cs="Arial"/>
              </w:rPr>
            </w:pPr>
            <w:r>
              <w:rPr>
                <w:rFonts w:ascii="Arial" w:hAnsi="Arial" w:cs="Arial"/>
              </w:rPr>
              <w:t>0</w:t>
            </w:r>
          </w:p>
        </w:tc>
        <w:tc>
          <w:tcPr>
            <w:tcW w:w="2133" w:type="dxa"/>
            <w:vAlign w:val="center"/>
          </w:tcPr>
          <w:p w14:paraId="3017166E" w14:textId="04BB3CDD" w:rsidR="002671B2" w:rsidRPr="001771E7" w:rsidRDefault="00397016" w:rsidP="002671B2">
            <w:pPr>
              <w:jc w:val="center"/>
              <w:rPr>
                <w:rFonts w:ascii="Arial" w:hAnsi="Arial" w:cs="Arial"/>
              </w:rPr>
            </w:pPr>
            <w:r>
              <w:rPr>
                <w:rFonts w:ascii="Arial" w:hAnsi="Arial" w:cs="Arial"/>
              </w:rPr>
              <w:t>8</w:t>
            </w:r>
          </w:p>
        </w:tc>
      </w:tr>
      <w:tr w:rsidR="002671B2" w:rsidRPr="001771E7" w14:paraId="7CFEFF1C" w14:textId="00C43D1A" w:rsidTr="002671B2">
        <w:trPr>
          <w:trHeight w:val="20"/>
          <w:jc w:val="center"/>
        </w:trPr>
        <w:tc>
          <w:tcPr>
            <w:tcW w:w="2323" w:type="dxa"/>
            <w:vMerge/>
            <w:shd w:val="clear" w:color="auto" w:fill="auto"/>
            <w:vAlign w:val="center"/>
            <w:hideMark/>
          </w:tcPr>
          <w:p w14:paraId="02A074B2" w14:textId="77777777" w:rsidR="002671B2" w:rsidRPr="001771E7" w:rsidRDefault="002671B2" w:rsidP="002671B2">
            <w:pPr>
              <w:rPr>
                <w:rFonts w:ascii="Arial" w:hAnsi="Arial" w:cs="Arial"/>
              </w:rPr>
            </w:pPr>
          </w:p>
        </w:tc>
        <w:tc>
          <w:tcPr>
            <w:tcW w:w="3340" w:type="dxa"/>
            <w:shd w:val="clear" w:color="auto" w:fill="auto"/>
            <w:vAlign w:val="center"/>
          </w:tcPr>
          <w:p w14:paraId="60A98796" w14:textId="77777777" w:rsidR="002671B2" w:rsidRPr="001771E7" w:rsidRDefault="002671B2" w:rsidP="002671B2">
            <w:pPr>
              <w:rPr>
                <w:rFonts w:ascii="Arial" w:hAnsi="Arial" w:cs="Arial"/>
              </w:rPr>
            </w:pPr>
            <w:r w:rsidRPr="001771E7">
              <w:rPr>
                <w:rFonts w:ascii="Arial" w:hAnsi="Arial" w:cs="Arial"/>
              </w:rPr>
              <w:t>Gestión de Proyectos</w:t>
            </w:r>
          </w:p>
        </w:tc>
        <w:tc>
          <w:tcPr>
            <w:tcW w:w="1563" w:type="dxa"/>
            <w:shd w:val="clear" w:color="auto" w:fill="auto"/>
            <w:vAlign w:val="center"/>
          </w:tcPr>
          <w:p w14:paraId="62C364CD" w14:textId="22B87C2E" w:rsidR="002671B2" w:rsidRPr="001771E7" w:rsidRDefault="002671B2" w:rsidP="002671B2">
            <w:pPr>
              <w:jc w:val="center"/>
              <w:rPr>
                <w:rFonts w:ascii="Arial" w:hAnsi="Arial" w:cs="Arial"/>
              </w:rPr>
            </w:pPr>
            <w:r>
              <w:rPr>
                <w:rFonts w:ascii="Arial" w:hAnsi="Arial" w:cs="Arial"/>
              </w:rPr>
              <w:t>1</w:t>
            </w:r>
          </w:p>
        </w:tc>
        <w:tc>
          <w:tcPr>
            <w:tcW w:w="2133" w:type="dxa"/>
            <w:vAlign w:val="center"/>
          </w:tcPr>
          <w:p w14:paraId="0368B856" w14:textId="054F3947" w:rsidR="002671B2" w:rsidRPr="001771E7" w:rsidRDefault="00397016" w:rsidP="002671B2">
            <w:pPr>
              <w:jc w:val="center"/>
              <w:rPr>
                <w:rFonts w:ascii="Arial" w:hAnsi="Arial" w:cs="Arial"/>
              </w:rPr>
            </w:pPr>
            <w:r>
              <w:rPr>
                <w:rFonts w:ascii="Arial" w:hAnsi="Arial" w:cs="Arial"/>
              </w:rPr>
              <w:t>10</w:t>
            </w:r>
          </w:p>
        </w:tc>
      </w:tr>
      <w:tr w:rsidR="002671B2" w:rsidRPr="001771E7" w14:paraId="2D55670A" w14:textId="63745CF6" w:rsidTr="002671B2">
        <w:trPr>
          <w:trHeight w:val="20"/>
          <w:jc w:val="center"/>
        </w:trPr>
        <w:tc>
          <w:tcPr>
            <w:tcW w:w="2323" w:type="dxa"/>
            <w:vMerge/>
            <w:vAlign w:val="center"/>
            <w:hideMark/>
          </w:tcPr>
          <w:p w14:paraId="5D8DD1ED" w14:textId="77777777" w:rsidR="002671B2" w:rsidRPr="001771E7" w:rsidRDefault="002671B2" w:rsidP="002671B2">
            <w:pPr>
              <w:rPr>
                <w:rFonts w:ascii="Arial" w:hAnsi="Arial" w:cs="Arial"/>
              </w:rPr>
            </w:pPr>
          </w:p>
        </w:tc>
        <w:tc>
          <w:tcPr>
            <w:tcW w:w="3340" w:type="dxa"/>
            <w:shd w:val="clear" w:color="auto" w:fill="auto"/>
            <w:vAlign w:val="center"/>
          </w:tcPr>
          <w:p w14:paraId="24BB5B93" w14:textId="77777777" w:rsidR="002671B2" w:rsidRPr="001771E7" w:rsidRDefault="002671B2" w:rsidP="002671B2">
            <w:pPr>
              <w:rPr>
                <w:rFonts w:ascii="Arial" w:hAnsi="Arial" w:cs="Arial"/>
              </w:rPr>
            </w:pPr>
            <w:r w:rsidRPr="001771E7">
              <w:rPr>
                <w:rFonts w:ascii="Arial" w:hAnsi="Arial" w:cs="Arial"/>
              </w:rPr>
              <w:t>Gestión de Infraestructura y Telecomunicaciones</w:t>
            </w:r>
          </w:p>
        </w:tc>
        <w:tc>
          <w:tcPr>
            <w:tcW w:w="1563" w:type="dxa"/>
            <w:shd w:val="clear" w:color="auto" w:fill="auto"/>
            <w:vAlign w:val="center"/>
          </w:tcPr>
          <w:p w14:paraId="42B4CE26" w14:textId="0814BB56" w:rsidR="002671B2" w:rsidRPr="001771E7" w:rsidRDefault="002671B2" w:rsidP="002671B2">
            <w:pPr>
              <w:jc w:val="center"/>
              <w:rPr>
                <w:rFonts w:ascii="Arial" w:hAnsi="Arial" w:cs="Arial"/>
              </w:rPr>
            </w:pPr>
            <w:r>
              <w:rPr>
                <w:rFonts w:ascii="Arial" w:hAnsi="Arial" w:cs="Arial"/>
              </w:rPr>
              <w:t>4</w:t>
            </w:r>
          </w:p>
        </w:tc>
        <w:tc>
          <w:tcPr>
            <w:tcW w:w="2133" w:type="dxa"/>
            <w:vAlign w:val="center"/>
          </w:tcPr>
          <w:p w14:paraId="021F24AB" w14:textId="18010D89" w:rsidR="002671B2" w:rsidRPr="001771E7" w:rsidRDefault="00397016" w:rsidP="002671B2">
            <w:pPr>
              <w:jc w:val="center"/>
              <w:rPr>
                <w:rFonts w:ascii="Arial" w:hAnsi="Arial" w:cs="Arial"/>
              </w:rPr>
            </w:pPr>
            <w:r>
              <w:rPr>
                <w:rFonts w:ascii="Arial" w:hAnsi="Arial" w:cs="Arial"/>
              </w:rPr>
              <w:t>1</w:t>
            </w:r>
            <w:r>
              <w:t>5</w:t>
            </w:r>
          </w:p>
        </w:tc>
      </w:tr>
      <w:tr w:rsidR="002671B2" w:rsidRPr="001771E7" w14:paraId="59AEFBF9" w14:textId="7FCE596F" w:rsidTr="002671B2">
        <w:trPr>
          <w:trHeight w:val="20"/>
          <w:jc w:val="center"/>
        </w:trPr>
        <w:tc>
          <w:tcPr>
            <w:tcW w:w="2323" w:type="dxa"/>
            <w:vMerge/>
            <w:vAlign w:val="center"/>
            <w:hideMark/>
          </w:tcPr>
          <w:p w14:paraId="405EBF4D" w14:textId="77777777" w:rsidR="002671B2" w:rsidRPr="001771E7" w:rsidRDefault="002671B2" w:rsidP="002671B2">
            <w:pPr>
              <w:rPr>
                <w:rFonts w:ascii="Arial" w:hAnsi="Arial" w:cs="Arial"/>
              </w:rPr>
            </w:pPr>
          </w:p>
        </w:tc>
        <w:tc>
          <w:tcPr>
            <w:tcW w:w="3340" w:type="dxa"/>
            <w:shd w:val="clear" w:color="auto" w:fill="auto"/>
            <w:vAlign w:val="center"/>
            <w:hideMark/>
          </w:tcPr>
          <w:p w14:paraId="0DDDD08E" w14:textId="77777777" w:rsidR="002671B2" w:rsidRPr="001771E7" w:rsidRDefault="002671B2" w:rsidP="002671B2">
            <w:pPr>
              <w:rPr>
                <w:rFonts w:ascii="Arial" w:hAnsi="Arial" w:cs="Arial"/>
              </w:rPr>
            </w:pPr>
            <w:r w:rsidRPr="001771E7">
              <w:rPr>
                <w:rFonts w:ascii="Arial" w:hAnsi="Arial" w:cs="Arial"/>
              </w:rPr>
              <w:t>Gestión de software</w:t>
            </w:r>
          </w:p>
        </w:tc>
        <w:tc>
          <w:tcPr>
            <w:tcW w:w="1563" w:type="dxa"/>
            <w:shd w:val="clear" w:color="auto" w:fill="auto"/>
            <w:vAlign w:val="center"/>
          </w:tcPr>
          <w:p w14:paraId="11969A6D" w14:textId="1D98C044" w:rsidR="002671B2" w:rsidRPr="001771E7" w:rsidRDefault="002671B2" w:rsidP="002671B2">
            <w:pPr>
              <w:jc w:val="center"/>
              <w:rPr>
                <w:rFonts w:ascii="Arial" w:hAnsi="Arial" w:cs="Arial"/>
              </w:rPr>
            </w:pPr>
            <w:r>
              <w:rPr>
                <w:rFonts w:ascii="Arial" w:hAnsi="Arial" w:cs="Arial"/>
              </w:rPr>
              <w:t>1</w:t>
            </w:r>
          </w:p>
        </w:tc>
        <w:tc>
          <w:tcPr>
            <w:tcW w:w="2133" w:type="dxa"/>
            <w:vAlign w:val="center"/>
          </w:tcPr>
          <w:p w14:paraId="2A49E2B3" w14:textId="0183B097" w:rsidR="002671B2" w:rsidRPr="001771E7" w:rsidRDefault="00397016" w:rsidP="002671B2">
            <w:pPr>
              <w:jc w:val="center"/>
              <w:rPr>
                <w:rFonts w:ascii="Arial" w:hAnsi="Arial" w:cs="Arial"/>
              </w:rPr>
            </w:pPr>
            <w:r>
              <w:rPr>
                <w:rFonts w:ascii="Arial" w:hAnsi="Arial" w:cs="Arial"/>
              </w:rPr>
              <w:t>1</w:t>
            </w:r>
            <w:r>
              <w:t>2</w:t>
            </w:r>
          </w:p>
        </w:tc>
      </w:tr>
      <w:tr w:rsidR="002671B2" w:rsidRPr="001771E7" w14:paraId="429E06A3" w14:textId="6F8AC2AB" w:rsidTr="002671B2">
        <w:trPr>
          <w:trHeight w:val="20"/>
          <w:jc w:val="center"/>
        </w:trPr>
        <w:tc>
          <w:tcPr>
            <w:tcW w:w="2323" w:type="dxa"/>
            <w:vMerge/>
            <w:vAlign w:val="center"/>
            <w:hideMark/>
          </w:tcPr>
          <w:p w14:paraId="29055806" w14:textId="77777777" w:rsidR="002671B2" w:rsidRPr="001771E7" w:rsidRDefault="002671B2" w:rsidP="002671B2">
            <w:pPr>
              <w:rPr>
                <w:rFonts w:ascii="Arial" w:hAnsi="Arial" w:cs="Arial"/>
              </w:rPr>
            </w:pPr>
          </w:p>
        </w:tc>
        <w:tc>
          <w:tcPr>
            <w:tcW w:w="3340" w:type="dxa"/>
            <w:shd w:val="clear" w:color="auto" w:fill="auto"/>
            <w:vAlign w:val="center"/>
          </w:tcPr>
          <w:p w14:paraId="4D0EAC7B" w14:textId="77777777" w:rsidR="002671B2" w:rsidRPr="001771E7" w:rsidRDefault="002671B2" w:rsidP="002671B2">
            <w:pPr>
              <w:rPr>
                <w:rFonts w:ascii="Arial" w:hAnsi="Arial" w:cs="Arial"/>
              </w:rPr>
            </w:pPr>
            <w:r w:rsidRPr="001771E7">
              <w:rPr>
                <w:rFonts w:ascii="Arial" w:hAnsi="Arial" w:cs="Arial"/>
              </w:rPr>
              <w:t>Gestión de seguridad y la privacidad de la información</w:t>
            </w:r>
          </w:p>
        </w:tc>
        <w:tc>
          <w:tcPr>
            <w:tcW w:w="1563" w:type="dxa"/>
            <w:shd w:val="clear" w:color="auto" w:fill="auto"/>
            <w:vAlign w:val="center"/>
          </w:tcPr>
          <w:p w14:paraId="46FBBD68" w14:textId="1A80B92C" w:rsidR="002671B2" w:rsidRPr="001771E7" w:rsidRDefault="002671B2" w:rsidP="002671B2">
            <w:pPr>
              <w:jc w:val="center"/>
              <w:rPr>
                <w:rFonts w:ascii="Arial" w:hAnsi="Arial" w:cs="Arial"/>
              </w:rPr>
            </w:pPr>
            <w:r>
              <w:rPr>
                <w:rFonts w:ascii="Arial" w:hAnsi="Arial" w:cs="Arial"/>
              </w:rPr>
              <w:t>1</w:t>
            </w:r>
          </w:p>
        </w:tc>
        <w:tc>
          <w:tcPr>
            <w:tcW w:w="2133" w:type="dxa"/>
            <w:vAlign w:val="center"/>
          </w:tcPr>
          <w:p w14:paraId="395B0B90" w14:textId="0477AA06" w:rsidR="002671B2" w:rsidRPr="001771E7" w:rsidRDefault="00397016" w:rsidP="002671B2">
            <w:pPr>
              <w:jc w:val="center"/>
              <w:rPr>
                <w:rFonts w:ascii="Arial" w:hAnsi="Arial" w:cs="Arial"/>
              </w:rPr>
            </w:pPr>
            <w:r>
              <w:rPr>
                <w:rFonts w:ascii="Arial" w:hAnsi="Arial" w:cs="Arial"/>
              </w:rPr>
              <w:t>4</w:t>
            </w:r>
          </w:p>
        </w:tc>
      </w:tr>
      <w:tr w:rsidR="002671B2" w:rsidRPr="001771E7" w14:paraId="4E01BE0B" w14:textId="74D76D73" w:rsidTr="002671B2">
        <w:trPr>
          <w:trHeight w:val="20"/>
          <w:jc w:val="center"/>
        </w:trPr>
        <w:tc>
          <w:tcPr>
            <w:tcW w:w="5663" w:type="dxa"/>
            <w:gridSpan w:val="2"/>
            <w:vAlign w:val="center"/>
          </w:tcPr>
          <w:p w14:paraId="43717C79" w14:textId="77777777" w:rsidR="002671B2" w:rsidRPr="001771E7" w:rsidRDefault="002671B2" w:rsidP="002671B2">
            <w:pPr>
              <w:jc w:val="center"/>
              <w:rPr>
                <w:rFonts w:ascii="Arial" w:hAnsi="Arial" w:cs="Arial"/>
                <w:b/>
                <w:bCs/>
              </w:rPr>
            </w:pPr>
            <w:r w:rsidRPr="001771E7">
              <w:rPr>
                <w:rFonts w:ascii="Arial" w:hAnsi="Arial" w:cs="Arial"/>
                <w:b/>
                <w:bCs/>
              </w:rPr>
              <w:t>TOTAL</w:t>
            </w:r>
          </w:p>
        </w:tc>
        <w:tc>
          <w:tcPr>
            <w:tcW w:w="1563" w:type="dxa"/>
            <w:shd w:val="clear" w:color="auto" w:fill="auto"/>
            <w:vAlign w:val="center"/>
          </w:tcPr>
          <w:p w14:paraId="73C0FEF4" w14:textId="079395F8" w:rsidR="002671B2" w:rsidRPr="001771E7" w:rsidRDefault="002671B2" w:rsidP="002671B2">
            <w:pPr>
              <w:keepNext/>
              <w:jc w:val="center"/>
              <w:rPr>
                <w:rFonts w:ascii="Arial" w:hAnsi="Arial" w:cs="Arial"/>
                <w:b/>
                <w:bCs/>
              </w:rPr>
            </w:pPr>
            <w:r>
              <w:rPr>
                <w:rFonts w:ascii="Arial" w:hAnsi="Arial" w:cs="Arial"/>
                <w:b/>
                <w:bCs/>
              </w:rPr>
              <w:t>7</w:t>
            </w:r>
          </w:p>
        </w:tc>
        <w:tc>
          <w:tcPr>
            <w:tcW w:w="2133" w:type="dxa"/>
          </w:tcPr>
          <w:p w14:paraId="078EC254" w14:textId="39061329" w:rsidR="002671B2" w:rsidRPr="001771E7" w:rsidRDefault="00397016" w:rsidP="002671B2">
            <w:pPr>
              <w:keepNext/>
              <w:jc w:val="center"/>
              <w:rPr>
                <w:rFonts w:ascii="Arial" w:hAnsi="Arial" w:cs="Arial"/>
                <w:b/>
                <w:bCs/>
              </w:rPr>
            </w:pPr>
            <w:r>
              <w:rPr>
                <w:rFonts w:ascii="Arial" w:hAnsi="Arial" w:cs="Arial"/>
                <w:b/>
                <w:bCs/>
              </w:rPr>
              <w:t>49</w:t>
            </w:r>
          </w:p>
        </w:tc>
      </w:tr>
    </w:tbl>
    <w:p w14:paraId="0AEAE731" w14:textId="279BEBEC" w:rsidR="00074E50" w:rsidRPr="001771E7" w:rsidRDefault="00074E50" w:rsidP="00074E50">
      <w:pPr>
        <w:jc w:val="center"/>
        <w:rPr>
          <w:rFonts w:ascii="Arial" w:hAnsi="Arial" w:cs="Arial"/>
          <w:noProof/>
          <w:lang w:eastAsia="es-CO"/>
        </w:rPr>
      </w:pPr>
      <w:r w:rsidRPr="001771E7">
        <w:rPr>
          <w:rFonts w:ascii="Arial" w:hAnsi="Arial" w:cs="Arial"/>
          <w:i/>
          <w:iCs/>
          <w:noProof/>
          <w:lang w:eastAsia="es-CO"/>
        </w:rPr>
        <w:t>Fuente</w:t>
      </w:r>
      <w:r w:rsidR="00065F56" w:rsidRPr="001771E7">
        <w:rPr>
          <w:rFonts w:ascii="Arial" w:hAnsi="Arial" w:cs="Arial"/>
          <w:noProof/>
          <w:lang w:eastAsia="es-CO"/>
        </w:rPr>
        <w:t>. E</w:t>
      </w:r>
      <w:r w:rsidRPr="001771E7">
        <w:rPr>
          <w:rFonts w:ascii="Arial" w:hAnsi="Arial" w:cs="Arial"/>
          <w:noProof/>
          <w:lang w:eastAsia="es-CO"/>
        </w:rPr>
        <w:t>laboración propia</w:t>
      </w:r>
      <w:r w:rsidR="00031214">
        <w:rPr>
          <w:rFonts w:ascii="Arial" w:hAnsi="Arial" w:cs="Arial"/>
          <w:noProof/>
          <w:lang w:eastAsia="es-CO"/>
        </w:rPr>
        <w:t xml:space="preserve"> (202</w:t>
      </w:r>
      <w:r w:rsidR="002671B2">
        <w:rPr>
          <w:rFonts w:ascii="Arial" w:hAnsi="Arial" w:cs="Arial"/>
          <w:noProof/>
          <w:lang w:eastAsia="es-CO"/>
        </w:rPr>
        <w:t>4</w:t>
      </w:r>
      <w:r w:rsidR="00031214">
        <w:rPr>
          <w:rFonts w:ascii="Arial" w:hAnsi="Arial" w:cs="Arial"/>
          <w:noProof/>
          <w:lang w:eastAsia="es-CO"/>
        </w:rPr>
        <w:t>)</w:t>
      </w:r>
    </w:p>
    <w:p w14:paraId="04D7D458" w14:textId="77777777" w:rsidR="003B4C70" w:rsidRPr="001771E7" w:rsidRDefault="003B4C70" w:rsidP="00342B48">
      <w:pPr>
        <w:rPr>
          <w:rFonts w:ascii="Arial" w:hAnsi="Arial" w:cs="Arial"/>
          <w:noProof/>
          <w:lang w:eastAsia="es-CO"/>
        </w:rPr>
      </w:pPr>
    </w:p>
    <w:p w14:paraId="024F25E8" w14:textId="080137AF" w:rsidR="00925CD5" w:rsidRPr="001771E7" w:rsidRDefault="00925CD5" w:rsidP="00342B48">
      <w:pPr>
        <w:pStyle w:val="Default"/>
        <w:ind w:left="708"/>
        <w:jc w:val="both"/>
        <w:rPr>
          <w:color w:val="auto"/>
        </w:rPr>
      </w:pPr>
      <w:r w:rsidRPr="001771E7">
        <w:rPr>
          <w:color w:val="auto"/>
        </w:rPr>
        <w:t>Respecto a la vinculación de la planta de personal</w:t>
      </w:r>
      <w:r w:rsidR="009A5F43">
        <w:rPr>
          <w:color w:val="auto"/>
        </w:rPr>
        <w:t>, se cuenta solo con siete</w:t>
      </w:r>
      <w:r w:rsidR="002671B2">
        <w:rPr>
          <w:color w:val="auto"/>
        </w:rPr>
        <w:t xml:space="preserve"> personas</w:t>
      </w:r>
      <w:r w:rsidR="009A5F43">
        <w:rPr>
          <w:color w:val="auto"/>
        </w:rPr>
        <w:t xml:space="preserve"> que </w:t>
      </w:r>
      <w:r w:rsidRPr="001771E7">
        <w:rPr>
          <w:color w:val="auto"/>
        </w:rPr>
        <w:t>hace</w:t>
      </w:r>
      <w:r w:rsidR="009A5F43">
        <w:rPr>
          <w:color w:val="auto"/>
        </w:rPr>
        <w:t>n</w:t>
      </w:r>
      <w:r w:rsidRPr="001771E7">
        <w:rPr>
          <w:color w:val="auto"/>
        </w:rPr>
        <w:t xml:space="preserve"> parte de la nómina de la </w:t>
      </w:r>
      <w:r w:rsidR="00444AAD" w:rsidRPr="001771E7">
        <w:rPr>
          <w:color w:val="auto"/>
        </w:rPr>
        <w:t>Alcaldía</w:t>
      </w:r>
      <w:r w:rsidR="00E277E0" w:rsidRPr="001771E7">
        <w:rPr>
          <w:color w:val="auto"/>
        </w:rPr>
        <w:t xml:space="preserve"> Distrital</w:t>
      </w:r>
      <w:r w:rsidRPr="001771E7">
        <w:rPr>
          <w:color w:val="auto"/>
        </w:rPr>
        <w:t xml:space="preserve">, es decir </w:t>
      </w:r>
      <w:r w:rsidR="009F5AC7">
        <w:rPr>
          <w:color w:val="auto"/>
        </w:rPr>
        <w:t>cuatro</w:t>
      </w:r>
      <w:r w:rsidRPr="001771E7">
        <w:rPr>
          <w:color w:val="auto"/>
        </w:rPr>
        <w:t xml:space="preserve"> cargo</w:t>
      </w:r>
      <w:r w:rsidR="002671B2">
        <w:rPr>
          <w:color w:val="auto"/>
        </w:rPr>
        <w:t>s</w:t>
      </w:r>
      <w:r w:rsidRPr="001771E7">
        <w:rPr>
          <w:color w:val="auto"/>
        </w:rPr>
        <w:t xml:space="preserve"> e</w:t>
      </w:r>
      <w:r w:rsidR="002671B2">
        <w:rPr>
          <w:color w:val="auto"/>
        </w:rPr>
        <w:t>n</w:t>
      </w:r>
      <w:r w:rsidRPr="001771E7">
        <w:rPr>
          <w:color w:val="auto"/>
        </w:rPr>
        <w:t xml:space="preserve"> carrera administrativa</w:t>
      </w:r>
      <w:r w:rsidR="009A5F43">
        <w:rPr>
          <w:color w:val="auto"/>
        </w:rPr>
        <w:t xml:space="preserve"> </w:t>
      </w:r>
      <w:r w:rsidR="009F5AC7">
        <w:rPr>
          <w:color w:val="auto"/>
        </w:rPr>
        <w:t>tres</w:t>
      </w:r>
      <w:r w:rsidR="009A5F43">
        <w:rPr>
          <w:color w:val="auto"/>
        </w:rPr>
        <w:t xml:space="preserve"> </w:t>
      </w:r>
      <w:r w:rsidRPr="001771E7">
        <w:rPr>
          <w:color w:val="auto"/>
        </w:rPr>
        <w:t>profesional universitario</w:t>
      </w:r>
      <w:r w:rsidR="009F5AC7">
        <w:rPr>
          <w:color w:val="auto"/>
        </w:rPr>
        <w:t xml:space="preserve"> y uno como técnico operativo</w:t>
      </w:r>
      <w:r w:rsidR="002671B2">
        <w:rPr>
          <w:color w:val="auto"/>
        </w:rPr>
        <w:t>, un cargo en</w:t>
      </w:r>
      <w:r w:rsidR="009A5F43">
        <w:rPr>
          <w:color w:val="auto"/>
        </w:rPr>
        <w:t xml:space="preserve"> </w:t>
      </w:r>
      <w:r w:rsidR="002671B2">
        <w:rPr>
          <w:color w:val="auto"/>
        </w:rPr>
        <w:t>Provisionalidad</w:t>
      </w:r>
      <w:r w:rsidR="009A5F43">
        <w:rPr>
          <w:color w:val="auto"/>
        </w:rPr>
        <w:t xml:space="preserve"> como Profesional Especializado, </w:t>
      </w:r>
      <w:r w:rsidR="009F5AC7">
        <w:rPr>
          <w:color w:val="auto"/>
        </w:rPr>
        <w:t>dos</w:t>
      </w:r>
      <w:r w:rsidR="009A5F43">
        <w:rPr>
          <w:color w:val="auto"/>
        </w:rPr>
        <w:t xml:space="preserve"> cargos en provisionalidad como técnicos operativos</w:t>
      </w:r>
      <w:r w:rsidR="009F5AC7">
        <w:rPr>
          <w:color w:val="auto"/>
        </w:rPr>
        <w:t xml:space="preserve">, </w:t>
      </w:r>
      <w:r w:rsidR="009A5F43">
        <w:rPr>
          <w:color w:val="auto"/>
        </w:rPr>
        <w:t xml:space="preserve">y </w:t>
      </w:r>
      <w:r w:rsidRPr="001771E7">
        <w:rPr>
          <w:color w:val="auto"/>
        </w:rPr>
        <w:t>uno de libre nombramiento y remoción (</w:t>
      </w:r>
      <w:r w:rsidR="009F5AC7">
        <w:rPr>
          <w:color w:val="auto"/>
        </w:rPr>
        <w:t>J</w:t>
      </w:r>
      <w:r w:rsidR="00817549" w:rsidRPr="001771E7">
        <w:rPr>
          <w:color w:val="auto"/>
        </w:rPr>
        <w:t>efe</w:t>
      </w:r>
      <w:r w:rsidR="00592EE2" w:rsidRPr="001771E7">
        <w:rPr>
          <w:color w:val="auto"/>
        </w:rPr>
        <w:t xml:space="preserve"> </w:t>
      </w:r>
      <w:r w:rsidRPr="001771E7">
        <w:rPr>
          <w:color w:val="auto"/>
        </w:rPr>
        <w:t xml:space="preserve">de la Oficina), </w:t>
      </w:r>
      <w:r w:rsidR="009A5F43">
        <w:rPr>
          <w:color w:val="auto"/>
        </w:rPr>
        <w:t xml:space="preserve">El resto de necesidad de personal </w:t>
      </w:r>
      <w:r w:rsidRPr="001771E7">
        <w:rPr>
          <w:color w:val="auto"/>
        </w:rPr>
        <w:t>corresponde a personal vinculado por contrato de prestación de servicios.</w:t>
      </w:r>
    </w:p>
    <w:p w14:paraId="316DF8F1" w14:textId="77777777" w:rsidR="00925CD5" w:rsidRPr="001771E7" w:rsidRDefault="00925CD5" w:rsidP="00342B48">
      <w:pPr>
        <w:pStyle w:val="Default"/>
        <w:jc w:val="both"/>
        <w:rPr>
          <w:color w:val="auto"/>
        </w:rPr>
      </w:pPr>
    </w:p>
    <w:p w14:paraId="481EF695" w14:textId="3830DBD3" w:rsidR="00925CD5" w:rsidRPr="001771E7" w:rsidRDefault="00690A7E" w:rsidP="00342B48">
      <w:pPr>
        <w:pStyle w:val="Default"/>
        <w:ind w:left="708"/>
        <w:jc w:val="both"/>
        <w:rPr>
          <w:color w:val="auto"/>
        </w:rPr>
      </w:pPr>
      <w:r>
        <w:rPr>
          <w:color w:val="auto"/>
        </w:rPr>
        <w:t>Como dato adicional el perfil requerido para contratar de</w:t>
      </w:r>
      <w:r w:rsidR="00925CD5" w:rsidRPr="001771E7">
        <w:rPr>
          <w:color w:val="auto"/>
        </w:rPr>
        <w:t xml:space="preserve"> profesionales con posgrado (Doctorado, Maestría y</w:t>
      </w:r>
      <w:r>
        <w:rPr>
          <w:color w:val="auto"/>
        </w:rPr>
        <w:t>/o</w:t>
      </w:r>
      <w:r w:rsidR="00925CD5" w:rsidRPr="001771E7">
        <w:rPr>
          <w:color w:val="auto"/>
        </w:rPr>
        <w:t xml:space="preserve"> Especialización),</w:t>
      </w:r>
      <w:r w:rsidR="00A63652">
        <w:rPr>
          <w:color w:val="auto"/>
        </w:rPr>
        <w:t xml:space="preserve"> </w:t>
      </w:r>
      <w:r w:rsidR="00925CD5" w:rsidRPr="001771E7">
        <w:rPr>
          <w:color w:val="auto"/>
        </w:rPr>
        <w:t>Profesionales Universitarios, técnicos</w:t>
      </w:r>
      <w:r>
        <w:rPr>
          <w:color w:val="auto"/>
        </w:rPr>
        <w:t xml:space="preserve">, </w:t>
      </w:r>
      <w:r w:rsidR="00925CD5" w:rsidRPr="001771E7">
        <w:rPr>
          <w:color w:val="auto"/>
        </w:rPr>
        <w:t xml:space="preserve">tecnólogos y bachilleres. </w:t>
      </w:r>
    </w:p>
    <w:p w14:paraId="66E67B7B" w14:textId="77777777" w:rsidR="00925CD5" w:rsidRPr="001771E7" w:rsidRDefault="00925CD5" w:rsidP="00342B48">
      <w:pPr>
        <w:pStyle w:val="Default"/>
        <w:jc w:val="both"/>
        <w:rPr>
          <w:color w:val="auto"/>
        </w:rPr>
      </w:pPr>
    </w:p>
    <w:p w14:paraId="1DDACAD6" w14:textId="53CFFFE5" w:rsidR="001700C3" w:rsidRPr="001771E7" w:rsidRDefault="00925CD5" w:rsidP="00D42131">
      <w:pPr>
        <w:ind w:left="709"/>
        <w:jc w:val="both"/>
        <w:rPr>
          <w:rFonts w:ascii="Arial" w:hAnsi="Arial" w:cs="Arial"/>
        </w:rPr>
      </w:pPr>
      <w:r w:rsidRPr="001771E7">
        <w:rPr>
          <w:rFonts w:ascii="Arial" w:hAnsi="Arial" w:cs="Arial"/>
          <w:b/>
          <w:bCs/>
        </w:rPr>
        <w:t>Gestión de Proyectos TI</w:t>
      </w:r>
      <w:r w:rsidR="00411C55" w:rsidRPr="001771E7">
        <w:rPr>
          <w:rFonts w:ascii="Arial" w:hAnsi="Arial" w:cs="Arial"/>
          <w:b/>
          <w:bCs/>
        </w:rPr>
        <w:t>.</w:t>
      </w:r>
      <w:r w:rsidR="00411C55" w:rsidRPr="001771E7">
        <w:rPr>
          <w:rFonts w:ascii="Arial" w:hAnsi="Arial" w:cs="Arial"/>
        </w:rPr>
        <w:t xml:space="preserve"> </w:t>
      </w:r>
      <w:r w:rsidRPr="001771E7">
        <w:rPr>
          <w:rFonts w:ascii="Arial" w:hAnsi="Arial" w:cs="Arial"/>
        </w:rPr>
        <w:t xml:space="preserve">La </w:t>
      </w:r>
      <w:r w:rsidR="001700C3" w:rsidRPr="001771E7">
        <w:rPr>
          <w:rFonts w:ascii="Arial" w:hAnsi="Arial" w:cs="Arial"/>
        </w:rPr>
        <w:t xml:space="preserve">Oficina Asesora de Informática cuenta con el subproceso Gestión de Proyectos que se encarga de gerenciar los proyectos que lleven a la consolidación de la visión estratégica de futuro de la transformación digital del </w:t>
      </w:r>
      <w:r w:rsidR="005938F1" w:rsidRPr="001771E7">
        <w:rPr>
          <w:rFonts w:ascii="Arial" w:hAnsi="Arial" w:cs="Arial"/>
        </w:rPr>
        <w:t>Distrito</w:t>
      </w:r>
      <w:r w:rsidR="001700C3" w:rsidRPr="001771E7">
        <w:rPr>
          <w:rFonts w:ascii="Arial" w:hAnsi="Arial" w:cs="Arial"/>
        </w:rPr>
        <w:t xml:space="preserve"> </w:t>
      </w:r>
      <w:r w:rsidR="001700C3" w:rsidRPr="001771E7">
        <w:rPr>
          <w:rFonts w:ascii="Arial" w:hAnsi="Arial" w:cs="Arial"/>
        </w:rPr>
        <w:lastRenderedPageBreak/>
        <w:t>de Cartagena</w:t>
      </w:r>
      <w:r w:rsidR="005F530A" w:rsidRPr="001771E7">
        <w:rPr>
          <w:rFonts w:ascii="Arial" w:hAnsi="Arial" w:cs="Arial"/>
        </w:rPr>
        <w:t xml:space="preserve"> y articular los esfuerzos tanto de las entidades centralizadas, descentralizadas y del Gobierno Nacional.</w:t>
      </w:r>
    </w:p>
    <w:p w14:paraId="0AE59886" w14:textId="10C80362" w:rsidR="00925CD5" w:rsidRPr="001771E7" w:rsidRDefault="00925CD5" w:rsidP="00342B48">
      <w:pPr>
        <w:pStyle w:val="Default"/>
        <w:jc w:val="both"/>
        <w:rPr>
          <w:color w:val="auto"/>
        </w:rPr>
      </w:pPr>
    </w:p>
    <w:p w14:paraId="0BE4AAAD" w14:textId="00059FCF" w:rsidR="00047EBF" w:rsidRPr="001771E7" w:rsidRDefault="00925CD5" w:rsidP="00342B48">
      <w:pPr>
        <w:pStyle w:val="Default"/>
        <w:ind w:left="708"/>
        <w:jc w:val="both"/>
      </w:pPr>
      <w:r w:rsidRPr="001771E7">
        <w:rPr>
          <w:b/>
          <w:bCs/>
          <w:color w:val="auto"/>
        </w:rPr>
        <w:t>Nece</w:t>
      </w:r>
      <w:r w:rsidR="00056ED4" w:rsidRPr="001771E7">
        <w:rPr>
          <w:b/>
          <w:bCs/>
          <w:color w:val="auto"/>
        </w:rPr>
        <w:t>si</w:t>
      </w:r>
      <w:r w:rsidRPr="001771E7">
        <w:rPr>
          <w:b/>
          <w:bCs/>
          <w:color w:val="auto"/>
        </w:rPr>
        <w:t>dades de recurso humano para TI</w:t>
      </w:r>
      <w:r w:rsidR="001700C3" w:rsidRPr="001771E7">
        <w:rPr>
          <w:b/>
          <w:bCs/>
          <w:color w:val="auto"/>
        </w:rPr>
        <w:t>.</w:t>
      </w:r>
      <w:r w:rsidR="001700C3" w:rsidRPr="001771E7">
        <w:rPr>
          <w:color w:val="auto"/>
        </w:rPr>
        <w:t xml:space="preserve"> </w:t>
      </w:r>
      <w:r w:rsidRPr="001771E7">
        <w:t>A nivel general</w:t>
      </w:r>
      <w:r w:rsidR="00D03FB5" w:rsidRPr="001771E7">
        <w:t>,</w:t>
      </w:r>
      <w:r w:rsidRPr="001771E7">
        <w:t xml:space="preserve"> y como resultado de las sesiones de trabajo llevadas a cabo con los lideres de procesos de OAI y con cada uno de los representantes de las diferentes dependencias, se evidencia una necesidad generalizada</w:t>
      </w:r>
      <w:r w:rsidR="00D03FB5" w:rsidRPr="001771E7">
        <w:t>:</w:t>
      </w:r>
      <w:r w:rsidRPr="001771E7">
        <w:t xml:space="preserve"> la falta de recurso humano para cumplir con los propósitos de la entidad. La ausencia de personal obstaculiza las labores estratégicas, administrativas y operativas, propicia sobrecarga laborar en planta existente, y afecta la calidad con la que se deben prestar los servicios institucionales.</w:t>
      </w:r>
    </w:p>
    <w:p w14:paraId="50FA93D5" w14:textId="2DD8A492" w:rsidR="00047EBF" w:rsidRPr="001771E7" w:rsidRDefault="00047EBF" w:rsidP="00342B48">
      <w:pPr>
        <w:pStyle w:val="Default"/>
        <w:ind w:left="708"/>
        <w:jc w:val="both"/>
      </w:pPr>
    </w:p>
    <w:p w14:paraId="0EB9F145" w14:textId="5C3EF0B3" w:rsidR="00047EBF" w:rsidRPr="001771E7" w:rsidRDefault="00925CD5" w:rsidP="00342B48">
      <w:pPr>
        <w:pStyle w:val="Default"/>
        <w:ind w:left="708"/>
        <w:jc w:val="both"/>
      </w:pPr>
      <w:r w:rsidRPr="001771E7">
        <w:t>De manera específica</w:t>
      </w:r>
      <w:r w:rsidR="00D03FB5" w:rsidRPr="001771E7">
        <w:t>,</w:t>
      </w:r>
      <w:r w:rsidRPr="001771E7">
        <w:t xml:space="preserve"> y en aras de cumplir las funciones encomendadas, la Oficina Asesora de Informática requiere de personal idóneo que posea las competencias y la experiencia necesaria para cumplir con las exigencias que la transformación digital requiere. Frente a este punto surgen dificultades para encontrar </w:t>
      </w:r>
      <w:r w:rsidR="00D03FB5" w:rsidRPr="001771E7">
        <w:t>talento humano</w:t>
      </w:r>
      <w:r w:rsidRPr="001771E7">
        <w:t xml:space="preserve"> porque</w:t>
      </w:r>
      <w:r w:rsidR="00D03FB5" w:rsidRPr="001771E7">
        <w:t>, por un lado,</w:t>
      </w:r>
      <w:r w:rsidRPr="001771E7">
        <w:t xml:space="preserve"> tanto a nivel local como nacional (en ocasiones internacional), el mercado laboral presenta sobre demanda de profesionales cuya diciplina o núcleo básico del conocimiento </w:t>
      </w:r>
      <w:r w:rsidR="00D03FB5" w:rsidRPr="001771E7">
        <w:t xml:space="preserve">está </w:t>
      </w:r>
      <w:r w:rsidRPr="001771E7">
        <w:t>relacionado con la ingeniería de sistemas y/o afines</w:t>
      </w:r>
      <w:r w:rsidR="00D03FB5" w:rsidRPr="001771E7">
        <w:t xml:space="preserve">. Por </w:t>
      </w:r>
      <w:r w:rsidRPr="001771E7">
        <w:t>otra parte</w:t>
      </w:r>
      <w:r w:rsidR="00D03FB5" w:rsidRPr="001771E7">
        <w:t>,</w:t>
      </w:r>
      <w:r w:rsidRPr="001771E7">
        <w:t xml:space="preserve"> los salarios y/o honorarios que las entidades públicas </w:t>
      </w:r>
      <w:r w:rsidR="00D03FB5" w:rsidRPr="001771E7">
        <w:t xml:space="preserve">retribuyen </w:t>
      </w:r>
      <w:r w:rsidRPr="001771E7">
        <w:t>por la prestación de servicios son inferiores en comparación a los que ofrece el sector privado.</w:t>
      </w:r>
      <w:r w:rsidR="003D71D5" w:rsidRPr="001771E7">
        <w:t xml:space="preserve"> </w:t>
      </w:r>
    </w:p>
    <w:p w14:paraId="1DC0C5ED" w14:textId="77777777" w:rsidR="00047EBF" w:rsidRPr="001771E7" w:rsidRDefault="00047EBF" w:rsidP="00342B48">
      <w:pPr>
        <w:pStyle w:val="Default"/>
        <w:ind w:left="708"/>
        <w:jc w:val="both"/>
      </w:pPr>
    </w:p>
    <w:p w14:paraId="7FB92B22" w14:textId="05768134" w:rsidR="00047EBF" w:rsidRPr="001771E7" w:rsidRDefault="00925CD5" w:rsidP="00342B48">
      <w:pPr>
        <w:pStyle w:val="Default"/>
        <w:ind w:left="708"/>
        <w:jc w:val="both"/>
        <w:rPr>
          <w:color w:val="auto"/>
        </w:rPr>
      </w:pPr>
      <w:r w:rsidRPr="001771E7">
        <w:t>De igual el modo</w:t>
      </w:r>
      <w:r w:rsidR="00D03FB5" w:rsidRPr="001771E7">
        <w:t>,</w:t>
      </w:r>
      <w:r w:rsidRPr="001771E7">
        <w:t xml:space="preserve"> la contratación se convierte en otro limitante ya que muchas personas que cuentan con las capacidades y perfiles </w:t>
      </w:r>
      <w:r w:rsidR="00047EBF" w:rsidRPr="001771E7">
        <w:t>requeridos</w:t>
      </w:r>
      <w:r w:rsidRPr="001771E7">
        <w:t xml:space="preserve"> trabajan como </w:t>
      </w:r>
      <w:r w:rsidRPr="001771E7">
        <w:rPr>
          <w:i/>
          <w:iCs/>
        </w:rPr>
        <w:t>freelance</w:t>
      </w:r>
      <w:r w:rsidR="00D03FB5" w:rsidRPr="001771E7">
        <w:rPr>
          <w:i/>
          <w:iCs/>
        </w:rPr>
        <w:t>r</w:t>
      </w:r>
      <w:r w:rsidRPr="001771E7">
        <w:t>, lo cual va en contra vía de las políticas de la administración pública, la cual exige trabajo presencial con dedicación de tiempo completo.</w:t>
      </w:r>
      <w:r w:rsidR="001700C3" w:rsidRPr="001771E7">
        <w:rPr>
          <w:color w:val="auto"/>
        </w:rPr>
        <w:t xml:space="preserve"> </w:t>
      </w:r>
      <w:r w:rsidRPr="001771E7">
        <w:rPr>
          <w:color w:val="auto"/>
        </w:rPr>
        <w:t xml:space="preserve">Así como se evidencia un déficit de recurso humano, también son latentes las necesidades relacionadas a la falta de procesos de formación y/o capacitación a funcionarios, sobre algunos componentes, en especial sobre el manejo de herramientas TIC. </w:t>
      </w:r>
    </w:p>
    <w:p w14:paraId="7AD3C23A" w14:textId="77777777" w:rsidR="00047EBF" w:rsidRPr="001771E7" w:rsidRDefault="00047EBF" w:rsidP="00342B48">
      <w:pPr>
        <w:pStyle w:val="Default"/>
        <w:ind w:left="708"/>
        <w:jc w:val="both"/>
        <w:rPr>
          <w:color w:val="auto"/>
        </w:rPr>
      </w:pPr>
    </w:p>
    <w:p w14:paraId="6B21A0E4" w14:textId="59380966" w:rsidR="00925CD5" w:rsidRPr="001771E7" w:rsidRDefault="00D03FB5" w:rsidP="00342B48">
      <w:pPr>
        <w:pStyle w:val="Default"/>
        <w:ind w:left="708"/>
        <w:jc w:val="both"/>
        <w:rPr>
          <w:color w:val="auto"/>
        </w:rPr>
      </w:pPr>
      <w:r w:rsidRPr="001771E7">
        <w:rPr>
          <w:color w:val="auto"/>
        </w:rPr>
        <w:t>Por último, l</w:t>
      </w:r>
      <w:r w:rsidR="00925CD5" w:rsidRPr="001771E7">
        <w:rPr>
          <w:color w:val="auto"/>
        </w:rPr>
        <w:t xml:space="preserve">a arquitectura empresarial y el componente de seguridad </w:t>
      </w:r>
      <w:r w:rsidR="00047EBF" w:rsidRPr="001771E7">
        <w:rPr>
          <w:color w:val="auto"/>
        </w:rPr>
        <w:t>digital</w:t>
      </w:r>
      <w:r w:rsidR="00925CD5" w:rsidRPr="001771E7">
        <w:rPr>
          <w:color w:val="auto"/>
        </w:rPr>
        <w:t xml:space="preserve"> requieren ser fortalecidos</w:t>
      </w:r>
      <w:r w:rsidRPr="001771E7">
        <w:rPr>
          <w:color w:val="auto"/>
        </w:rPr>
        <w:t>. P</w:t>
      </w:r>
      <w:r w:rsidR="00925CD5" w:rsidRPr="001771E7">
        <w:rPr>
          <w:color w:val="auto"/>
        </w:rPr>
        <w:t xml:space="preserve">or ende, se considera de vital importancia llevar a cabo un ejercicio de diagnóstico que permita identificar los elementos necesarios en cuanto a procesos, recursos humanos y estructura administrativa. </w:t>
      </w:r>
    </w:p>
    <w:p w14:paraId="04263754" w14:textId="77777777" w:rsidR="00925CD5" w:rsidRPr="001771E7" w:rsidRDefault="00925CD5" w:rsidP="00342B48">
      <w:pPr>
        <w:pStyle w:val="Default"/>
        <w:jc w:val="both"/>
        <w:rPr>
          <w:color w:val="auto"/>
          <w:highlight w:val="yellow"/>
        </w:rPr>
      </w:pPr>
    </w:p>
    <w:p w14:paraId="49254597" w14:textId="77777777" w:rsidR="00925CD5" w:rsidRPr="001771E7" w:rsidRDefault="00925CD5" w:rsidP="00342B48">
      <w:pPr>
        <w:pStyle w:val="Default"/>
        <w:jc w:val="both"/>
        <w:rPr>
          <w:color w:val="auto"/>
          <w:highlight w:val="yellow"/>
        </w:rPr>
      </w:pPr>
    </w:p>
    <w:p w14:paraId="5FCC5F5E" w14:textId="74B7B00F" w:rsidR="00925CD5" w:rsidRDefault="00925CD5" w:rsidP="00342B48">
      <w:pPr>
        <w:pStyle w:val="Default"/>
        <w:ind w:left="708"/>
        <w:jc w:val="both"/>
        <w:rPr>
          <w:color w:val="auto"/>
          <w:lang w:val="es-CO"/>
        </w:rPr>
      </w:pPr>
      <w:r w:rsidRPr="001771E7">
        <w:rPr>
          <w:b/>
          <w:bCs/>
          <w:color w:val="auto"/>
        </w:rPr>
        <w:t>Análisis Económico</w:t>
      </w:r>
      <w:r w:rsidR="001700C3" w:rsidRPr="001771E7">
        <w:rPr>
          <w:color w:val="auto"/>
        </w:rPr>
        <w:t xml:space="preserve">. </w:t>
      </w:r>
      <w:r w:rsidR="00077A17" w:rsidRPr="001771E7">
        <w:rPr>
          <w:color w:val="auto"/>
        </w:rPr>
        <w:t>L</w:t>
      </w:r>
      <w:r w:rsidRPr="001771E7">
        <w:rPr>
          <w:color w:val="auto"/>
          <w:lang w:val="es-CO"/>
        </w:rPr>
        <w:t xml:space="preserve">a Oficina Asesora de Informática </w:t>
      </w:r>
      <w:r w:rsidR="00077A17" w:rsidRPr="001771E7">
        <w:rPr>
          <w:color w:val="auto"/>
          <w:lang w:val="es-CO"/>
        </w:rPr>
        <w:t>cuenta con el</w:t>
      </w:r>
      <w:r w:rsidRPr="001771E7">
        <w:rPr>
          <w:color w:val="auto"/>
          <w:lang w:val="es-CO"/>
        </w:rPr>
        <w:t xml:space="preserve"> presupuesto que </w:t>
      </w:r>
      <w:r w:rsidR="00077A17" w:rsidRPr="001771E7">
        <w:rPr>
          <w:color w:val="auto"/>
          <w:lang w:val="es-CO"/>
        </w:rPr>
        <w:t xml:space="preserve">se </w:t>
      </w:r>
      <w:r w:rsidRPr="001771E7">
        <w:rPr>
          <w:color w:val="auto"/>
          <w:lang w:val="es-CO"/>
        </w:rPr>
        <w:t>le asigna</w:t>
      </w:r>
      <w:r w:rsidR="00077A17" w:rsidRPr="001771E7">
        <w:rPr>
          <w:color w:val="auto"/>
          <w:lang w:val="es-CO"/>
        </w:rPr>
        <w:t xml:space="preserve"> cada vigencia y son destinados a la</w:t>
      </w:r>
      <w:r w:rsidRPr="001771E7">
        <w:rPr>
          <w:color w:val="auto"/>
          <w:lang w:val="es-CO"/>
        </w:rPr>
        <w:t xml:space="preserve"> implementa</w:t>
      </w:r>
      <w:r w:rsidR="00077A17" w:rsidRPr="001771E7">
        <w:rPr>
          <w:color w:val="auto"/>
          <w:lang w:val="es-CO"/>
        </w:rPr>
        <w:t>ción de</w:t>
      </w:r>
      <w:r w:rsidRPr="001771E7">
        <w:rPr>
          <w:color w:val="auto"/>
          <w:lang w:val="es-CO"/>
        </w:rPr>
        <w:t xml:space="preserve"> la estrategia TI</w:t>
      </w:r>
      <w:r w:rsidR="00077A17" w:rsidRPr="001771E7">
        <w:rPr>
          <w:color w:val="auto"/>
          <w:lang w:val="es-CO"/>
        </w:rPr>
        <w:t xml:space="preserve"> y p</w:t>
      </w:r>
      <w:r w:rsidRPr="001771E7">
        <w:rPr>
          <w:color w:val="auto"/>
          <w:lang w:val="es-CO"/>
        </w:rPr>
        <w:t>ara llevar a cabo las demás funciones que tiene a su cargo OAI</w:t>
      </w:r>
      <w:r w:rsidR="00077A17" w:rsidRPr="001771E7">
        <w:rPr>
          <w:color w:val="auto"/>
          <w:lang w:val="es-CO"/>
        </w:rPr>
        <w:t xml:space="preserve">. El </w:t>
      </w:r>
      <w:r w:rsidRPr="001771E7">
        <w:rPr>
          <w:color w:val="auto"/>
          <w:lang w:val="es-CO"/>
        </w:rPr>
        <w:t>presupuesto de funcionamiento e inversión de las últimas dos vigencias</w:t>
      </w:r>
      <w:r w:rsidR="00077A17" w:rsidRPr="001771E7">
        <w:rPr>
          <w:color w:val="auto"/>
          <w:lang w:val="es-CO"/>
        </w:rPr>
        <w:t xml:space="preserve"> se presenta a continuación</w:t>
      </w:r>
      <w:r w:rsidRPr="001771E7">
        <w:rPr>
          <w:color w:val="auto"/>
          <w:lang w:val="es-CO"/>
        </w:rPr>
        <w:t>:</w:t>
      </w:r>
    </w:p>
    <w:p w14:paraId="14452220" w14:textId="77777777" w:rsidR="00817549" w:rsidRDefault="00817549" w:rsidP="00817549">
      <w:pPr>
        <w:pStyle w:val="Descripcin"/>
        <w:spacing w:after="0"/>
        <w:ind w:firstLine="708"/>
        <w:rPr>
          <w:rFonts w:ascii="Arial" w:hAnsi="Arial" w:cs="Arial"/>
          <w:i w:val="0"/>
          <w:iCs w:val="0"/>
          <w:color w:val="auto"/>
          <w:sz w:val="24"/>
          <w:szCs w:val="24"/>
        </w:rPr>
      </w:pPr>
      <w:bookmarkStart w:id="37" w:name="_Toc147750883"/>
    </w:p>
    <w:p w14:paraId="64BA5208" w14:textId="5A9A93E6" w:rsidR="00817549" w:rsidRPr="001771E7" w:rsidRDefault="00817549" w:rsidP="00817549">
      <w:pPr>
        <w:pStyle w:val="Descripcin"/>
        <w:spacing w:after="0"/>
        <w:ind w:firstLine="708"/>
        <w:rPr>
          <w:rFonts w:ascii="Arial" w:eastAsia="Times New Roman" w:hAnsi="Arial" w:cs="Arial"/>
          <w:i w:val="0"/>
          <w:iCs w:val="0"/>
          <w:noProof/>
          <w:color w:val="auto"/>
          <w:sz w:val="24"/>
          <w:szCs w:val="24"/>
          <w:lang w:eastAsia="es-CO"/>
        </w:rPr>
      </w:pPr>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3</w:t>
      </w:r>
      <w:r w:rsidRPr="00817549">
        <w:rPr>
          <w:rFonts w:ascii="Arial" w:hAnsi="Arial" w:cs="Arial"/>
          <w:b/>
          <w:bCs/>
          <w:i w:val="0"/>
          <w:iCs w:val="0"/>
          <w:color w:val="auto"/>
          <w:sz w:val="24"/>
          <w:szCs w:val="24"/>
        </w:rPr>
        <w:fldChar w:fldCharType="end"/>
      </w:r>
      <w:r w:rsidRPr="001771E7">
        <w:rPr>
          <w:rFonts w:ascii="Arial" w:hAnsi="Arial" w:cs="Arial"/>
          <w:i w:val="0"/>
          <w:iCs w:val="0"/>
          <w:color w:val="auto"/>
          <w:sz w:val="24"/>
          <w:szCs w:val="24"/>
        </w:rPr>
        <w:t xml:space="preserve">. Presupuesto Oficina Asesora de Informática, </w:t>
      </w:r>
      <w:bookmarkEnd w:id="37"/>
      <w:r w:rsidR="00B960D8">
        <w:rPr>
          <w:rFonts w:ascii="Arial" w:hAnsi="Arial" w:cs="Arial"/>
          <w:i w:val="0"/>
          <w:iCs w:val="0"/>
          <w:color w:val="auto"/>
          <w:sz w:val="24"/>
          <w:szCs w:val="24"/>
        </w:rPr>
        <w:t>2024</w:t>
      </w:r>
    </w:p>
    <w:p w14:paraId="3E737A55" w14:textId="77777777" w:rsidR="00925CD5" w:rsidRPr="001771E7" w:rsidRDefault="00925CD5" w:rsidP="00342B48">
      <w:pPr>
        <w:pStyle w:val="Default"/>
        <w:jc w:val="both"/>
        <w:rPr>
          <w:color w:val="auto"/>
          <w:highlight w:val="yellow"/>
          <w:lang w:val="es-CO"/>
        </w:rPr>
      </w:pPr>
      <w:r w:rsidRPr="001771E7">
        <w:rPr>
          <w:color w:val="auto"/>
          <w:highlight w:val="yellow"/>
          <w:lang w:val="es-CO"/>
        </w:rPr>
        <w:t xml:space="preserve"> </w:t>
      </w:r>
    </w:p>
    <w:tbl>
      <w:tblPr>
        <w:tblW w:w="4100" w:type="pct"/>
        <w:tblInd w:w="921" w:type="dxa"/>
        <w:tblCellMar>
          <w:left w:w="70" w:type="dxa"/>
          <w:right w:w="70" w:type="dxa"/>
        </w:tblCellMar>
        <w:tblLook w:val="04A0" w:firstRow="1" w:lastRow="0" w:firstColumn="1" w:lastColumn="0" w:noHBand="0" w:noVBand="1"/>
      </w:tblPr>
      <w:tblGrid>
        <w:gridCol w:w="1030"/>
        <w:gridCol w:w="2575"/>
        <w:gridCol w:w="2284"/>
        <w:gridCol w:w="2238"/>
      </w:tblGrid>
      <w:tr w:rsidR="00925CD5" w:rsidRPr="00B93099" w14:paraId="01113BF4" w14:textId="77777777" w:rsidTr="00A63652">
        <w:trPr>
          <w:trHeight w:val="300"/>
        </w:trPr>
        <w:tc>
          <w:tcPr>
            <w:tcW w:w="634"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6F28D8E8" w14:textId="77777777" w:rsidR="00925CD5" w:rsidRPr="00A63652" w:rsidRDefault="00925CD5" w:rsidP="00342B48">
            <w:pPr>
              <w:jc w:val="center"/>
              <w:rPr>
                <w:rFonts w:ascii="Arial" w:hAnsi="Arial" w:cs="Arial"/>
                <w:b/>
                <w:bCs/>
                <w:lang w:eastAsia="es-CO"/>
              </w:rPr>
            </w:pPr>
            <w:r w:rsidRPr="00A63652">
              <w:rPr>
                <w:rFonts w:ascii="Arial" w:hAnsi="Arial" w:cs="Arial"/>
                <w:b/>
                <w:bCs/>
                <w:lang w:eastAsia="es-CO"/>
              </w:rPr>
              <w:t>AÑO</w:t>
            </w:r>
          </w:p>
        </w:tc>
        <w:tc>
          <w:tcPr>
            <w:tcW w:w="1584" w:type="pct"/>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0D1627CF" w14:textId="77777777" w:rsidR="00925CD5" w:rsidRPr="00A63652" w:rsidRDefault="00925CD5" w:rsidP="00342B48">
            <w:pPr>
              <w:jc w:val="center"/>
              <w:rPr>
                <w:rFonts w:ascii="Arial" w:hAnsi="Arial" w:cs="Arial"/>
                <w:b/>
                <w:bCs/>
                <w:lang w:eastAsia="es-CO"/>
              </w:rPr>
            </w:pPr>
            <w:r w:rsidRPr="00A63652">
              <w:rPr>
                <w:rFonts w:ascii="Arial" w:hAnsi="Arial" w:cs="Arial"/>
                <w:b/>
                <w:bCs/>
                <w:lang w:eastAsia="es-CO"/>
              </w:rPr>
              <w:t>FUNCIONAMIENTO</w:t>
            </w:r>
          </w:p>
        </w:tc>
        <w:tc>
          <w:tcPr>
            <w:tcW w:w="1405" w:type="pct"/>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2601D67D" w14:textId="77777777" w:rsidR="00925CD5" w:rsidRPr="00A63652" w:rsidRDefault="00925CD5" w:rsidP="00342B48">
            <w:pPr>
              <w:jc w:val="center"/>
              <w:rPr>
                <w:rFonts w:ascii="Arial" w:hAnsi="Arial" w:cs="Arial"/>
                <w:b/>
                <w:bCs/>
                <w:lang w:eastAsia="es-CO"/>
              </w:rPr>
            </w:pPr>
            <w:r w:rsidRPr="00A63652">
              <w:rPr>
                <w:rFonts w:ascii="Arial" w:hAnsi="Arial" w:cs="Arial"/>
                <w:b/>
                <w:bCs/>
                <w:lang w:eastAsia="es-CO"/>
              </w:rPr>
              <w:t>INVERSIÓN</w:t>
            </w:r>
          </w:p>
        </w:tc>
        <w:tc>
          <w:tcPr>
            <w:tcW w:w="1377" w:type="pct"/>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2F8E4C48" w14:textId="77777777" w:rsidR="00925CD5" w:rsidRPr="00A63652" w:rsidRDefault="00925CD5" w:rsidP="00342B48">
            <w:pPr>
              <w:jc w:val="center"/>
              <w:rPr>
                <w:rFonts w:ascii="Arial" w:hAnsi="Arial" w:cs="Arial"/>
                <w:b/>
                <w:bCs/>
                <w:lang w:eastAsia="es-CO"/>
              </w:rPr>
            </w:pPr>
            <w:r w:rsidRPr="00A63652">
              <w:rPr>
                <w:rFonts w:ascii="Arial" w:hAnsi="Arial" w:cs="Arial"/>
                <w:b/>
                <w:bCs/>
                <w:lang w:eastAsia="es-CO"/>
              </w:rPr>
              <w:t>TOTAL</w:t>
            </w:r>
          </w:p>
        </w:tc>
      </w:tr>
      <w:tr w:rsidR="00925CD5" w:rsidRPr="00B93099" w14:paraId="1D4A696A" w14:textId="77777777" w:rsidTr="00E25719">
        <w:trPr>
          <w:trHeight w:val="300"/>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14:paraId="0D35B24C" w14:textId="26E07871" w:rsidR="00925CD5" w:rsidRPr="00A63652" w:rsidRDefault="00925CD5" w:rsidP="00342B48">
            <w:pPr>
              <w:jc w:val="right"/>
              <w:rPr>
                <w:rFonts w:ascii="Arial" w:hAnsi="Arial" w:cs="Arial"/>
                <w:lang w:eastAsia="es-CO"/>
              </w:rPr>
            </w:pPr>
            <w:r w:rsidRPr="00A63652">
              <w:rPr>
                <w:rFonts w:ascii="Arial" w:hAnsi="Arial" w:cs="Arial"/>
                <w:lang w:eastAsia="es-CO"/>
              </w:rPr>
              <w:t>202</w:t>
            </w:r>
            <w:r w:rsidR="00A63652" w:rsidRPr="00A63652">
              <w:rPr>
                <w:rFonts w:ascii="Arial" w:hAnsi="Arial" w:cs="Arial"/>
                <w:lang w:eastAsia="es-CO"/>
              </w:rPr>
              <w:t>4</w:t>
            </w:r>
          </w:p>
        </w:tc>
        <w:tc>
          <w:tcPr>
            <w:tcW w:w="1584" w:type="pct"/>
            <w:tcBorders>
              <w:top w:val="nil"/>
              <w:left w:val="nil"/>
              <w:bottom w:val="single" w:sz="4" w:space="0" w:color="auto"/>
              <w:right w:val="single" w:sz="4" w:space="0" w:color="auto"/>
            </w:tcBorders>
            <w:shd w:val="clear" w:color="auto" w:fill="auto"/>
            <w:noWrap/>
            <w:vAlign w:val="bottom"/>
          </w:tcPr>
          <w:p w14:paraId="6005B8FE" w14:textId="6DC650C6" w:rsidR="00925CD5" w:rsidRPr="00A63652" w:rsidRDefault="00925CD5" w:rsidP="00342B48">
            <w:pPr>
              <w:jc w:val="center"/>
              <w:rPr>
                <w:rFonts w:ascii="Arial" w:hAnsi="Arial" w:cs="Arial"/>
                <w:lang w:eastAsia="es-CO"/>
              </w:rPr>
            </w:pPr>
          </w:p>
        </w:tc>
        <w:tc>
          <w:tcPr>
            <w:tcW w:w="1405" w:type="pct"/>
            <w:tcBorders>
              <w:top w:val="nil"/>
              <w:left w:val="nil"/>
              <w:bottom w:val="single" w:sz="4" w:space="0" w:color="auto"/>
              <w:right w:val="single" w:sz="4" w:space="0" w:color="auto"/>
            </w:tcBorders>
            <w:shd w:val="clear" w:color="auto" w:fill="auto"/>
            <w:noWrap/>
            <w:vAlign w:val="bottom"/>
          </w:tcPr>
          <w:p w14:paraId="5696D422" w14:textId="64B169FE" w:rsidR="00925CD5" w:rsidRPr="00A63652" w:rsidRDefault="00E25719" w:rsidP="00342B48">
            <w:pPr>
              <w:jc w:val="center"/>
              <w:rPr>
                <w:rFonts w:ascii="Arial" w:hAnsi="Arial" w:cs="Arial"/>
                <w:lang w:eastAsia="es-CO"/>
              </w:rPr>
            </w:pPr>
            <w:r w:rsidRPr="00E25719">
              <w:rPr>
                <w:rFonts w:ascii="Arial" w:hAnsi="Arial" w:cs="Arial"/>
                <w:lang w:eastAsia="es-CO"/>
              </w:rPr>
              <w:t>$ 1.015.000.000</w:t>
            </w:r>
          </w:p>
        </w:tc>
        <w:tc>
          <w:tcPr>
            <w:tcW w:w="1377" w:type="pct"/>
            <w:tcBorders>
              <w:top w:val="nil"/>
              <w:left w:val="nil"/>
              <w:bottom w:val="single" w:sz="4" w:space="0" w:color="auto"/>
              <w:right w:val="single" w:sz="4" w:space="0" w:color="auto"/>
            </w:tcBorders>
            <w:shd w:val="clear" w:color="auto" w:fill="auto"/>
            <w:noWrap/>
            <w:vAlign w:val="bottom"/>
          </w:tcPr>
          <w:p w14:paraId="7354F510" w14:textId="269A8E5C" w:rsidR="00925CD5" w:rsidRPr="00A63652" w:rsidRDefault="00925CD5" w:rsidP="00342B48">
            <w:pPr>
              <w:jc w:val="center"/>
              <w:rPr>
                <w:rFonts w:ascii="Arial" w:hAnsi="Arial" w:cs="Arial"/>
                <w:lang w:eastAsia="es-CO"/>
              </w:rPr>
            </w:pPr>
          </w:p>
        </w:tc>
      </w:tr>
    </w:tbl>
    <w:p w14:paraId="3C96F5D2" w14:textId="74CF416B" w:rsidR="00065F56" w:rsidRPr="001771E7" w:rsidRDefault="00065F56" w:rsidP="00342B48">
      <w:pPr>
        <w:pStyle w:val="Default"/>
        <w:jc w:val="center"/>
        <w:rPr>
          <w:color w:val="auto"/>
          <w:highlight w:val="yellow"/>
          <w:lang w:val="es-CO"/>
        </w:rPr>
      </w:pPr>
      <w:r w:rsidRPr="001771E7">
        <w:rPr>
          <w:rFonts w:eastAsia="Times New Roman"/>
          <w:i/>
          <w:iCs/>
          <w:noProof/>
          <w:color w:val="auto"/>
          <w:lang w:eastAsia="es-CO"/>
        </w:rPr>
        <w:t>Fuente</w:t>
      </w:r>
      <w:r w:rsidRPr="001771E7">
        <w:rPr>
          <w:rFonts w:eastAsia="Times New Roman"/>
          <w:noProof/>
          <w:color w:val="auto"/>
          <w:lang w:eastAsia="es-CO"/>
        </w:rPr>
        <w:t>. Elaboración propia</w:t>
      </w:r>
      <w:r w:rsidR="00031214">
        <w:rPr>
          <w:rFonts w:eastAsia="Times New Roman"/>
          <w:noProof/>
          <w:color w:val="auto"/>
          <w:lang w:eastAsia="es-CO"/>
        </w:rPr>
        <w:t xml:space="preserve"> (202</w:t>
      </w:r>
      <w:r w:rsidR="00B93099">
        <w:rPr>
          <w:rFonts w:eastAsia="Times New Roman"/>
          <w:noProof/>
          <w:color w:val="auto"/>
          <w:lang w:eastAsia="es-CO"/>
        </w:rPr>
        <w:t>4</w:t>
      </w:r>
      <w:r w:rsidR="00031214">
        <w:rPr>
          <w:rFonts w:eastAsia="Times New Roman"/>
          <w:noProof/>
          <w:color w:val="auto"/>
          <w:lang w:eastAsia="es-CO"/>
        </w:rPr>
        <w:t>).</w:t>
      </w:r>
    </w:p>
    <w:p w14:paraId="5C42B32A" w14:textId="77777777" w:rsidR="00925CD5" w:rsidRPr="001771E7" w:rsidRDefault="00925CD5" w:rsidP="00342B48">
      <w:pPr>
        <w:jc w:val="center"/>
        <w:rPr>
          <w:rFonts w:ascii="Arial" w:hAnsi="Arial" w:cs="Arial"/>
        </w:rPr>
      </w:pPr>
    </w:p>
    <w:p w14:paraId="05E03637" w14:textId="43047660" w:rsidR="00925CD5" w:rsidRDefault="00E25719" w:rsidP="00342B48">
      <w:pPr>
        <w:pStyle w:val="Default"/>
        <w:ind w:left="708"/>
        <w:jc w:val="both"/>
        <w:rPr>
          <w:color w:val="auto"/>
        </w:rPr>
      </w:pPr>
      <w:r>
        <w:rPr>
          <w:color w:val="auto"/>
        </w:rPr>
        <w:t xml:space="preserve">Para el presupuesto de la Oficina Asesora de Informática para la vigencia 2024 se establecieron 4 proyectos de inversión: </w:t>
      </w:r>
      <w:r w:rsidRPr="00E25719">
        <w:rPr>
          <w:color w:val="auto"/>
        </w:rPr>
        <w:t xml:space="preserve">transformación digital para una </w:t>
      </w:r>
      <w:r>
        <w:rPr>
          <w:color w:val="auto"/>
        </w:rPr>
        <w:t>C</w:t>
      </w:r>
      <w:r w:rsidRPr="00E25719">
        <w:rPr>
          <w:color w:val="auto"/>
        </w:rPr>
        <w:t xml:space="preserve">artagena inteligente con todos y para todos </w:t>
      </w:r>
      <w:r>
        <w:rPr>
          <w:color w:val="auto"/>
        </w:rPr>
        <w:t>C</w:t>
      </w:r>
      <w:r w:rsidRPr="00E25719">
        <w:rPr>
          <w:color w:val="auto"/>
        </w:rPr>
        <w:t>artagena de indias</w:t>
      </w:r>
      <w:r>
        <w:rPr>
          <w:color w:val="auto"/>
        </w:rPr>
        <w:t xml:space="preserve"> por un valor de 630.000.000 $, </w:t>
      </w:r>
      <w:r w:rsidRPr="00E25719">
        <w:rPr>
          <w:color w:val="auto"/>
        </w:rPr>
        <w:lastRenderedPageBreak/>
        <w:t>instalación de zonas wifi en la alcaldía distrital de Cartagena de indias</w:t>
      </w:r>
      <w:r>
        <w:rPr>
          <w:color w:val="auto"/>
        </w:rPr>
        <w:t xml:space="preserve"> por un valor de 385.000.000$, </w:t>
      </w:r>
      <w:r w:rsidRPr="00E25719">
        <w:rPr>
          <w:color w:val="auto"/>
        </w:rPr>
        <w:t>desarrollo de un sistema de información de los servicios públicos del distrito Cartagena de indias</w:t>
      </w:r>
      <w:r>
        <w:rPr>
          <w:color w:val="auto"/>
        </w:rPr>
        <w:t xml:space="preserve"> por valor de 1$ y </w:t>
      </w:r>
      <w:r w:rsidRPr="00E25719">
        <w:rPr>
          <w:color w:val="auto"/>
        </w:rPr>
        <w:t>Diseñar metodológicamente el funcionamiento de 4 Centros de formación e innovación para el Emprendimiento Digital y la empleabilidad en el Distrito de Cartagena de Indias apalancados por el desarrollo de diversos Proyectos del Distrito y por la empresa privada, enrutados por Expertos nacionales e internacionales y la academia, como espacios de co-creación de soluciones a las necesidades de la ciudad a través de la formación, la innovación y el emprendimiento</w:t>
      </w:r>
      <w:r>
        <w:rPr>
          <w:color w:val="auto"/>
        </w:rPr>
        <w:t xml:space="preserve"> por un valor de 1$. </w:t>
      </w:r>
    </w:p>
    <w:p w14:paraId="47810417" w14:textId="77777777" w:rsidR="00B52DC9" w:rsidRDefault="00B52DC9" w:rsidP="00342B48">
      <w:pPr>
        <w:pStyle w:val="Default"/>
        <w:ind w:left="708"/>
        <w:jc w:val="both"/>
        <w:rPr>
          <w:color w:val="auto"/>
        </w:rPr>
      </w:pPr>
    </w:p>
    <w:p w14:paraId="39CA83E2" w14:textId="77777777" w:rsidR="00B52DC9" w:rsidRDefault="00B52DC9" w:rsidP="00342B48">
      <w:pPr>
        <w:pStyle w:val="Default"/>
        <w:ind w:left="708"/>
        <w:jc w:val="both"/>
        <w:rPr>
          <w:color w:val="auto"/>
        </w:rPr>
      </w:pPr>
    </w:p>
    <w:p w14:paraId="07F77D27" w14:textId="77777777" w:rsidR="00B52DC9" w:rsidRDefault="00B52DC9" w:rsidP="00342B48">
      <w:pPr>
        <w:pStyle w:val="Default"/>
        <w:ind w:left="708"/>
        <w:jc w:val="both"/>
        <w:rPr>
          <w:color w:val="auto"/>
        </w:rPr>
      </w:pPr>
    </w:p>
    <w:p w14:paraId="55D9FE29" w14:textId="77777777" w:rsidR="00817549" w:rsidRDefault="00817549" w:rsidP="00342B48">
      <w:pPr>
        <w:pStyle w:val="Default"/>
        <w:ind w:left="708"/>
        <w:jc w:val="both"/>
        <w:rPr>
          <w:color w:val="auto"/>
        </w:rPr>
      </w:pPr>
    </w:p>
    <w:p w14:paraId="6E354C63" w14:textId="77777777" w:rsidR="00925CD5" w:rsidRPr="001771E7" w:rsidRDefault="00925CD5" w:rsidP="00342B48">
      <w:pPr>
        <w:jc w:val="center"/>
        <w:rPr>
          <w:rFonts w:ascii="Arial" w:hAnsi="Arial" w:cs="Arial"/>
          <w:highlight w:val="yellow"/>
          <w:lang w:val="es-ES"/>
        </w:rPr>
      </w:pPr>
    </w:p>
    <w:p w14:paraId="008D7E19" w14:textId="647B92B2" w:rsidR="00925CD5" w:rsidRPr="001771E7" w:rsidRDefault="00655CB6" w:rsidP="00342B48">
      <w:pPr>
        <w:ind w:left="708"/>
        <w:jc w:val="both"/>
        <w:rPr>
          <w:rFonts w:ascii="Arial" w:hAnsi="Arial" w:cs="Arial"/>
          <w:lang w:val="es-ES"/>
        </w:rPr>
      </w:pPr>
      <w:r w:rsidRPr="001771E7">
        <w:rPr>
          <w:rFonts w:ascii="Arial" w:hAnsi="Arial" w:cs="Arial"/>
          <w:lang w:val="es-ES"/>
        </w:rPr>
        <w:t>Cabe destacar que l</w:t>
      </w:r>
      <w:r w:rsidR="00925CD5" w:rsidRPr="001771E7">
        <w:rPr>
          <w:rFonts w:ascii="Arial" w:hAnsi="Arial" w:cs="Arial"/>
          <w:lang w:val="es-ES"/>
        </w:rPr>
        <w:t xml:space="preserve">a falta de recursos económicos es una necesidad generalizada en las diferentes dependencias del </w:t>
      </w:r>
      <w:r w:rsidR="005938F1" w:rsidRPr="001771E7">
        <w:rPr>
          <w:rFonts w:ascii="Arial" w:hAnsi="Arial" w:cs="Arial"/>
          <w:lang w:val="es-ES"/>
        </w:rPr>
        <w:t>Distrito</w:t>
      </w:r>
      <w:r w:rsidR="00925CD5" w:rsidRPr="001771E7">
        <w:rPr>
          <w:rFonts w:ascii="Arial" w:hAnsi="Arial" w:cs="Arial"/>
          <w:lang w:val="es-ES"/>
        </w:rPr>
        <w:t xml:space="preserve"> de Cartagena</w:t>
      </w:r>
      <w:r w:rsidRPr="001771E7">
        <w:rPr>
          <w:rFonts w:ascii="Arial" w:hAnsi="Arial" w:cs="Arial"/>
          <w:lang w:val="es-ES"/>
        </w:rPr>
        <w:t xml:space="preserve"> </w:t>
      </w:r>
      <w:r w:rsidR="00925CD5" w:rsidRPr="001771E7">
        <w:rPr>
          <w:rFonts w:ascii="Arial" w:hAnsi="Arial" w:cs="Arial"/>
          <w:lang w:val="es-ES"/>
        </w:rPr>
        <w:t>y la OAI no es la excepción</w:t>
      </w:r>
      <w:r w:rsidRPr="001771E7">
        <w:rPr>
          <w:rFonts w:ascii="Arial" w:hAnsi="Arial" w:cs="Arial"/>
          <w:lang w:val="es-ES"/>
        </w:rPr>
        <w:t>. A</w:t>
      </w:r>
      <w:r w:rsidR="00925CD5" w:rsidRPr="001771E7">
        <w:rPr>
          <w:rFonts w:ascii="Arial" w:hAnsi="Arial" w:cs="Arial"/>
          <w:lang w:val="es-ES"/>
        </w:rPr>
        <w:t xml:space="preserve"> pesar del incremento evidenciado en el último año, los dineros fijados para cumplir con los propósitos de la </w:t>
      </w:r>
      <w:r w:rsidRPr="001771E7">
        <w:rPr>
          <w:rFonts w:ascii="Arial" w:hAnsi="Arial" w:cs="Arial"/>
          <w:lang w:val="es-ES"/>
        </w:rPr>
        <w:t>Oficina</w:t>
      </w:r>
      <w:r w:rsidR="00925CD5" w:rsidRPr="001771E7">
        <w:rPr>
          <w:rFonts w:ascii="Arial" w:hAnsi="Arial" w:cs="Arial"/>
          <w:lang w:val="es-ES"/>
        </w:rPr>
        <w:t xml:space="preserve"> son limitados. Según cálculos internos, se estima que en promedio tan solo el 50% de lo que realmente se necesita o presupuesta le son asignados a la Oficina Asesora de Informática. Sobra mencionar que la ejecución presupuestal es del 100%. </w:t>
      </w:r>
    </w:p>
    <w:p w14:paraId="4F2B35DC" w14:textId="77777777" w:rsidR="00925CD5" w:rsidRPr="001771E7" w:rsidRDefault="00925CD5" w:rsidP="00342B48">
      <w:pPr>
        <w:rPr>
          <w:rFonts w:ascii="Arial" w:hAnsi="Arial" w:cs="Arial"/>
          <w:highlight w:val="yellow"/>
          <w:lang w:val="es-ES"/>
        </w:rPr>
      </w:pPr>
    </w:p>
    <w:p w14:paraId="47BE1C47" w14:textId="501FC21F" w:rsidR="00925CD5" w:rsidRPr="001771E7" w:rsidRDefault="00655CB6" w:rsidP="00342B48">
      <w:pPr>
        <w:ind w:left="708"/>
        <w:jc w:val="both"/>
        <w:rPr>
          <w:rFonts w:ascii="Arial" w:hAnsi="Arial" w:cs="Arial"/>
        </w:rPr>
      </w:pPr>
      <w:r w:rsidRPr="001771E7">
        <w:rPr>
          <w:rFonts w:ascii="Arial" w:hAnsi="Arial" w:cs="Arial"/>
        </w:rPr>
        <w:t>E</w:t>
      </w:r>
      <w:r w:rsidR="00925CD5" w:rsidRPr="001771E7">
        <w:rPr>
          <w:rFonts w:ascii="Arial" w:hAnsi="Arial" w:cs="Arial"/>
        </w:rPr>
        <w:t>s relevante mencionar que buena parte de los recursos son utilizados para la contratación de personal en aras de garantizar el normal desarrollo de las actividades de la OAI</w:t>
      </w:r>
      <w:r w:rsidRPr="001771E7">
        <w:rPr>
          <w:rFonts w:ascii="Arial" w:hAnsi="Arial" w:cs="Arial"/>
        </w:rPr>
        <w:t xml:space="preserve"> </w:t>
      </w:r>
      <w:r w:rsidR="00925CD5" w:rsidRPr="001771E7">
        <w:rPr>
          <w:rFonts w:ascii="Arial" w:hAnsi="Arial" w:cs="Arial"/>
        </w:rPr>
        <w:t>y una menor proporción está dirigida a la financiación de proyectos. Se espera que dicho comportamiento cambie en las próximas vigencias</w:t>
      </w:r>
      <w:r w:rsidRPr="001771E7">
        <w:rPr>
          <w:rFonts w:ascii="Arial" w:hAnsi="Arial" w:cs="Arial"/>
        </w:rPr>
        <w:t xml:space="preserve"> </w:t>
      </w:r>
      <w:r w:rsidR="00925CD5" w:rsidRPr="001771E7">
        <w:rPr>
          <w:rFonts w:ascii="Arial" w:hAnsi="Arial" w:cs="Arial"/>
        </w:rPr>
        <w:t xml:space="preserve">y se disponga de mayores recursos para la financiación de iniciativas o proyectos estratégicos de alto impacto para el </w:t>
      </w:r>
      <w:r w:rsidR="005938F1" w:rsidRPr="001771E7">
        <w:rPr>
          <w:rFonts w:ascii="Arial" w:hAnsi="Arial" w:cs="Arial"/>
        </w:rPr>
        <w:t>Distrito</w:t>
      </w:r>
      <w:r w:rsidR="00925CD5" w:rsidRPr="001771E7">
        <w:rPr>
          <w:rFonts w:ascii="Arial" w:hAnsi="Arial" w:cs="Arial"/>
        </w:rPr>
        <w:t>.</w:t>
      </w:r>
    </w:p>
    <w:p w14:paraId="634FAF8D" w14:textId="77777777" w:rsidR="00925CD5" w:rsidRPr="001771E7" w:rsidRDefault="00925CD5" w:rsidP="00342B48">
      <w:pPr>
        <w:rPr>
          <w:rFonts w:ascii="Arial" w:hAnsi="Arial" w:cs="Arial"/>
          <w:highlight w:val="yellow"/>
          <w:lang w:val="es-ES"/>
        </w:rPr>
      </w:pPr>
    </w:p>
    <w:p w14:paraId="030E9350" w14:textId="233E6243" w:rsidR="00925CD5" w:rsidRPr="001771E7" w:rsidRDefault="00655CB6" w:rsidP="00342B48">
      <w:pPr>
        <w:ind w:left="708"/>
        <w:jc w:val="both"/>
        <w:rPr>
          <w:rFonts w:ascii="Arial" w:hAnsi="Arial" w:cs="Arial"/>
        </w:rPr>
      </w:pPr>
      <w:r w:rsidRPr="001771E7">
        <w:rPr>
          <w:rFonts w:ascii="Arial" w:hAnsi="Arial" w:cs="Arial"/>
          <w:lang w:val="es-ES"/>
        </w:rPr>
        <w:t xml:space="preserve">Finalmente, cada mes </w:t>
      </w:r>
      <w:r w:rsidR="00925CD5" w:rsidRPr="001771E7">
        <w:rPr>
          <w:rFonts w:ascii="Arial" w:hAnsi="Arial" w:cs="Arial"/>
          <w:lang w:val="es-ES"/>
        </w:rPr>
        <w:t>se revisan los reportes de ejecución del presupuesto, se toman decisiones al respecto y de ser necesario se evalúa la gestión de adiciones y/o ajustes al presupuesto.</w:t>
      </w:r>
    </w:p>
    <w:p w14:paraId="65819E5A" w14:textId="77777777" w:rsidR="0084585C" w:rsidRPr="001771E7" w:rsidRDefault="0084585C" w:rsidP="00342B48">
      <w:pPr>
        <w:ind w:left="708"/>
        <w:jc w:val="both"/>
        <w:rPr>
          <w:rFonts w:ascii="Arial" w:hAnsi="Arial" w:cs="Arial"/>
          <w:lang w:val="es-ES"/>
        </w:rPr>
      </w:pPr>
    </w:p>
    <w:p w14:paraId="6136046E" w14:textId="065141A0" w:rsidR="00925CD5" w:rsidRPr="001771E7" w:rsidRDefault="00D70242" w:rsidP="00342B48">
      <w:pPr>
        <w:ind w:firstLine="708"/>
        <w:rPr>
          <w:rFonts w:ascii="Arial" w:hAnsi="Arial" w:cs="Arial"/>
          <w:b/>
          <w:bCs/>
        </w:rPr>
      </w:pPr>
      <w:bookmarkStart w:id="38" w:name="_Toc54980090"/>
      <w:r w:rsidRPr="001771E7">
        <w:rPr>
          <w:rFonts w:ascii="Arial" w:hAnsi="Arial" w:cs="Arial"/>
          <w:b/>
          <w:bCs/>
        </w:rPr>
        <w:t xml:space="preserve">4.4.1.3 </w:t>
      </w:r>
      <w:r w:rsidR="00925CD5" w:rsidRPr="001771E7">
        <w:rPr>
          <w:rFonts w:ascii="Arial" w:hAnsi="Arial" w:cs="Arial"/>
          <w:b/>
          <w:bCs/>
        </w:rPr>
        <w:t xml:space="preserve">Gestión de la </w:t>
      </w:r>
      <w:bookmarkEnd w:id="38"/>
      <w:r w:rsidR="00655CB6" w:rsidRPr="001771E7">
        <w:rPr>
          <w:rFonts w:ascii="Arial" w:hAnsi="Arial" w:cs="Arial"/>
          <w:b/>
          <w:bCs/>
        </w:rPr>
        <w:t>información</w:t>
      </w:r>
    </w:p>
    <w:p w14:paraId="2949AFC2" w14:textId="77777777" w:rsidR="00A93364" w:rsidRPr="001771E7" w:rsidRDefault="00A93364" w:rsidP="00A93364">
      <w:pPr>
        <w:ind w:left="709"/>
        <w:rPr>
          <w:rFonts w:ascii="Arial" w:hAnsi="Arial" w:cs="Arial"/>
          <w:b/>
          <w:bCs/>
          <w:iCs/>
          <w:spacing w:val="-2"/>
        </w:rPr>
      </w:pPr>
      <w:bookmarkStart w:id="39" w:name="_TOC_250029"/>
    </w:p>
    <w:p w14:paraId="647321C3" w14:textId="22C58F5F" w:rsidR="00925CD5" w:rsidRPr="001771E7" w:rsidRDefault="00925CD5" w:rsidP="00D42131">
      <w:pPr>
        <w:ind w:left="709"/>
        <w:jc w:val="both"/>
        <w:rPr>
          <w:rFonts w:ascii="Arial" w:hAnsi="Arial" w:cs="Arial"/>
          <w:b/>
          <w:bCs/>
          <w:i/>
          <w:iCs/>
        </w:rPr>
      </w:pPr>
      <w:r w:rsidRPr="001771E7">
        <w:rPr>
          <w:rFonts w:ascii="Arial" w:hAnsi="Arial" w:cs="Arial"/>
          <w:b/>
          <w:bCs/>
          <w:iCs/>
          <w:spacing w:val="-2"/>
        </w:rPr>
        <w:t xml:space="preserve">Planeación y </w:t>
      </w:r>
      <w:r w:rsidR="00655CB6" w:rsidRPr="001771E7">
        <w:rPr>
          <w:rFonts w:ascii="Arial" w:hAnsi="Arial" w:cs="Arial"/>
          <w:b/>
          <w:bCs/>
          <w:iCs/>
          <w:spacing w:val="-2"/>
        </w:rPr>
        <w:t>gobierno</w:t>
      </w:r>
      <w:r w:rsidR="00655CB6" w:rsidRPr="001771E7">
        <w:rPr>
          <w:rFonts w:ascii="Arial" w:hAnsi="Arial" w:cs="Arial"/>
          <w:b/>
          <w:bCs/>
          <w:iCs/>
          <w:spacing w:val="-10"/>
        </w:rPr>
        <w:t xml:space="preserve"> </w:t>
      </w:r>
      <w:r w:rsidRPr="001771E7">
        <w:rPr>
          <w:rFonts w:ascii="Arial" w:hAnsi="Arial" w:cs="Arial"/>
          <w:b/>
          <w:bCs/>
          <w:iCs/>
          <w:spacing w:val="-10"/>
        </w:rPr>
        <w:t xml:space="preserve">de gestión </w:t>
      </w:r>
      <w:bookmarkEnd w:id="39"/>
      <w:r w:rsidRPr="001771E7">
        <w:rPr>
          <w:rFonts w:ascii="Arial" w:hAnsi="Arial" w:cs="Arial"/>
          <w:b/>
          <w:bCs/>
          <w:iCs/>
          <w:spacing w:val="-10"/>
        </w:rPr>
        <w:t xml:space="preserve">de </w:t>
      </w:r>
      <w:r w:rsidR="00655CB6" w:rsidRPr="001771E7">
        <w:rPr>
          <w:rFonts w:ascii="Arial" w:hAnsi="Arial" w:cs="Arial"/>
          <w:b/>
          <w:bCs/>
          <w:iCs/>
          <w:spacing w:val="-10"/>
        </w:rPr>
        <w:t>i</w:t>
      </w:r>
      <w:r w:rsidR="00655CB6" w:rsidRPr="001771E7">
        <w:rPr>
          <w:rFonts w:ascii="Arial" w:hAnsi="Arial" w:cs="Arial"/>
          <w:b/>
          <w:bCs/>
          <w:iCs/>
          <w:spacing w:val="-1"/>
        </w:rPr>
        <w:t>nformación</w:t>
      </w:r>
      <w:r w:rsidR="0055407C" w:rsidRPr="001771E7">
        <w:rPr>
          <w:rFonts w:ascii="Arial" w:hAnsi="Arial" w:cs="Arial"/>
          <w:b/>
          <w:bCs/>
          <w:iCs/>
          <w:spacing w:val="-1"/>
        </w:rPr>
        <w:t>.</w:t>
      </w:r>
      <w:r w:rsidR="0055407C" w:rsidRPr="001771E7">
        <w:rPr>
          <w:rFonts w:ascii="Arial" w:hAnsi="Arial" w:cs="Arial"/>
          <w:iCs/>
          <w:spacing w:val="-1"/>
        </w:rPr>
        <w:t xml:space="preserve"> </w:t>
      </w:r>
      <w:r w:rsidRPr="001771E7">
        <w:rPr>
          <w:rFonts w:ascii="Arial" w:hAnsi="Arial" w:cs="Arial"/>
          <w:bCs/>
          <w:iCs/>
        </w:rPr>
        <w:t>La Oficina Asesora de Informática debe diseñar e implementar una estrategia de gobierno para la</w:t>
      </w:r>
      <w:r w:rsidRPr="001771E7">
        <w:rPr>
          <w:rFonts w:ascii="Arial" w:hAnsi="Arial" w:cs="Arial"/>
          <w:bCs/>
          <w:iCs/>
          <w:spacing w:val="1"/>
        </w:rPr>
        <w:t xml:space="preserve"> </w:t>
      </w:r>
      <w:r w:rsidRPr="001771E7">
        <w:rPr>
          <w:rFonts w:ascii="Arial" w:hAnsi="Arial" w:cs="Arial"/>
          <w:bCs/>
          <w:iCs/>
        </w:rPr>
        <w:t>gestión</w:t>
      </w:r>
      <w:r w:rsidRPr="001771E7">
        <w:rPr>
          <w:rFonts w:ascii="Arial" w:hAnsi="Arial" w:cs="Arial"/>
          <w:bCs/>
          <w:iCs/>
          <w:spacing w:val="1"/>
        </w:rPr>
        <w:t xml:space="preserve"> </w:t>
      </w:r>
      <w:r w:rsidRPr="001771E7">
        <w:rPr>
          <w:rFonts w:ascii="Arial" w:hAnsi="Arial" w:cs="Arial"/>
          <w:bCs/>
          <w:iCs/>
        </w:rPr>
        <w:t>de</w:t>
      </w:r>
      <w:r w:rsidRPr="001771E7">
        <w:rPr>
          <w:rFonts w:ascii="Arial" w:hAnsi="Arial" w:cs="Arial"/>
          <w:bCs/>
          <w:iCs/>
          <w:spacing w:val="1"/>
        </w:rPr>
        <w:t xml:space="preserve"> </w:t>
      </w:r>
      <w:r w:rsidRPr="001771E7">
        <w:rPr>
          <w:rFonts w:ascii="Arial" w:hAnsi="Arial" w:cs="Arial"/>
          <w:bCs/>
          <w:iCs/>
        </w:rPr>
        <w:t>la</w:t>
      </w:r>
      <w:r w:rsidRPr="001771E7">
        <w:rPr>
          <w:rFonts w:ascii="Arial" w:hAnsi="Arial" w:cs="Arial"/>
          <w:bCs/>
          <w:iCs/>
          <w:spacing w:val="1"/>
        </w:rPr>
        <w:t xml:space="preserve"> </w:t>
      </w:r>
      <w:r w:rsidRPr="001771E7">
        <w:rPr>
          <w:rFonts w:ascii="Arial" w:hAnsi="Arial" w:cs="Arial"/>
          <w:bCs/>
          <w:iCs/>
        </w:rPr>
        <w:t>información</w:t>
      </w:r>
      <w:r w:rsidRPr="001771E7">
        <w:rPr>
          <w:rFonts w:ascii="Arial" w:hAnsi="Arial" w:cs="Arial"/>
          <w:bCs/>
          <w:iCs/>
          <w:spacing w:val="1"/>
        </w:rPr>
        <w:t xml:space="preserve"> </w:t>
      </w:r>
      <w:r w:rsidRPr="001771E7">
        <w:rPr>
          <w:rFonts w:ascii="Arial" w:hAnsi="Arial" w:cs="Arial"/>
          <w:bCs/>
          <w:iCs/>
        </w:rPr>
        <w:t>(definición,</w:t>
      </w:r>
      <w:r w:rsidRPr="001771E7">
        <w:rPr>
          <w:rFonts w:ascii="Arial" w:hAnsi="Arial" w:cs="Arial"/>
          <w:bCs/>
          <w:iCs/>
          <w:spacing w:val="1"/>
        </w:rPr>
        <w:t xml:space="preserve"> </w:t>
      </w:r>
      <w:r w:rsidRPr="001771E7">
        <w:rPr>
          <w:rFonts w:ascii="Arial" w:hAnsi="Arial" w:cs="Arial"/>
          <w:bCs/>
          <w:iCs/>
        </w:rPr>
        <w:t>recolección,</w:t>
      </w:r>
      <w:r w:rsidRPr="001771E7">
        <w:rPr>
          <w:rFonts w:ascii="Arial" w:hAnsi="Arial" w:cs="Arial"/>
          <w:bCs/>
          <w:iCs/>
          <w:spacing w:val="1"/>
        </w:rPr>
        <w:t xml:space="preserve"> </w:t>
      </w:r>
      <w:r w:rsidRPr="001771E7">
        <w:rPr>
          <w:rFonts w:ascii="Arial" w:hAnsi="Arial" w:cs="Arial"/>
          <w:bCs/>
          <w:iCs/>
        </w:rPr>
        <w:t>validación</w:t>
      </w:r>
      <w:r w:rsidRPr="001771E7">
        <w:rPr>
          <w:rFonts w:ascii="Arial" w:hAnsi="Arial" w:cs="Arial"/>
          <w:bCs/>
          <w:iCs/>
          <w:spacing w:val="1"/>
        </w:rPr>
        <w:t xml:space="preserve">, </w:t>
      </w:r>
      <w:r w:rsidRPr="001771E7">
        <w:rPr>
          <w:rFonts w:ascii="Arial" w:hAnsi="Arial" w:cs="Arial"/>
          <w:bCs/>
          <w:iCs/>
        </w:rPr>
        <w:t>depuración,</w:t>
      </w:r>
      <w:r w:rsidRPr="001771E7">
        <w:rPr>
          <w:rFonts w:ascii="Arial" w:hAnsi="Arial" w:cs="Arial"/>
          <w:bCs/>
          <w:iCs/>
          <w:spacing w:val="1"/>
        </w:rPr>
        <w:t xml:space="preserve"> </w:t>
      </w:r>
      <w:r w:rsidRPr="001771E7">
        <w:rPr>
          <w:rFonts w:ascii="Arial" w:hAnsi="Arial" w:cs="Arial"/>
          <w:bCs/>
          <w:iCs/>
          <w:spacing w:val="-1"/>
        </w:rPr>
        <w:t>consolidación,</w:t>
      </w:r>
      <w:r w:rsidRPr="001771E7">
        <w:rPr>
          <w:rFonts w:ascii="Arial" w:hAnsi="Arial" w:cs="Arial"/>
          <w:bCs/>
          <w:iCs/>
          <w:spacing w:val="-9"/>
        </w:rPr>
        <w:t xml:space="preserve"> </w:t>
      </w:r>
      <w:r w:rsidRPr="001771E7">
        <w:rPr>
          <w:rFonts w:ascii="Arial" w:hAnsi="Arial" w:cs="Arial"/>
          <w:bCs/>
          <w:iCs/>
        </w:rPr>
        <w:t>oficialización,</w:t>
      </w:r>
      <w:r w:rsidRPr="001771E7">
        <w:rPr>
          <w:rFonts w:ascii="Arial" w:hAnsi="Arial" w:cs="Arial"/>
          <w:bCs/>
          <w:iCs/>
          <w:spacing w:val="-8"/>
        </w:rPr>
        <w:t xml:space="preserve"> </w:t>
      </w:r>
      <w:r w:rsidRPr="001771E7">
        <w:rPr>
          <w:rFonts w:ascii="Arial" w:hAnsi="Arial" w:cs="Arial"/>
          <w:bCs/>
          <w:iCs/>
        </w:rPr>
        <w:t>publicación</w:t>
      </w:r>
      <w:r w:rsidRPr="001771E7">
        <w:rPr>
          <w:rFonts w:ascii="Arial" w:hAnsi="Arial" w:cs="Arial"/>
          <w:bCs/>
          <w:iCs/>
          <w:spacing w:val="-10"/>
        </w:rPr>
        <w:t xml:space="preserve"> </w:t>
      </w:r>
      <w:r w:rsidRPr="001771E7">
        <w:rPr>
          <w:rFonts w:ascii="Arial" w:hAnsi="Arial" w:cs="Arial"/>
          <w:bCs/>
          <w:iCs/>
        </w:rPr>
        <w:t>y</w:t>
      </w:r>
      <w:r w:rsidRPr="001771E7">
        <w:rPr>
          <w:rFonts w:ascii="Arial" w:hAnsi="Arial" w:cs="Arial"/>
          <w:bCs/>
          <w:iCs/>
          <w:spacing w:val="-8"/>
        </w:rPr>
        <w:t xml:space="preserve"> </w:t>
      </w:r>
      <w:r w:rsidRPr="001771E7">
        <w:rPr>
          <w:rFonts w:ascii="Arial" w:hAnsi="Arial" w:cs="Arial"/>
          <w:bCs/>
          <w:iCs/>
        </w:rPr>
        <w:t>divulgación)</w:t>
      </w:r>
      <w:r w:rsidR="00655CB6" w:rsidRPr="001771E7">
        <w:rPr>
          <w:rFonts w:ascii="Arial" w:hAnsi="Arial" w:cs="Arial"/>
          <w:bCs/>
          <w:iCs/>
          <w:spacing w:val="-8"/>
        </w:rPr>
        <w:t>. Para ello debe identificar a</w:t>
      </w:r>
      <w:r w:rsidRPr="001771E7">
        <w:rPr>
          <w:rFonts w:ascii="Arial" w:hAnsi="Arial" w:cs="Arial"/>
          <w:bCs/>
          <w:iCs/>
          <w:spacing w:val="-8"/>
        </w:rPr>
        <w:t xml:space="preserve">l </w:t>
      </w:r>
      <w:r w:rsidRPr="001771E7">
        <w:rPr>
          <w:rFonts w:ascii="Arial" w:hAnsi="Arial" w:cs="Arial"/>
          <w:bCs/>
          <w:iCs/>
        </w:rPr>
        <w:t>responsable de la gestión y su rol dentro de la entidad. Así mismo</w:t>
      </w:r>
      <w:r w:rsidR="00655CB6" w:rsidRPr="001771E7">
        <w:rPr>
          <w:rFonts w:ascii="Arial" w:hAnsi="Arial" w:cs="Arial"/>
          <w:bCs/>
          <w:iCs/>
        </w:rPr>
        <w:t>,</w:t>
      </w:r>
      <w:r w:rsidRPr="001771E7">
        <w:rPr>
          <w:rFonts w:ascii="Arial" w:hAnsi="Arial" w:cs="Arial"/>
          <w:bCs/>
          <w:iCs/>
        </w:rPr>
        <w:t xml:space="preserve"> debe definir una estrategia que permita implementar los distintos componentes de la gestión de información indicando las necesidades. </w:t>
      </w:r>
    </w:p>
    <w:p w14:paraId="2FE31C1E" w14:textId="77777777" w:rsidR="00925CD5" w:rsidRPr="001771E7" w:rsidRDefault="00925CD5" w:rsidP="00342B48">
      <w:pPr>
        <w:pStyle w:val="Textoindependiente"/>
        <w:jc w:val="both"/>
        <w:rPr>
          <w:rFonts w:ascii="Arial" w:hAnsi="Arial" w:cs="Arial"/>
          <w:b/>
          <w:iCs/>
          <w:sz w:val="24"/>
          <w:szCs w:val="24"/>
        </w:rPr>
      </w:pPr>
    </w:p>
    <w:p w14:paraId="729789E0" w14:textId="1A1DF2EA" w:rsidR="00925CD5" w:rsidRPr="001771E7" w:rsidRDefault="00925CD5" w:rsidP="00342B48">
      <w:pPr>
        <w:pStyle w:val="Textoindependiente"/>
        <w:ind w:left="708"/>
        <w:jc w:val="both"/>
        <w:rPr>
          <w:rFonts w:ascii="Arial" w:hAnsi="Arial" w:cs="Arial"/>
          <w:sz w:val="24"/>
          <w:szCs w:val="24"/>
        </w:rPr>
      </w:pPr>
      <w:r w:rsidRPr="001771E7">
        <w:rPr>
          <w:rFonts w:ascii="Arial" w:hAnsi="Arial" w:cs="Arial"/>
          <w:b/>
          <w:bCs/>
          <w:sz w:val="24"/>
          <w:szCs w:val="24"/>
        </w:rPr>
        <w:t>Arquitectura de Información</w:t>
      </w:r>
      <w:r w:rsidR="0055407C" w:rsidRPr="001771E7">
        <w:rPr>
          <w:rFonts w:ascii="Arial" w:hAnsi="Arial" w:cs="Arial"/>
          <w:sz w:val="24"/>
          <w:szCs w:val="24"/>
        </w:rPr>
        <w:t xml:space="preserve">. </w:t>
      </w:r>
      <w:r w:rsidRPr="001771E7">
        <w:rPr>
          <w:rFonts w:ascii="Arial" w:hAnsi="Arial" w:cs="Arial"/>
          <w:sz w:val="24"/>
          <w:szCs w:val="24"/>
        </w:rPr>
        <w:t>A p</w:t>
      </w:r>
      <w:r w:rsidR="00655CB6" w:rsidRPr="001771E7">
        <w:rPr>
          <w:rFonts w:ascii="Arial" w:hAnsi="Arial" w:cs="Arial"/>
          <w:sz w:val="24"/>
          <w:szCs w:val="24"/>
        </w:rPr>
        <w:t>e</w:t>
      </w:r>
      <w:r w:rsidRPr="001771E7">
        <w:rPr>
          <w:rFonts w:ascii="Arial" w:hAnsi="Arial" w:cs="Arial"/>
          <w:sz w:val="24"/>
          <w:szCs w:val="24"/>
        </w:rPr>
        <w:t xml:space="preserve">sar </w:t>
      </w:r>
      <w:r w:rsidR="00655CB6" w:rsidRPr="001771E7">
        <w:rPr>
          <w:rFonts w:ascii="Arial" w:hAnsi="Arial" w:cs="Arial"/>
          <w:sz w:val="24"/>
          <w:szCs w:val="24"/>
        </w:rPr>
        <w:t xml:space="preserve">de </w:t>
      </w:r>
      <w:r w:rsidRPr="001771E7">
        <w:rPr>
          <w:rFonts w:ascii="Arial" w:hAnsi="Arial" w:cs="Arial"/>
          <w:sz w:val="24"/>
          <w:szCs w:val="24"/>
        </w:rPr>
        <w:t xml:space="preserve">que se cuenta con una infraestructura para la administración de la información generada en el </w:t>
      </w:r>
      <w:r w:rsidR="005938F1" w:rsidRPr="001771E7">
        <w:rPr>
          <w:rFonts w:ascii="Arial" w:hAnsi="Arial" w:cs="Arial"/>
          <w:sz w:val="24"/>
          <w:szCs w:val="24"/>
        </w:rPr>
        <w:t>Distrito</w:t>
      </w:r>
      <w:r w:rsidRPr="001771E7">
        <w:rPr>
          <w:rFonts w:ascii="Arial" w:hAnsi="Arial" w:cs="Arial"/>
          <w:sz w:val="24"/>
          <w:szCs w:val="24"/>
        </w:rPr>
        <w:t xml:space="preserve">, </w:t>
      </w:r>
      <w:r w:rsidR="0055407C" w:rsidRPr="001771E7">
        <w:rPr>
          <w:rFonts w:ascii="Arial" w:hAnsi="Arial" w:cs="Arial"/>
          <w:sz w:val="24"/>
          <w:szCs w:val="24"/>
        </w:rPr>
        <w:t>es necesario</w:t>
      </w:r>
      <w:r w:rsidRPr="001771E7">
        <w:rPr>
          <w:rFonts w:ascii="Arial" w:hAnsi="Arial" w:cs="Arial"/>
          <w:sz w:val="24"/>
          <w:szCs w:val="24"/>
        </w:rPr>
        <w:t xml:space="preserve"> desarrollar un ejercicio de arquitectura de información </w:t>
      </w:r>
      <w:r w:rsidR="00655CB6" w:rsidRPr="001771E7">
        <w:rPr>
          <w:rFonts w:ascii="Arial" w:hAnsi="Arial" w:cs="Arial"/>
          <w:sz w:val="24"/>
          <w:szCs w:val="24"/>
        </w:rPr>
        <w:t xml:space="preserve">que establezca </w:t>
      </w:r>
      <w:r w:rsidRPr="001771E7">
        <w:rPr>
          <w:rFonts w:ascii="Arial" w:hAnsi="Arial" w:cs="Arial"/>
          <w:sz w:val="24"/>
          <w:szCs w:val="24"/>
        </w:rPr>
        <w:t>métricas e indicadores de</w:t>
      </w:r>
      <w:r w:rsidRPr="001771E7">
        <w:rPr>
          <w:rFonts w:ascii="Arial" w:hAnsi="Arial" w:cs="Arial"/>
          <w:spacing w:val="1"/>
          <w:sz w:val="24"/>
          <w:szCs w:val="24"/>
        </w:rPr>
        <w:t xml:space="preserve"> </w:t>
      </w:r>
      <w:r w:rsidRPr="001771E7">
        <w:rPr>
          <w:rFonts w:ascii="Arial" w:hAnsi="Arial" w:cs="Arial"/>
          <w:sz w:val="24"/>
          <w:szCs w:val="24"/>
        </w:rPr>
        <w:t>seguimiento,</w:t>
      </w:r>
      <w:r w:rsidRPr="001771E7">
        <w:rPr>
          <w:rFonts w:ascii="Arial" w:hAnsi="Arial" w:cs="Arial"/>
          <w:spacing w:val="-1"/>
          <w:sz w:val="24"/>
          <w:szCs w:val="24"/>
        </w:rPr>
        <w:t xml:space="preserve"> </w:t>
      </w:r>
      <w:r w:rsidRPr="001771E7">
        <w:rPr>
          <w:rFonts w:ascii="Arial" w:hAnsi="Arial" w:cs="Arial"/>
          <w:sz w:val="24"/>
          <w:szCs w:val="24"/>
        </w:rPr>
        <w:t>gestión</w:t>
      </w:r>
      <w:r w:rsidRPr="001771E7">
        <w:rPr>
          <w:rFonts w:ascii="Arial" w:hAnsi="Arial" w:cs="Arial"/>
          <w:spacing w:val="-1"/>
          <w:sz w:val="24"/>
          <w:szCs w:val="24"/>
        </w:rPr>
        <w:t xml:space="preserve"> </w:t>
      </w:r>
      <w:r w:rsidRPr="001771E7">
        <w:rPr>
          <w:rFonts w:ascii="Arial" w:hAnsi="Arial" w:cs="Arial"/>
          <w:sz w:val="24"/>
          <w:szCs w:val="24"/>
        </w:rPr>
        <w:t>y</w:t>
      </w:r>
      <w:r w:rsidRPr="001771E7">
        <w:rPr>
          <w:rFonts w:ascii="Arial" w:hAnsi="Arial" w:cs="Arial"/>
          <w:spacing w:val="-1"/>
          <w:sz w:val="24"/>
          <w:szCs w:val="24"/>
        </w:rPr>
        <w:t xml:space="preserve"> </w:t>
      </w:r>
      <w:r w:rsidRPr="001771E7">
        <w:rPr>
          <w:rFonts w:ascii="Arial" w:hAnsi="Arial" w:cs="Arial"/>
          <w:sz w:val="24"/>
          <w:szCs w:val="24"/>
        </w:rPr>
        <w:t>evolución</w:t>
      </w:r>
      <w:r w:rsidRPr="001771E7">
        <w:rPr>
          <w:rFonts w:ascii="Arial" w:hAnsi="Arial" w:cs="Arial"/>
          <w:spacing w:val="-1"/>
          <w:sz w:val="24"/>
          <w:szCs w:val="24"/>
        </w:rPr>
        <w:t xml:space="preserve"> </w:t>
      </w:r>
      <w:r w:rsidRPr="001771E7">
        <w:rPr>
          <w:rFonts w:ascii="Arial" w:hAnsi="Arial" w:cs="Arial"/>
          <w:sz w:val="24"/>
          <w:szCs w:val="24"/>
        </w:rPr>
        <w:t>de</w:t>
      </w:r>
      <w:r w:rsidR="00655CB6" w:rsidRPr="001771E7">
        <w:rPr>
          <w:rFonts w:ascii="Arial" w:hAnsi="Arial" w:cs="Arial"/>
          <w:sz w:val="24"/>
          <w:szCs w:val="24"/>
        </w:rPr>
        <w:t xml:space="preserve"> esta</w:t>
      </w:r>
      <w:r w:rsidRPr="001771E7">
        <w:rPr>
          <w:rFonts w:ascii="Arial" w:hAnsi="Arial" w:cs="Arial"/>
          <w:sz w:val="24"/>
          <w:szCs w:val="24"/>
        </w:rPr>
        <w:t xml:space="preserve">. Cabe resaltar que dicha necesidad también se debe a que no hay un área en particular que gestione la información de todos los procesos en la </w:t>
      </w:r>
      <w:r w:rsidR="00444AAD" w:rsidRPr="001771E7">
        <w:rPr>
          <w:rFonts w:ascii="Arial" w:hAnsi="Arial" w:cs="Arial"/>
          <w:sz w:val="24"/>
          <w:szCs w:val="24"/>
        </w:rPr>
        <w:t>Alcaldía</w:t>
      </w:r>
      <w:r w:rsidRPr="001771E7">
        <w:rPr>
          <w:rFonts w:ascii="Arial" w:hAnsi="Arial" w:cs="Arial"/>
          <w:sz w:val="24"/>
          <w:szCs w:val="24"/>
        </w:rPr>
        <w:t>.</w:t>
      </w:r>
      <w:r w:rsidR="0055407C" w:rsidRPr="001771E7">
        <w:rPr>
          <w:rFonts w:ascii="Arial" w:hAnsi="Arial" w:cs="Arial"/>
          <w:sz w:val="24"/>
          <w:szCs w:val="24"/>
        </w:rPr>
        <w:t xml:space="preserve"> Esta </w:t>
      </w:r>
      <w:r w:rsidRPr="001771E7">
        <w:rPr>
          <w:rFonts w:ascii="Arial" w:hAnsi="Arial" w:cs="Arial"/>
          <w:sz w:val="24"/>
          <w:szCs w:val="24"/>
        </w:rPr>
        <w:t>arquitectura deberá incluir</w:t>
      </w:r>
      <w:r w:rsidR="00655CB6" w:rsidRPr="001771E7">
        <w:rPr>
          <w:rFonts w:ascii="Arial" w:hAnsi="Arial" w:cs="Arial"/>
          <w:sz w:val="24"/>
          <w:szCs w:val="24"/>
        </w:rPr>
        <w:t>,</w:t>
      </w:r>
      <w:r w:rsidRPr="001771E7">
        <w:rPr>
          <w:rFonts w:ascii="Arial" w:hAnsi="Arial" w:cs="Arial"/>
          <w:sz w:val="24"/>
          <w:szCs w:val="24"/>
        </w:rPr>
        <w:t xml:space="preserve"> como mínimo un modelo conceptual, un modelo de indicadores, los componentes de información y sus </w:t>
      </w:r>
      <w:r w:rsidRPr="001771E7">
        <w:rPr>
          <w:rFonts w:ascii="Arial" w:hAnsi="Arial" w:cs="Arial"/>
          <w:sz w:val="24"/>
          <w:szCs w:val="24"/>
        </w:rPr>
        <w:lastRenderedPageBreak/>
        <w:t>relaciones y la representación lógica y física de los datos. Al mismo tiempo</w:t>
      </w:r>
      <w:r w:rsidR="00655CB6" w:rsidRPr="001771E7">
        <w:rPr>
          <w:rFonts w:ascii="Arial" w:hAnsi="Arial" w:cs="Arial"/>
          <w:sz w:val="24"/>
          <w:szCs w:val="24"/>
        </w:rPr>
        <w:t>,</w:t>
      </w:r>
      <w:r w:rsidRPr="001771E7">
        <w:rPr>
          <w:rFonts w:ascii="Arial" w:hAnsi="Arial" w:cs="Arial"/>
          <w:sz w:val="24"/>
          <w:szCs w:val="24"/>
        </w:rPr>
        <w:t xml:space="preserve"> debe articularse con la arquitectura misional y con las demás arquitecturas de TI.</w:t>
      </w:r>
    </w:p>
    <w:p w14:paraId="3A9149EA" w14:textId="77777777" w:rsidR="00925CD5" w:rsidRPr="001771E7" w:rsidRDefault="00925CD5" w:rsidP="00342B48">
      <w:pPr>
        <w:rPr>
          <w:rFonts w:ascii="Arial" w:hAnsi="Arial" w:cs="Arial"/>
        </w:rPr>
      </w:pPr>
    </w:p>
    <w:p w14:paraId="0DC1BC51" w14:textId="09FCBF45" w:rsidR="00925CD5" w:rsidRPr="001771E7" w:rsidRDefault="00925CD5" w:rsidP="00342B48">
      <w:pPr>
        <w:pStyle w:val="Textoindependiente"/>
        <w:ind w:left="708"/>
        <w:jc w:val="both"/>
        <w:rPr>
          <w:rFonts w:ascii="Arial" w:hAnsi="Arial" w:cs="Arial"/>
          <w:sz w:val="24"/>
          <w:szCs w:val="24"/>
        </w:rPr>
      </w:pPr>
      <w:r w:rsidRPr="001771E7">
        <w:rPr>
          <w:rFonts w:ascii="Arial" w:hAnsi="Arial" w:cs="Arial"/>
          <w:b/>
          <w:bCs/>
          <w:sz w:val="24"/>
          <w:szCs w:val="24"/>
        </w:rPr>
        <w:t>Diseño de Componentes de información</w:t>
      </w:r>
      <w:r w:rsidR="0055407C" w:rsidRPr="001771E7">
        <w:rPr>
          <w:rFonts w:ascii="Arial" w:hAnsi="Arial" w:cs="Arial"/>
          <w:sz w:val="24"/>
          <w:szCs w:val="24"/>
        </w:rPr>
        <w:t xml:space="preserve">. </w:t>
      </w:r>
      <w:r w:rsidRPr="001771E7">
        <w:rPr>
          <w:rFonts w:ascii="Arial" w:hAnsi="Arial" w:cs="Arial"/>
          <w:sz w:val="24"/>
          <w:szCs w:val="24"/>
        </w:rPr>
        <w:t>Con relación a este ítem, la</w:t>
      </w:r>
      <w:r w:rsidRPr="001771E7">
        <w:rPr>
          <w:rFonts w:ascii="Arial" w:hAnsi="Arial" w:cs="Arial"/>
          <w:spacing w:val="1"/>
          <w:sz w:val="24"/>
          <w:szCs w:val="24"/>
        </w:rPr>
        <w:t xml:space="preserve"> </w:t>
      </w:r>
      <w:r w:rsidRPr="001771E7">
        <w:rPr>
          <w:rFonts w:ascii="Arial" w:hAnsi="Arial" w:cs="Arial"/>
          <w:sz w:val="24"/>
          <w:szCs w:val="24"/>
        </w:rPr>
        <w:t>Oficina</w:t>
      </w:r>
      <w:r w:rsidRPr="001771E7">
        <w:rPr>
          <w:rFonts w:ascii="Arial" w:hAnsi="Arial" w:cs="Arial"/>
          <w:spacing w:val="1"/>
          <w:sz w:val="24"/>
          <w:szCs w:val="24"/>
        </w:rPr>
        <w:t xml:space="preserve"> </w:t>
      </w:r>
      <w:r w:rsidRPr="001771E7">
        <w:rPr>
          <w:rFonts w:ascii="Arial" w:hAnsi="Arial" w:cs="Arial"/>
          <w:sz w:val="24"/>
          <w:szCs w:val="24"/>
        </w:rPr>
        <w:t>Asesora</w:t>
      </w:r>
      <w:r w:rsidRPr="001771E7">
        <w:rPr>
          <w:rFonts w:ascii="Arial" w:hAnsi="Arial" w:cs="Arial"/>
          <w:spacing w:val="1"/>
          <w:sz w:val="24"/>
          <w:szCs w:val="24"/>
        </w:rPr>
        <w:t xml:space="preserve"> </w:t>
      </w:r>
      <w:r w:rsidRPr="001771E7">
        <w:rPr>
          <w:rFonts w:ascii="Arial" w:hAnsi="Arial" w:cs="Arial"/>
          <w:sz w:val="24"/>
          <w:szCs w:val="24"/>
        </w:rPr>
        <w:t>de</w:t>
      </w:r>
      <w:r w:rsidRPr="001771E7">
        <w:rPr>
          <w:rFonts w:ascii="Arial" w:hAnsi="Arial" w:cs="Arial"/>
          <w:spacing w:val="1"/>
          <w:sz w:val="24"/>
          <w:szCs w:val="24"/>
        </w:rPr>
        <w:t xml:space="preserve"> </w:t>
      </w:r>
      <w:r w:rsidRPr="001771E7">
        <w:rPr>
          <w:rFonts w:ascii="Arial" w:hAnsi="Arial" w:cs="Arial"/>
          <w:sz w:val="24"/>
          <w:szCs w:val="24"/>
        </w:rPr>
        <w:t>Informática</w:t>
      </w:r>
      <w:r w:rsidRPr="001771E7">
        <w:rPr>
          <w:rFonts w:ascii="Arial" w:hAnsi="Arial" w:cs="Arial"/>
          <w:spacing w:val="1"/>
          <w:sz w:val="24"/>
          <w:szCs w:val="24"/>
        </w:rPr>
        <w:t xml:space="preserve"> está en proceso de construcción del </w:t>
      </w:r>
      <w:r w:rsidRPr="001771E7">
        <w:rPr>
          <w:rFonts w:ascii="Arial" w:hAnsi="Arial" w:cs="Arial"/>
          <w:sz w:val="24"/>
          <w:szCs w:val="24"/>
        </w:rPr>
        <w:t>catálogo de componentes de información</w:t>
      </w:r>
      <w:r w:rsidRPr="001771E7">
        <w:rPr>
          <w:rFonts w:ascii="Arial" w:hAnsi="Arial" w:cs="Arial"/>
          <w:spacing w:val="1"/>
          <w:sz w:val="24"/>
          <w:szCs w:val="24"/>
        </w:rPr>
        <w:t xml:space="preserve"> en el cual se describen las fuentes, los </w:t>
      </w:r>
      <w:r w:rsidRPr="001771E7">
        <w:rPr>
          <w:rFonts w:ascii="Arial" w:hAnsi="Arial" w:cs="Arial"/>
          <w:sz w:val="24"/>
          <w:szCs w:val="24"/>
        </w:rPr>
        <w:t>usuarios,</w:t>
      </w:r>
      <w:r w:rsidRPr="001771E7">
        <w:rPr>
          <w:rFonts w:ascii="Arial" w:hAnsi="Arial" w:cs="Arial"/>
          <w:spacing w:val="1"/>
          <w:sz w:val="24"/>
          <w:szCs w:val="24"/>
        </w:rPr>
        <w:t xml:space="preserve"> </w:t>
      </w:r>
      <w:r w:rsidRPr="001771E7">
        <w:rPr>
          <w:rFonts w:ascii="Arial" w:hAnsi="Arial" w:cs="Arial"/>
          <w:sz w:val="24"/>
          <w:szCs w:val="24"/>
        </w:rPr>
        <w:t>los</w:t>
      </w:r>
      <w:r w:rsidRPr="001771E7">
        <w:rPr>
          <w:rFonts w:ascii="Arial" w:hAnsi="Arial" w:cs="Arial"/>
          <w:spacing w:val="1"/>
          <w:sz w:val="24"/>
          <w:szCs w:val="24"/>
        </w:rPr>
        <w:t xml:space="preserve"> </w:t>
      </w:r>
      <w:r w:rsidRPr="001771E7">
        <w:rPr>
          <w:rFonts w:ascii="Arial" w:hAnsi="Arial" w:cs="Arial"/>
          <w:sz w:val="24"/>
          <w:szCs w:val="24"/>
        </w:rPr>
        <w:t>flujos</w:t>
      </w:r>
      <w:r w:rsidRPr="001771E7">
        <w:rPr>
          <w:rFonts w:ascii="Arial" w:hAnsi="Arial" w:cs="Arial"/>
          <w:spacing w:val="1"/>
          <w:sz w:val="24"/>
          <w:szCs w:val="24"/>
        </w:rPr>
        <w:t xml:space="preserve"> </w:t>
      </w:r>
      <w:r w:rsidRPr="001771E7">
        <w:rPr>
          <w:rFonts w:ascii="Arial" w:hAnsi="Arial" w:cs="Arial"/>
          <w:sz w:val="24"/>
          <w:szCs w:val="24"/>
        </w:rPr>
        <w:t>específicos</w:t>
      </w:r>
      <w:r w:rsidRPr="001771E7">
        <w:rPr>
          <w:rFonts w:ascii="Arial" w:hAnsi="Arial" w:cs="Arial"/>
          <w:spacing w:val="1"/>
          <w:sz w:val="24"/>
          <w:szCs w:val="24"/>
        </w:rPr>
        <w:t xml:space="preserve"> </w:t>
      </w:r>
      <w:r w:rsidRPr="001771E7">
        <w:rPr>
          <w:rFonts w:ascii="Arial" w:hAnsi="Arial" w:cs="Arial"/>
          <w:sz w:val="24"/>
          <w:szCs w:val="24"/>
        </w:rPr>
        <w:t>entre</w:t>
      </w:r>
      <w:r w:rsidRPr="001771E7">
        <w:rPr>
          <w:rFonts w:ascii="Arial" w:hAnsi="Arial" w:cs="Arial"/>
          <w:spacing w:val="1"/>
          <w:sz w:val="24"/>
          <w:szCs w:val="24"/>
        </w:rPr>
        <w:t xml:space="preserve"> </w:t>
      </w:r>
      <w:r w:rsidRPr="001771E7">
        <w:rPr>
          <w:rFonts w:ascii="Arial" w:hAnsi="Arial" w:cs="Arial"/>
          <w:sz w:val="24"/>
          <w:szCs w:val="24"/>
        </w:rPr>
        <w:t>los</w:t>
      </w:r>
      <w:r w:rsidRPr="001771E7">
        <w:rPr>
          <w:rFonts w:ascii="Arial" w:hAnsi="Arial" w:cs="Arial"/>
          <w:spacing w:val="1"/>
          <w:sz w:val="24"/>
          <w:szCs w:val="24"/>
        </w:rPr>
        <w:t xml:space="preserve"> </w:t>
      </w:r>
      <w:r w:rsidRPr="001771E7">
        <w:rPr>
          <w:rFonts w:ascii="Arial" w:hAnsi="Arial" w:cs="Arial"/>
          <w:sz w:val="24"/>
          <w:szCs w:val="24"/>
        </w:rPr>
        <w:t>diferentes</w:t>
      </w:r>
      <w:r w:rsidRPr="001771E7">
        <w:rPr>
          <w:rFonts w:ascii="Arial" w:hAnsi="Arial" w:cs="Arial"/>
          <w:spacing w:val="1"/>
          <w:sz w:val="24"/>
          <w:szCs w:val="24"/>
        </w:rPr>
        <w:t xml:space="preserve"> </w:t>
      </w:r>
      <w:r w:rsidRPr="001771E7">
        <w:rPr>
          <w:rFonts w:ascii="Arial" w:hAnsi="Arial" w:cs="Arial"/>
          <w:sz w:val="24"/>
          <w:szCs w:val="24"/>
        </w:rPr>
        <w:t>actores</w:t>
      </w:r>
      <w:r w:rsidRPr="001771E7">
        <w:rPr>
          <w:rFonts w:ascii="Arial" w:hAnsi="Arial" w:cs="Arial"/>
          <w:spacing w:val="1"/>
          <w:sz w:val="24"/>
          <w:szCs w:val="24"/>
        </w:rPr>
        <w:t xml:space="preserve">, </w:t>
      </w:r>
      <w:r w:rsidRPr="001771E7">
        <w:rPr>
          <w:rFonts w:ascii="Arial" w:hAnsi="Arial" w:cs="Arial"/>
          <w:sz w:val="24"/>
          <w:szCs w:val="24"/>
        </w:rPr>
        <w:t>las</w:t>
      </w:r>
      <w:r w:rsidRPr="001771E7">
        <w:rPr>
          <w:rFonts w:ascii="Arial" w:hAnsi="Arial" w:cs="Arial"/>
          <w:spacing w:val="1"/>
          <w:sz w:val="24"/>
          <w:szCs w:val="24"/>
        </w:rPr>
        <w:t xml:space="preserve"> </w:t>
      </w:r>
      <w:r w:rsidRPr="001771E7">
        <w:rPr>
          <w:rFonts w:ascii="Arial" w:hAnsi="Arial" w:cs="Arial"/>
          <w:sz w:val="24"/>
          <w:szCs w:val="24"/>
        </w:rPr>
        <w:t>condiciones</w:t>
      </w:r>
      <w:r w:rsidRPr="001771E7">
        <w:rPr>
          <w:rFonts w:ascii="Arial" w:hAnsi="Arial" w:cs="Arial"/>
          <w:spacing w:val="1"/>
          <w:sz w:val="24"/>
          <w:szCs w:val="24"/>
        </w:rPr>
        <w:t xml:space="preserve"> </w:t>
      </w:r>
      <w:r w:rsidRPr="001771E7">
        <w:rPr>
          <w:rFonts w:ascii="Arial" w:hAnsi="Arial" w:cs="Arial"/>
          <w:sz w:val="24"/>
          <w:szCs w:val="24"/>
        </w:rPr>
        <w:t>de</w:t>
      </w:r>
      <w:r w:rsidRPr="001771E7">
        <w:rPr>
          <w:rFonts w:ascii="Arial" w:hAnsi="Arial" w:cs="Arial"/>
          <w:spacing w:val="-47"/>
          <w:sz w:val="24"/>
          <w:szCs w:val="24"/>
        </w:rPr>
        <w:t xml:space="preserve"> </w:t>
      </w:r>
      <w:r w:rsidRPr="001771E7">
        <w:rPr>
          <w:rFonts w:ascii="Arial" w:hAnsi="Arial" w:cs="Arial"/>
          <w:sz w:val="24"/>
          <w:szCs w:val="24"/>
        </w:rPr>
        <w:t>intercambio</w:t>
      </w:r>
      <w:r w:rsidRPr="001771E7">
        <w:rPr>
          <w:rFonts w:ascii="Arial" w:hAnsi="Arial" w:cs="Arial"/>
          <w:spacing w:val="-1"/>
          <w:sz w:val="24"/>
          <w:szCs w:val="24"/>
        </w:rPr>
        <w:t xml:space="preserve"> </w:t>
      </w:r>
      <w:r w:rsidRPr="001771E7">
        <w:rPr>
          <w:rFonts w:ascii="Arial" w:hAnsi="Arial" w:cs="Arial"/>
          <w:sz w:val="24"/>
          <w:szCs w:val="24"/>
        </w:rPr>
        <w:t>de</w:t>
      </w:r>
      <w:r w:rsidRPr="001771E7">
        <w:rPr>
          <w:rFonts w:ascii="Arial" w:hAnsi="Arial" w:cs="Arial"/>
          <w:spacing w:val="1"/>
          <w:sz w:val="24"/>
          <w:szCs w:val="24"/>
        </w:rPr>
        <w:t xml:space="preserve"> </w:t>
      </w:r>
      <w:r w:rsidRPr="001771E7">
        <w:rPr>
          <w:rFonts w:ascii="Arial" w:hAnsi="Arial" w:cs="Arial"/>
          <w:sz w:val="24"/>
          <w:szCs w:val="24"/>
        </w:rPr>
        <w:t>información, los canales de acceso y el directorio de servicios.</w:t>
      </w:r>
    </w:p>
    <w:p w14:paraId="3BF31FD1" w14:textId="77777777" w:rsidR="00925CD5" w:rsidRPr="001771E7" w:rsidRDefault="00925CD5" w:rsidP="00342B48">
      <w:pPr>
        <w:rPr>
          <w:rFonts w:ascii="Arial" w:hAnsi="Arial" w:cs="Arial"/>
          <w:bCs/>
        </w:rPr>
      </w:pPr>
    </w:p>
    <w:p w14:paraId="1D26F8D4" w14:textId="53E20855" w:rsidR="00925CD5" w:rsidRPr="001771E7" w:rsidRDefault="00925CD5" w:rsidP="00A93364">
      <w:pPr>
        <w:pStyle w:val="Textoindependiente"/>
        <w:ind w:left="708"/>
        <w:jc w:val="both"/>
        <w:rPr>
          <w:rFonts w:ascii="Arial" w:hAnsi="Arial" w:cs="Arial"/>
          <w:sz w:val="24"/>
          <w:szCs w:val="24"/>
        </w:rPr>
      </w:pPr>
      <w:bookmarkStart w:id="40" w:name="_TOC_250027"/>
      <w:r w:rsidRPr="001771E7">
        <w:rPr>
          <w:rFonts w:ascii="Arial" w:hAnsi="Arial" w:cs="Arial"/>
          <w:b/>
          <w:bCs/>
          <w:sz w:val="24"/>
          <w:szCs w:val="24"/>
        </w:rPr>
        <w:t xml:space="preserve">Servicios intercambio de </w:t>
      </w:r>
      <w:bookmarkEnd w:id="40"/>
      <w:r w:rsidRPr="001771E7">
        <w:rPr>
          <w:rFonts w:ascii="Arial" w:hAnsi="Arial" w:cs="Arial"/>
          <w:b/>
          <w:bCs/>
          <w:sz w:val="24"/>
          <w:szCs w:val="24"/>
        </w:rPr>
        <w:t>información</w:t>
      </w:r>
      <w:r w:rsidR="0055407C" w:rsidRPr="001771E7">
        <w:rPr>
          <w:rFonts w:ascii="Arial" w:hAnsi="Arial" w:cs="Arial"/>
          <w:b/>
          <w:bCs/>
          <w:sz w:val="24"/>
          <w:szCs w:val="24"/>
        </w:rPr>
        <w:t xml:space="preserve">. </w:t>
      </w:r>
      <w:r w:rsidRPr="001771E7">
        <w:rPr>
          <w:rFonts w:ascii="Arial" w:hAnsi="Arial" w:cs="Arial"/>
          <w:sz w:val="24"/>
          <w:szCs w:val="24"/>
        </w:rPr>
        <w:t xml:space="preserve">Partiendo de que muchas de las dependencias de la </w:t>
      </w:r>
      <w:r w:rsidR="00444AAD" w:rsidRPr="001771E7">
        <w:rPr>
          <w:rFonts w:ascii="Arial" w:hAnsi="Arial" w:cs="Arial"/>
          <w:sz w:val="24"/>
          <w:szCs w:val="24"/>
        </w:rPr>
        <w:t>Alcaldía</w:t>
      </w:r>
      <w:r w:rsidRPr="001771E7">
        <w:rPr>
          <w:rFonts w:ascii="Arial" w:hAnsi="Arial" w:cs="Arial"/>
          <w:sz w:val="24"/>
          <w:szCs w:val="24"/>
        </w:rPr>
        <w:t xml:space="preserve"> mayor de Cartagena de Indias, hacen intercambio de datos con otras instituciones, en la actualidad el </w:t>
      </w:r>
      <w:r w:rsidR="005938F1" w:rsidRPr="001771E7">
        <w:rPr>
          <w:rFonts w:ascii="Arial" w:hAnsi="Arial" w:cs="Arial"/>
          <w:sz w:val="24"/>
          <w:szCs w:val="24"/>
        </w:rPr>
        <w:t>Distrito</w:t>
      </w:r>
      <w:r w:rsidRPr="001771E7">
        <w:rPr>
          <w:rFonts w:ascii="Arial" w:hAnsi="Arial" w:cs="Arial"/>
          <w:sz w:val="24"/>
          <w:szCs w:val="24"/>
        </w:rPr>
        <w:t xml:space="preserve"> no dispone de una arquitectura y de una política (unificada) que oriente el intercambio. Se espera que, con la implementación de la estrategia de datos abiertos, la cual está en proceso de construcción, se pueda definir y consolidar dicha arquitectura.</w:t>
      </w:r>
    </w:p>
    <w:p w14:paraId="5BAF9BBF" w14:textId="77777777" w:rsidR="00A93364" w:rsidRPr="001771E7" w:rsidRDefault="00A93364" w:rsidP="00074E50">
      <w:pPr>
        <w:pStyle w:val="Textoindependiente"/>
        <w:ind w:left="708"/>
        <w:jc w:val="both"/>
        <w:rPr>
          <w:rFonts w:ascii="Arial" w:hAnsi="Arial" w:cs="Arial"/>
          <w:b/>
          <w:bCs/>
          <w:i/>
          <w:sz w:val="24"/>
          <w:szCs w:val="24"/>
        </w:rPr>
      </w:pPr>
    </w:p>
    <w:p w14:paraId="64EF5CF4" w14:textId="6538861A" w:rsidR="001156AF" w:rsidRPr="001771E7" w:rsidRDefault="00925CD5" w:rsidP="00D42131">
      <w:pPr>
        <w:ind w:left="709"/>
        <w:jc w:val="both"/>
        <w:rPr>
          <w:rFonts w:ascii="Arial" w:hAnsi="Arial" w:cs="Arial"/>
          <w:bCs/>
          <w:iCs/>
          <w:spacing w:val="-1"/>
        </w:rPr>
      </w:pPr>
      <w:bookmarkStart w:id="41" w:name="_TOC_250026"/>
      <w:r w:rsidRPr="001771E7">
        <w:rPr>
          <w:rFonts w:ascii="Arial" w:hAnsi="Arial" w:cs="Arial"/>
          <w:b/>
          <w:bCs/>
          <w:iCs/>
          <w:spacing w:val="-1"/>
        </w:rPr>
        <w:t xml:space="preserve">Calidad de componentes de </w:t>
      </w:r>
      <w:bookmarkEnd w:id="41"/>
      <w:r w:rsidRPr="001771E7">
        <w:rPr>
          <w:rFonts w:ascii="Arial" w:hAnsi="Arial" w:cs="Arial"/>
          <w:b/>
          <w:bCs/>
          <w:iCs/>
          <w:spacing w:val="-1"/>
        </w:rPr>
        <w:t>información</w:t>
      </w:r>
      <w:r w:rsidR="0055407C" w:rsidRPr="001771E7">
        <w:rPr>
          <w:rFonts w:ascii="Arial" w:hAnsi="Arial" w:cs="Arial"/>
          <w:b/>
          <w:iCs/>
          <w:spacing w:val="-1"/>
        </w:rPr>
        <w:t xml:space="preserve">. </w:t>
      </w:r>
      <w:r w:rsidRPr="001771E7">
        <w:rPr>
          <w:rFonts w:ascii="Arial" w:hAnsi="Arial" w:cs="Arial"/>
          <w:bCs/>
          <w:iCs/>
          <w:spacing w:val="-1"/>
        </w:rPr>
        <w:t xml:space="preserve">Frente a la calidad de los componentes de información, </w:t>
      </w:r>
      <w:r w:rsidR="0055407C" w:rsidRPr="001771E7">
        <w:rPr>
          <w:rFonts w:ascii="Arial" w:hAnsi="Arial" w:cs="Arial"/>
          <w:bCs/>
          <w:iCs/>
          <w:spacing w:val="-1"/>
        </w:rPr>
        <w:t>e</w:t>
      </w:r>
      <w:r w:rsidRPr="001771E7">
        <w:rPr>
          <w:rFonts w:ascii="Arial" w:hAnsi="Arial" w:cs="Arial"/>
          <w:bCs/>
          <w:iCs/>
          <w:spacing w:val="-1"/>
        </w:rPr>
        <w:t xml:space="preserve">l </w:t>
      </w:r>
      <w:r w:rsidR="005938F1" w:rsidRPr="001771E7">
        <w:rPr>
          <w:rFonts w:ascii="Arial" w:hAnsi="Arial" w:cs="Arial"/>
          <w:bCs/>
          <w:iCs/>
          <w:spacing w:val="-1"/>
        </w:rPr>
        <w:t>Distrito</w:t>
      </w:r>
      <w:r w:rsidRPr="001771E7">
        <w:rPr>
          <w:rFonts w:ascii="Arial" w:hAnsi="Arial" w:cs="Arial"/>
          <w:bCs/>
          <w:iCs/>
          <w:spacing w:val="-1"/>
        </w:rPr>
        <w:t xml:space="preserve"> </w:t>
      </w:r>
      <w:r w:rsidR="0055407C" w:rsidRPr="001771E7">
        <w:rPr>
          <w:rFonts w:ascii="Arial" w:hAnsi="Arial" w:cs="Arial"/>
          <w:bCs/>
          <w:iCs/>
          <w:spacing w:val="-1"/>
        </w:rPr>
        <w:t>debe</w:t>
      </w:r>
      <w:r w:rsidRPr="001771E7">
        <w:rPr>
          <w:rFonts w:ascii="Arial" w:hAnsi="Arial" w:cs="Arial"/>
          <w:bCs/>
          <w:iCs/>
          <w:spacing w:val="-1"/>
        </w:rPr>
        <w:t xml:space="preserve"> definir e implementar un plan de calidad de los componentes de información que incluya etapas de aseguramiento, control e inspección y medición de indicadores de calidad</w:t>
      </w:r>
      <w:r w:rsidR="001156AF" w:rsidRPr="001771E7">
        <w:rPr>
          <w:rFonts w:ascii="Arial" w:hAnsi="Arial" w:cs="Arial"/>
          <w:bCs/>
          <w:iCs/>
          <w:spacing w:val="-1"/>
        </w:rPr>
        <w:t xml:space="preserve">. Además, </w:t>
      </w:r>
      <w:r w:rsidRPr="001771E7">
        <w:rPr>
          <w:rFonts w:ascii="Arial" w:hAnsi="Arial" w:cs="Arial"/>
          <w:bCs/>
          <w:iCs/>
          <w:spacing w:val="-1"/>
        </w:rPr>
        <w:t xml:space="preserve">se debe realizar seguimiento e implementar controles de calidad o acciones de mejora sobre los componentes de información. </w:t>
      </w:r>
    </w:p>
    <w:p w14:paraId="7F2FA7C5" w14:textId="77777777" w:rsidR="00885469" w:rsidRPr="001771E7" w:rsidRDefault="00885469" w:rsidP="00074E50">
      <w:pPr>
        <w:ind w:left="709"/>
        <w:rPr>
          <w:rFonts w:ascii="Arial" w:hAnsi="Arial" w:cs="Arial"/>
          <w:b/>
          <w:bCs/>
          <w:i/>
          <w:iCs/>
          <w:spacing w:val="-1"/>
        </w:rPr>
      </w:pPr>
    </w:p>
    <w:p w14:paraId="2C583CEE" w14:textId="71BAA28A" w:rsidR="00925CD5" w:rsidRPr="001771E7" w:rsidRDefault="00925CD5" w:rsidP="00D42131">
      <w:pPr>
        <w:ind w:left="709"/>
        <w:jc w:val="both"/>
        <w:rPr>
          <w:rFonts w:ascii="Arial" w:hAnsi="Arial" w:cs="Arial"/>
          <w:b/>
          <w:bCs/>
          <w:i/>
          <w:iCs/>
        </w:rPr>
      </w:pPr>
      <w:r w:rsidRPr="001771E7">
        <w:rPr>
          <w:rFonts w:ascii="Arial" w:hAnsi="Arial" w:cs="Arial"/>
          <w:bCs/>
          <w:iCs/>
        </w:rPr>
        <w:t>Por otra parte, es necesario definir</w:t>
      </w:r>
      <w:r w:rsidRPr="001771E7">
        <w:rPr>
          <w:rFonts w:ascii="Arial" w:hAnsi="Arial" w:cs="Arial"/>
          <w:bCs/>
          <w:iCs/>
          <w:spacing w:val="8"/>
        </w:rPr>
        <w:t xml:space="preserve"> los </w:t>
      </w:r>
      <w:r w:rsidRPr="001771E7">
        <w:rPr>
          <w:rFonts w:ascii="Arial" w:hAnsi="Arial" w:cs="Arial"/>
          <w:bCs/>
          <w:iCs/>
        </w:rPr>
        <w:t>mecanismos</w:t>
      </w:r>
      <w:r w:rsidRPr="001771E7">
        <w:rPr>
          <w:rFonts w:ascii="Arial" w:hAnsi="Arial" w:cs="Arial"/>
          <w:bCs/>
          <w:iCs/>
          <w:spacing w:val="9"/>
        </w:rPr>
        <w:t xml:space="preserve"> </w:t>
      </w:r>
      <w:r w:rsidRPr="001771E7">
        <w:rPr>
          <w:rFonts w:ascii="Arial" w:hAnsi="Arial" w:cs="Arial"/>
          <w:bCs/>
          <w:iCs/>
        </w:rPr>
        <w:t>o</w:t>
      </w:r>
      <w:r w:rsidRPr="001771E7">
        <w:rPr>
          <w:rFonts w:ascii="Arial" w:hAnsi="Arial" w:cs="Arial"/>
          <w:bCs/>
          <w:iCs/>
          <w:spacing w:val="13"/>
        </w:rPr>
        <w:t xml:space="preserve"> </w:t>
      </w:r>
      <w:r w:rsidRPr="001771E7">
        <w:rPr>
          <w:rFonts w:ascii="Arial" w:hAnsi="Arial" w:cs="Arial"/>
          <w:bCs/>
          <w:iCs/>
        </w:rPr>
        <w:t>canales</w:t>
      </w:r>
      <w:r w:rsidRPr="001771E7">
        <w:rPr>
          <w:rFonts w:ascii="Arial" w:hAnsi="Arial" w:cs="Arial"/>
          <w:bCs/>
          <w:iCs/>
          <w:spacing w:val="11"/>
        </w:rPr>
        <w:t xml:space="preserve"> </w:t>
      </w:r>
      <w:r w:rsidRPr="001771E7">
        <w:rPr>
          <w:rFonts w:ascii="Arial" w:hAnsi="Arial" w:cs="Arial"/>
          <w:bCs/>
          <w:iCs/>
        </w:rPr>
        <w:t>para</w:t>
      </w:r>
      <w:r w:rsidRPr="001771E7">
        <w:rPr>
          <w:rFonts w:ascii="Arial" w:hAnsi="Arial" w:cs="Arial"/>
          <w:bCs/>
          <w:iCs/>
          <w:spacing w:val="11"/>
        </w:rPr>
        <w:t xml:space="preserve"> </w:t>
      </w:r>
      <w:r w:rsidRPr="001771E7">
        <w:rPr>
          <w:rFonts w:ascii="Arial" w:hAnsi="Arial" w:cs="Arial"/>
          <w:bCs/>
          <w:iCs/>
        </w:rPr>
        <w:t>el</w:t>
      </w:r>
      <w:r w:rsidRPr="001771E7">
        <w:rPr>
          <w:rFonts w:ascii="Arial" w:hAnsi="Arial" w:cs="Arial"/>
          <w:bCs/>
          <w:iCs/>
          <w:spacing w:val="11"/>
        </w:rPr>
        <w:t xml:space="preserve"> </w:t>
      </w:r>
      <w:r w:rsidRPr="001771E7">
        <w:rPr>
          <w:rFonts w:ascii="Arial" w:hAnsi="Arial" w:cs="Arial"/>
          <w:bCs/>
          <w:iCs/>
        </w:rPr>
        <w:t>uso de</w:t>
      </w:r>
      <w:r w:rsidRPr="001771E7">
        <w:rPr>
          <w:rFonts w:ascii="Arial" w:hAnsi="Arial" w:cs="Arial"/>
          <w:bCs/>
          <w:iCs/>
          <w:spacing w:val="12"/>
        </w:rPr>
        <w:t xml:space="preserve"> </w:t>
      </w:r>
      <w:r w:rsidRPr="001771E7">
        <w:rPr>
          <w:rFonts w:ascii="Arial" w:hAnsi="Arial" w:cs="Arial"/>
          <w:bCs/>
          <w:iCs/>
        </w:rPr>
        <w:t>la</w:t>
      </w:r>
      <w:r w:rsidRPr="001771E7">
        <w:rPr>
          <w:rFonts w:ascii="Arial" w:hAnsi="Arial" w:cs="Arial"/>
          <w:bCs/>
          <w:iCs/>
          <w:spacing w:val="8"/>
        </w:rPr>
        <w:t xml:space="preserve"> </w:t>
      </w:r>
      <w:r w:rsidRPr="001771E7">
        <w:rPr>
          <w:rFonts w:ascii="Arial" w:hAnsi="Arial" w:cs="Arial"/>
          <w:bCs/>
          <w:iCs/>
        </w:rPr>
        <w:t>información, así como fomentar</w:t>
      </w:r>
      <w:r w:rsidRPr="001771E7">
        <w:rPr>
          <w:rFonts w:ascii="Arial" w:hAnsi="Arial" w:cs="Arial"/>
          <w:bCs/>
          <w:iCs/>
          <w:spacing w:val="10"/>
        </w:rPr>
        <w:t xml:space="preserve"> </w:t>
      </w:r>
      <w:r w:rsidRPr="001771E7">
        <w:rPr>
          <w:rFonts w:ascii="Arial" w:hAnsi="Arial" w:cs="Arial"/>
          <w:bCs/>
          <w:iCs/>
        </w:rPr>
        <w:t>el</w:t>
      </w:r>
      <w:r w:rsidRPr="001771E7">
        <w:rPr>
          <w:rFonts w:ascii="Arial" w:hAnsi="Arial" w:cs="Arial"/>
          <w:bCs/>
          <w:iCs/>
          <w:spacing w:val="10"/>
        </w:rPr>
        <w:t xml:space="preserve"> </w:t>
      </w:r>
      <w:r w:rsidRPr="001771E7">
        <w:rPr>
          <w:rFonts w:ascii="Arial" w:hAnsi="Arial" w:cs="Arial"/>
          <w:bCs/>
          <w:iCs/>
        </w:rPr>
        <w:t>aprovechamiento</w:t>
      </w:r>
      <w:r w:rsidRPr="001771E7">
        <w:rPr>
          <w:rFonts w:ascii="Arial" w:hAnsi="Arial" w:cs="Arial"/>
          <w:bCs/>
          <w:iCs/>
          <w:spacing w:val="11"/>
        </w:rPr>
        <w:t xml:space="preserve"> </w:t>
      </w:r>
      <w:r w:rsidRPr="001771E7">
        <w:rPr>
          <w:rFonts w:ascii="Arial" w:hAnsi="Arial" w:cs="Arial"/>
          <w:bCs/>
          <w:iCs/>
        </w:rPr>
        <w:t>de</w:t>
      </w:r>
      <w:r w:rsidRPr="001771E7">
        <w:rPr>
          <w:rFonts w:ascii="Arial" w:hAnsi="Arial" w:cs="Arial"/>
          <w:bCs/>
          <w:iCs/>
          <w:spacing w:val="11"/>
        </w:rPr>
        <w:t xml:space="preserve"> </w:t>
      </w:r>
      <w:r w:rsidRPr="001771E7">
        <w:rPr>
          <w:rFonts w:ascii="Arial" w:hAnsi="Arial" w:cs="Arial"/>
          <w:bCs/>
          <w:iCs/>
        </w:rPr>
        <w:t>los</w:t>
      </w:r>
      <w:r w:rsidRPr="001771E7">
        <w:rPr>
          <w:rFonts w:ascii="Arial" w:hAnsi="Arial" w:cs="Arial"/>
          <w:bCs/>
          <w:iCs/>
          <w:spacing w:val="11"/>
        </w:rPr>
        <w:t xml:space="preserve"> </w:t>
      </w:r>
      <w:r w:rsidRPr="001771E7">
        <w:rPr>
          <w:rFonts w:ascii="Arial" w:hAnsi="Arial" w:cs="Arial"/>
          <w:bCs/>
          <w:iCs/>
        </w:rPr>
        <w:t>componentes</w:t>
      </w:r>
      <w:r w:rsidRPr="001771E7">
        <w:rPr>
          <w:rFonts w:ascii="Arial" w:hAnsi="Arial" w:cs="Arial"/>
          <w:bCs/>
          <w:iCs/>
          <w:spacing w:val="10"/>
        </w:rPr>
        <w:t xml:space="preserve"> </w:t>
      </w:r>
      <w:r w:rsidRPr="001771E7">
        <w:rPr>
          <w:rFonts w:ascii="Arial" w:hAnsi="Arial" w:cs="Arial"/>
          <w:bCs/>
          <w:iCs/>
        </w:rPr>
        <w:t>de</w:t>
      </w:r>
      <w:r w:rsidRPr="001771E7">
        <w:rPr>
          <w:rFonts w:ascii="Arial" w:hAnsi="Arial" w:cs="Arial"/>
          <w:bCs/>
          <w:iCs/>
          <w:spacing w:val="11"/>
        </w:rPr>
        <w:t xml:space="preserve"> </w:t>
      </w:r>
      <w:r w:rsidRPr="001771E7">
        <w:rPr>
          <w:rFonts w:ascii="Arial" w:hAnsi="Arial" w:cs="Arial"/>
          <w:bCs/>
          <w:iCs/>
        </w:rPr>
        <w:t>información</w:t>
      </w:r>
      <w:r w:rsidRPr="001771E7">
        <w:rPr>
          <w:rFonts w:ascii="Arial" w:hAnsi="Arial" w:cs="Arial"/>
          <w:bCs/>
          <w:iCs/>
          <w:spacing w:val="10"/>
        </w:rPr>
        <w:t xml:space="preserve"> </w:t>
      </w:r>
      <w:r w:rsidRPr="001771E7">
        <w:rPr>
          <w:rFonts w:ascii="Arial" w:hAnsi="Arial" w:cs="Arial"/>
          <w:bCs/>
          <w:iCs/>
        </w:rPr>
        <w:t>por</w:t>
      </w:r>
      <w:r w:rsidRPr="001771E7">
        <w:rPr>
          <w:rFonts w:ascii="Arial" w:hAnsi="Arial" w:cs="Arial"/>
          <w:bCs/>
          <w:iCs/>
          <w:spacing w:val="10"/>
        </w:rPr>
        <w:t xml:space="preserve"> </w:t>
      </w:r>
      <w:r w:rsidRPr="001771E7">
        <w:rPr>
          <w:rFonts w:ascii="Arial" w:hAnsi="Arial" w:cs="Arial"/>
          <w:bCs/>
          <w:iCs/>
        </w:rPr>
        <w:t>parte</w:t>
      </w:r>
      <w:r w:rsidRPr="001771E7">
        <w:rPr>
          <w:rFonts w:ascii="Arial" w:hAnsi="Arial" w:cs="Arial"/>
          <w:bCs/>
          <w:iCs/>
          <w:spacing w:val="11"/>
        </w:rPr>
        <w:t xml:space="preserve"> </w:t>
      </w:r>
      <w:r w:rsidRPr="001771E7">
        <w:rPr>
          <w:rFonts w:ascii="Arial" w:hAnsi="Arial" w:cs="Arial"/>
          <w:bCs/>
          <w:iCs/>
        </w:rPr>
        <w:t>de</w:t>
      </w:r>
      <w:r w:rsidRPr="001771E7">
        <w:rPr>
          <w:rFonts w:ascii="Arial" w:hAnsi="Arial" w:cs="Arial"/>
          <w:bCs/>
          <w:iCs/>
          <w:spacing w:val="11"/>
        </w:rPr>
        <w:t xml:space="preserve"> </w:t>
      </w:r>
      <w:r w:rsidRPr="001771E7">
        <w:rPr>
          <w:rFonts w:ascii="Arial" w:hAnsi="Arial" w:cs="Arial"/>
          <w:bCs/>
          <w:iCs/>
        </w:rPr>
        <w:t>los</w:t>
      </w:r>
      <w:r w:rsidRPr="001771E7">
        <w:rPr>
          <w:rFonts w:ascii="Arial" w:hAnsi="Arial" w:cs="Arial"/>
          <w:bCs/>
          <w:iCs/>
          <w:spacing w:val="-47"/>
        </w:rPr>
        <w:t xml:space="preserve"> </w:t>
      </w:r>
      <w:r w:rsidRPr="001771E7">
        <w:rPr>
          <w:rFonts w:ascii="Arial" w:hAnsi="Arial" w:cs="Arial"/>
          <w:bCs/>
          <w:iCs/>
        </w:rPr>
        <w:t>grupos de interés.</w:t>
      </w:r>
      <w:r w:rsidR="0055407C" w:rsidRPr="001771E7">
        <w:rPr>
          <w:rFonts w:ascii="Arial" w:hAnsi="Arial" w:cs="Arial"/>
          <w:bCs/>
          <w:iCs/>
        </w:rPr>
        <w:t xml:space="preserve"> </w:t>
      </w:r>
      <w:r w:rsidRPr="001771E7">
        <w:rPr>
          <w:rFonts w:ascii="Arial" w:hAnsi="Arial" w:cs="Arial"/>
          <w:bCs/>
          <w:iCs/>
        </w:rPr>
        <w:t xml:space="preserve">Cabe destacar que, con el área de </w:t>
      </w:r>
      <w:r w:rsidR="001156AF" w:rsidRPr="001771E7">
        <w:rPr>
          <w:rFonts w:ascii="Arial" w:hAnsi="Arial" w:cs="Arial"/>
          <w:bCs/>
          <w:iCs/>
        </w:rPr>
        <w:t>S</w:t>
      </w:r>
      <w:r w:rsidRPr="001771E7">
        <w:rPr>
          <w:rFonts w:ascii="Arial" w:hAnsi="Arial" w:cs="Arial"/>
          <w:bCs/>
          <w:iCs/>
        </w:rPr>
        <w:t xml:space="preserve">eguridad de la </w:t>
      </w:r>
      <w:r w:rsidR="001156AF" w:rsidRPr="001771E7">
        <w:rPr>
          <w:rFonts w:ascii="Arial" w:hAnsi="Arial" w:cs="Arial"/>
          <w:bCs/>
          <w:iCs/>
        </w:rPr>
        <w:t>Información</w:t>
      </w:r>
      <w:r w:rsidRPr="001771E7">
        <w:rPr>
          <w:rFonts w:ascii="Arial" w:hAnsi="Arial" w:cs="Arial"/>
          <w:bCs/>
          <w:iCs/>
        </w:rPr>
        <w:t xml:space="preserve">, se han definido controles y mecanismos para alcanzar los niveles requeridos de seguridad, privacidad y trazabilidad de los </w:t>
      </w:r>
      <w:r w:rsidR="0055407C" w:rsidRPr="001771E7">
        <w:rPr>
          <w:rFonts w:ascii="Arial" w:hAnsi="Arial" w:cs="Arial"/>
          <w:bCs/>
          <w:iCs/>
        </w:rPr>
        <w:t>c</w:t>
      </w:r>
      <w:r w:rsidRPr="001771E7">
        <w:rPr>
          <w:rFonts w:ascii="Arial" w:hAnsi="Arial" w:cs="Arial"/>
          <w:bCs/>
          <w:iCs/>
        </w:rPr>
        <w:t xml:space="preserve">omponentes de </w:t>
      </w:r>
      <w:r w:rsidR="0055407C" w:rsidRPr="001771E7">
        <w:rPr>
          <w:rFonts w:ascii="Arial" w:hAnsi="Arial" w:cs="Arial"/>
          <w:bCs/>
          <w:iCs/>
        </w:rPr>
        <w:t>i</w:t>
      </w:r>
      <w:r w:rsidRPr="001771E7">
        <w:rPr>
          <w:rFonts w:ascii="Arial" w:hAnsi="Arial" w:cs="Arial"/>
          <w:bCs/>
          <w:iCs/>
        </w:rPr>
        <w:t>nformación, que garanticen la protección y privacidad de los mismos, al tiempo que se han realizados auditorías relacionadas con la trazabilidad de los sistemas de información</w:t>
      </w:r>
      <w:r w:rsidRPr="001771E7">
        <w:rPr>
          <w:rFonts w:ascii="Arial" w:hAnsi="Arial" w:cs="Arial"/>
        </w:rPr>
        <w:t>.</w:t>
      </w:r>
    </w:p>
    <w:p w14:paraId="50263CD1" w14:textId="77777777" w:rsidR="00925CD5" w:rsidRPr="001771E7" w:rsidRDefault="00925CD5" w:rsidP="00342B48">
      <w:pPr>
        <w:rPr>
          <w:rFonts w:ascii="Arial" w:hAnsi="Arial" w:cs="Arial"/>
          <w:b/>
          <w:bCs/>
        </w:rPr>
      </w:pPr>
      <w:bookmarkStart w:id="42" w:name="_Toc54980094"/>
      <w:bookmarkStart w:id="43" w:name="_Hlk85186778"/>
    </w:p>
    <w:p w14:paraId="4D46E49D" w14:textId="6438762E" w:rsidR="00925CD5" w:rsidRPr="001771E7" w:rsidRDefault="00925CD5" w:rsidP="00342B48">
      <w:pPr>
        <w:ind w:left="700"/>
        <w:jc w:val="both"/>
        <w:rPr>
          <w:rFonts w:ascii="Arial" w:hAnsi="Arial" w:cs="Arial"/>
        </w:rPr>
      </w:pPr>
      <w:r w:rsidRPr="001771E7">
        <w:rPr>
          <w:rFonts w:ascii="Arial" w:hAnsi="Arial" w:cs="Arial"/>
          <w:b/>
          <w:bCs/>
        </w:rPr>
        <w:t>Análisis y aprovechamiento de los componentes de información</w:t>
      </w:r>
      <w:bookmarkEnd w:id="42"/>
      <w:bookmarkEnd w:id="43"/>
      <w:r w:rsidR="0055407C" w:rsidRPr="001771E7">
        <w:rPr>
          <w:rFonts w:ascii="Arial" w:hAnsi="Arial" w:cs="Arial"/>
        </w:rPr>
        <w:t xml:space="preserve">. </w:t>
      </w:r>
      <w:r w:rsidRPr="001771E7">
        <w:rPr>
          <w:rFonts w:ascii="Arial" w:hAnsi="Arial" w:cs="Arial"/>
        </w:rPr>
        <w:t xml:space="preserve">Aunque existen procesos de análisis de información para la toma de decisiones estos se dan de manera aislada en cada una de las dependencias del </w:t>
      </w:r>
      <w:r w:rsidR="005938F1" w:rsidRPr="001771E7">
        <w:rPr>
          <w:rFonts w:ascii="Arial" w:hAnsi="Arial" w:cs="Arial"/>
        </w:rPr>
        <w:t>Distrito</w:t>
      </w:r>
      <w:r w:rsidRPr="001771E7">
        <w:rPr>
          <w:rFonts w:ascii="Arial" w:hAnsi="Arial" w:cs="Arial"/>
        </w:rPr>
        <w:t xml:space="preserve">, por ende, </w:t>
      </w:r>
      <w:r w:rsidR="0055407C" w:rsidRPr="001771E7">
        <w:rPr>
          <w:rFonts w:ascii="Arial" w:hAnsi="Arial" w:cs="Arial"/>
        </w:rPr>
        <w:t>es necesario</w:t>
      </w:r>
      <w:r w:rsidRPr="001771E7">
        <w:rPr>
          <w:rFonts w:ascii="Arial" w:hAnsi="Arial" w:cs="Arial"/>
        </w:rPr>
        <w:t xml:space="preserve"> establecer pautas y/o lineamientos base, especialmente para unificar las fuentes y definir los acuerdos de intercambio de información.</w:t>
      </w:r>
    </w:p>
    <w:p w14:paraId="762F6C74" w14:textId="77777777" w:rsidR="00494B5C" w:rsidRPr="001771E7" w:rsidRDefault="00494B5C" w:rsidP="00342B48">
      <w:pPr>
        <w:ind w:left="700"/>
        <w:jc w:val="both"/>
        <w:rPr>
          <w:rFonts w:ascii="Arial" w:hAnsi="Arial" w:cs="Arial"/>
        </w:rPr>
      </w:pPr>
    </w:p>
    <w:p w14:paraId="775496BD" w14:textId="4A15AE9A" w:rsidR="00925CD5" w:rsidRPr="001771E7" w:rsidRDefault="00925CD5" w:rsidP="00342B48">
      <w:pPr>
        <w:pStyle w:val="Prrafodelista"/>
        <w:ind w:left="700"/>
        <w:jc w:val="both"/>
      </w:pPr>
      <w:r w:rsidRPr="001771E7">
        <w:rPr>
          <w:b/>
          <w:bCs/>
        </w:rPr>
        <w:t>Estrategia Gobierno del Dato</w:t>
      </w:r>
      <w:r w:rsidR="0055407C" w:rsidRPr="001771E7">
        <w:t xml:space="preserve">. </w:t>
      </w:r>
      <w:r w:rsidRPr="001771E7">
        <w:t xml:space="preserve">Teniendo en cuenta que las diferentes dependencias de la </w:t>
      </w:r>
      <w:r w:rsidR="00444AAD" w:rsidRPr="001771E7">
        <w:t>Alcaldía</w:t>
      </w:r>
      <w:r w:rsidRPr="001771E7">
        <w:t xml:space="preserve"> administran grandes volúmenes de información, la cual es muy importante para los diferentes sectores (</w:t>
      </w:r>
      <w:r w:rsidR="00D0445B" w:rsidRPr="001771E7">
        <w:t xml:space="preserve">público, privado, académico, social, </w:t>
      </w:r>
      <w:r w:rsidRPr="001771E7">
        <w:t xml:space="preserve">etc.) del </w:t>
      </w:r>
      <w:r w:rsidR="005938F1" w:rsidRPr="001771E7">
        <w:t>Distrito</w:t>
      </w:r>
      <w:r w:rsidRPr="001771E7">
        <w:t xml:space="preserve"> de Cartagena</w:t>
      </w:r>
      <w:r w:rsidR="0055407C" w:rsidRPr="001771E7">
        <w:t>, a</w:t>
      </w:r>
      <w:r w:rsidRPr="001771E7">
        <w:t xml:space="preserve"> partir del segundo semestre del 2021, la OAI ha priorizado</w:t>
      </w:r>
      <w:r w:rsidR="00D0445B" w:rsidRPr="001771E7">
        <w:t>,</w:t>
      </w:r>
      <w:r w:rsidRPr="001771E7">
        <w:t xml:space="preserve"> dentro de su agenda de trabajo, el diseño y posterior implementación de una estrategia que ponga a disposición de la ciudadanía, información relevante, consistente, confiable y detallada de la </w:t>
      </w:r>
      <w:r w:rsidR="00197ADD" w:rsidRPr="001771E7">
        <w:t>A</w:t>
      </w:r>
      <w:r w:rsidRPr="001771E7">
        <w:t>dministración</w:t>
      </w:r>
      <w:r w:rsidR="0055407C" w:rsidRPr="001771E7">
        <w:t xml:space="preserve"> que será </w:t>
      </w:r>
      <w:r w:rsidRPr="001771E7">
        <w:t>presentada y/o publicada en formatos fáciles de visualizar, comprender, utilizar y/o reutilización, con licencia abierta y sin restricciones legales para su aprovechamiento.</w:t>
      </w:r>
    </w:p>
    <w:p w14:paraId="0327CBB2" w14:textId="77777777" w:rsidR="00925CD5" w:rsidRPr="001771E7" w:rsidRDefault="00925CD5" w:rsidP="00342B48">
      <w:pPr>
        <w:rPr>
          <w:rFonts w:ascii="Arial" w:hAnsi="Arial" w:cs="Arial"/>
        </w:rPr>
      </w:pPr>
    </w:p>
    <w:p w14:paraId="28BE2908" w14:textId="37024E3D" w:rsidR="00925CD5" w:rsidRPr="001771E7" w:rsidRDefault="00925CD5" w:rsidP="00342B48">
      <w:pPr>
        <w:ind w:left="700"/>
        <w:jc w:val="both"/>
        <w:rPr>
          <w:rFonts w:ascii="Arial" w:hAnsi="Arial" w:cs="Arial"/>
        </w:rPr>
      </w:pPr>
      <w:r w:rsidRPr="001771E7">
        <w:rPr>
          <w:rFonts w:ascii="Arial" w:hAnsi="Arial" w:cs="Arial"/>
        </w:rPr>
        <w:t>Con la consolidación de esta estrategia se busca</w:t>
      </w:r>
      <w:r w:rsidR="00843DBF" w:rsidRPr="001771E7">
        <w:rPr>
          <w:rFonts w:ascii="Arial" w:hAnsi="Arial" w:cs="Arial"/>
        </w:rPr>
        <w:t>,</w:t>
      </w:r>
      <w:r w:rsidRPr="001771E7">
        <w:rPr>
          <w:rFonts w:ascii="Arial" w:hAnsi="Arial" w:cs="Arial"/>
        </w:rPr>
        <w:t xml:space="preserve"> entre otras cosas</w:t>
      </w:r>
      <w:r w:rsidR="00843DBF" w:rsidRPr="001771E7">
        <w:rPr>
          <w:rFonts w:ascii="Arial" w:hAnsi="Arial" w:cs="Arial"/>
        </w:rPr>
        <w:t>,</w:t>
      </w:r>
      <w:r w:rsidRPr="001771E7">
        <w:rPr>
          <w:rFonts w:ascii="Arial" w:hAnsi="Arial" w:cs="Arial"/>
        </w:rPr>
        <w:t xml:space="preserve"> incrementar la transparencia de</w:t>
      </w:r>
      <w:r w:rsidR="00843DBF" w:rsidRPr="001771E7">
        <w:rPr>
          <w:rFonts w:ascii="Arial" w:hAnsi="Arial" w:cs="Arial"/>
        </w:rPr>
        <w:t xml:space="preserve">l Distrito </w:t>
      </w:r>
      <w:r w:rsidRPr="001771E7">
        <w:rPr>
          <w:rFonts w:ascii="Arial" w:hAnsi="Arial" w:cs="Arial"/>
          <w:lang w:eastAsia="es-CO"/>
        </w:rPr>
        <w:t>y sus actuaciones, impulsar el debate público y contribuir en la lucha contra la corrupción</w:t>
      </w:r>
      <w:r w:rsidR="00843DBF" w:rsidRPr="001771E7">
        <w:rPr>
          <w:rFonts w:ascii="Arial" w:hAnsi="Arial" w:cs="Arial"/>
          <w:lang w:eastAsia="es-CO"/>
        </w:rPr>
        <w:t>. E</w:t>
      </w:r>
      <w:r w:rsidRPr="001771E7">
        <w:rPr>
          <w:rFonts w:ascii="Arial" w:hAnsi="Arial" w:cs="Arial"/>
          <w:lang w:eastAsia="es-CO"/>
        </w:rPr>
        <w:t>n el mismo sentido</w:t>
      </w:r>
      <w:r w:rsidR="00843DBF" w:rsidRPr="001771E7">
        <w:rPr>
          <w:rFonts w:ascii="Arial" w:hAnsi="Arial" w:cs="Arial"/>
          <w:lang w:eastAsia="es-CO"/>
        </w:rPr>
        <w:t>,</w:t>
      </w:r>
      <w:r w:rsidRPr="001771E7">
        <w:rPr>
          <w:rFonts w:ascii="Arial" w:hAnsi="Arial" w:cs="Arial"/>
          <w:lang w:eastAsia="es-CO"/>
        </w:rPr>
        <w:t xml:space="preserve"> se pretende i</w:t>
      </w:r>
      <w:r w:rsidRPr="001771E7">
        <w:rPr>
          <w:rFonts w:ascii="Arial" w:hAnsi="Arial" w:cs="Arial"/>
        </w:rPr>
        <w:t xml:space="preserve">ncentivar y facilitar la </w:t>
      </w:r>
      <w:r w:rsidRPr="001771E7">
        <w:rPr>
          <w:rFonts w:ascii="Arial" w:hAnsi="Arial" w:cs="Arial"/>
        </w:rPr>
        <w:lastRenderedPageBreak/>
        <w:t xml:space="preserve">participación ciudadana y el trabajo colaborativo, fomentar la creación de nuevos productos y/o servicios y la mejora de los existentes, promover la innovación y facilitar la generación de nuevos conocimientos. </w:t>
      </w:r>
    </w:p>
    <w:p w14:paraId="2238E8AF" w14:textId="77777777" w:rsidR="00925CD5" w:rsidRPr="001771E7" w:rsidRDefault="00925CD5" w:rsidP="00342B48">
      <w:pPr>
        <w:rPr>
          <w:rFonts w:ascii="Arial" w:hAnsi="Arial" w:cs="Arial"/>
        </w:rPr>
      </w:pPr>
    </w:p>
    <w:p w14:paraId="7C4344B5" w14:textId="5E026BCA" w:rsidR="00925CD5" w:rsidRPr="001771E7" w:rsidRDefault="006A6299" w:rsidP="00342B48">
      <w:pPr>
        <w:tabs>
          <w:tab w:val="num" w:pos="720"/>
        </w:tabs>
        <w:ind w:left="700"/>
        <w:jc w:val="both"/>
        <w:rPr>
          <w:rFonts w:ascii="Arial" w:hAnsi="Arial" w:cs="Arial"/>
        </w:rPr>
      </w:pPr>
      <w:r w:rsidRPr="001771E7">
        <w:rPr>
          <w:rFonts w:ascii="Arial" w:hAnsi="Arial" w:cs="Arial"/>
        </w:rPr>
        <w:tab/>
      </w:r>
      <w:r w:rsidR="00925CD5" w:rsidRPr="001771E7">
        <w:rPr>
          <w:rFonts w:ascii="Arial" w:hAnsi="Arial" w:cs="Arial"/>
        </w:rPr>
        <w:t>A la fecha</w:t>
      </w:r>
      <w:r w:rsidR="00843DBF" w:rsidRPr="001771E7">
        <w:rPr>
          <w:rFonts w:ascii="Arial" w:hAnsi="Arial" w:cs="Arial"/>
        </w:rPr>
        <w:t>,</w:t>
      </w:r>
      <w:r w:rsidR="00925CD5" w:rsidRPr="001771E7">
        <w:rPr>
          <w:rFonts w:ascii="Arial" w:hAnsi="Arial" w:cs="Arial"/>
        </w:rPr>
        <w:t xml:space="preserve"> el proceso ha tenido importantes avances, entre ellos se puede destacar que se ha iniciado con la identificación los sistemas de información existentes (Inventario de Sistemas de Información), el nivel de actualización de la información administrada, la determinación del nivel de acceso a la información contenida, el diseño de los mapas de información correspondientes a dichos sistemas y se está </w:t>
      </w:r>
      <w:r w:rsidR="00843DBF" w:rsidRPr="001771E7">
        <w:rPr>
          <w:rFonts w:ascii="Arial" w:hAnsi="Arial" w:cs="Arial"/>
        </w:rPr>
        <w:t xml:space="preserve">construyendo </w:t>
      </w:r>
      <w:r w:rsidR="00925CD5" w:rsidRPr="001771E7">
        <w:rPr>
          <w:rFonts w:ascii="Arial" w:hAnsi="Arial" w:cs="Arial"/>
        </w:rPr>
        <w:t>el Plan de Apertura de Datos.</w:t>
      </w:r>
    </w:p>
    <w:p w14:paraId="07F0FE11" w14:textId="77777777" w:rsidR="00843DBF" w:rsidRPr="001771E7" w:rsidRDefault="00843DBF" w:rsidP="00342B48">
      <w:pPr>
        <w:ind w:left="700"/>
        <w:jc w:val="both"/>
        <w:rPr>
          <w:rFonts w:ascii="Arial" w:hAnsi="Arial" w:cs="Arial"/>
        </w:rPr>
      </w:pPr>
    </w:p>
    <w:p w14:paraId="61F3404D" w14:textId="0F68986D" w:rsidR="00925CD5" w:rsidRPr="001771E7" w:rsidRDefault="00925CD5" w:rsidP="00342B48">
      <w:pPr>
        <w:ind w:left="700"/>
        <w:jc w:val="both"/>
        <w:rPr>
          <w:rFonts w:ascii="Arial" w:hAnsi="Arial" w:cs="Arial"/>
        </w:rPr>
      </w:pPr>
      <w:r w:rsidRPr="001771E7">
        <w:rPr>
          <w:rFonts w:ascii="Arial" w:hAnsi="Arial" w:cs="Arial"/>
        </w:rPr>
        <w:t>Como característica adicional</w:t>
      </w:r>
      <w:r w:rsidR="00843DBF" w:rsidRPr="001771E7">
        <w:rPr>
          <w:rFonts w:ascii="Arial" w:hAnsi="Arial" w:cs="Arial"/>
        </w:rPr>
        <w:t>,</w:t>
      </w:r>
      <w:r w:rsidRPr="001771E7">
        <w:rPr>
          <w:rFonts w:ascii="Arial" w:hAnsi="Arial" w:cs="Arial"/>
        </w:rPr>
        <w:t xml:space="preserve"> y una vez establecido el esquema de datos abiertos, se espera que este se actualice permanente y requiera de una intervención mínima por parte de los funcionarios de la </w:t>
      </w:r>
      <w:r w:rsidR="00444AAD" w:rsidRPr="001771E7">
        <w:rPr>
          <w:rFonts w:ascii="Arial" w:hAnsi="Arial" w:cs="Arial"/>
        </w:rPr>
        <w:t>Alcaldía</w:t>
      </w:r>
      <w:r w:rsidRPr="001771E7">
        <w:rPr>
          <w:rFonts w:ascii="Arial" w:hAnsi="Arial" w:cs="Arial"/>
        </w:rPr>
        <w:t>. De igual modo</w:t>
      </w:r>
      <w:r w:rsidR="00843DBF" w:rsidRPr="001771E7">
        <w:rPr>
          <w:rFonts w:ascii="Arial" w:hAnsi="Arial" w:cs="Arial"/>
        </w:rPr>
        <w:t>,</w:t>
      </w:r>
      <w:r w:rsidRPr="001771E7">
        <w:rPr>
          <w:rFonts w:ascii="Arial" w:hAnsi="Arial" w:cs="Arial"/>
        </w:rPr>
        <w:t xml:space="preserve"> dentro del proceso de implementación se tiene contemplado utilizar herramientas de inteligencia artificial o analítica de datos para facilitar el acceso de la información generada.</w:t>
      </w:r>
    </w:p>
    <w:p w14:paraId="4BF6C71A" w14:textId="77777777" w:rsidR="00925CD5" w:rsidRPr="001771E7" w:rsidRDefault="00925CD5" w:rsidP="00342B48">
      <w:pPr>
        <w:rPr>
          <w:rFonts w:ascii="Arial" w:hAnsi="Arial" w:cs="Arial"/>
        </w:rPr>
      </w:pPr>
    </w:p>
    <w:p w14:paraId="55411752" w14:textId="6A73676E" w:rsidR="00925CD5" w:rsidRPr="001771E7" w:rsidRDefault="00925CD5" w:rsidP="00342B48">
      <w:pPr>
        <w:ind w:left="700"/>
        <w:jc w:val="both"/>
        <w:rPr>
          <w:rFonts w:ascii="Arial" w:hAnsi="Arial" w:cs="Arial"/>
        </w:rPr>
      </w:pPr>
      <w:r w:rsidRPr="001771E7">
        <w:rPr>
          <w:rFonts w:ascii="Arial" w:hAnsi="Arial" w:cs="Arial"/>
        </w:rPr>
        <w:t>Finalmente</w:t>
      </w:r>
      <w:r w:rsidR="00843DBF" w:rsidRPr="001771E7">
        <w:rPr>
          <w:rFonts w:ascii="Arial" w:hAnsi="Arial" w:cs="Arial"/>
        </w:rPr>
        <w:t>,</w:t>
      </w:r>
      <w:r w:rsidRPr="001771E7">
        <w:rPr>
          <w:rFonts w:ascii="Arial" w:hAnsi="Arial" w:cs="Arial"/>
        </w:rPr>
        <w:t xml:space="preserve"> es importante mencionar que, con la instauración de la estrategia de datos abiertos, se </w:t>
      </w:r>
      <w:r w:rsidR="00843DBF" w:rsidRPr="001771E7">
        <w:rPr>
          <w:rFonts w:ascii="Arial" w:hAnsi="Arial" w:cs="Arial"/>
        </w:rPr>
        <w:t xml:space="preserve">facilitará, </w:t>
      </w:r>
      <w:r w:rsidRPr="001771E7">
        <w:rPr>
          <w:rFonts w:ascii="Arial" w:hAnsi="Arial" w:cs="Arial"/>
        </w:rPr>
        <w:t>en gran medida</w:t>
      </w:r>
      <w:r w:rsidR="00843DBF" w:rsidRPr="001771E7">
        <w:rPr>
          <w:rFonts w:ascii="Arial" w:hAnsi="Arial" w:cs="Arial"/>
        </w:rPr>
        <w:t>,</w:t>
      </w:r>
      <w:r w:rsidRPr="001771E7">
        <w:rPr>
          <w:rFonts w:ascii="Arial" w:hAnsi="Arial" w:cs="Arial"/>
        </w:rPr>
        <w:t xml:space="preserve"> el cierre de brechas que actualmente presenta el dominio de Gestión de la Información, dada la magnitud y el alcance de sus objetivos</w:t>
      </w:r>
      <w:r w:rsidR="00843DBF" w:rsidRPr="001771E7">
        <w:rPr>
          <w:rFonts w:ascii="Arial" w:hAnsi="Arial" w:cs="Arial"/>
        </w:rPr>
        <w:t xml:space="preserve">. En </w:t>
      </w:r>
      <w:r w:rsidRPr="001771E7">
        <w:rPr>
          <w:rFonts w:ascii="Arial" w:hAnsi="Arial" w:cs="Arial"/>
        </w:rPr>
        <w:t>otras palabras, muchas de las herramientas, instrumentos y/o lineamientos que hacen falta o están pendientes por definir serán construidos o implementados por la estrategia.</w:t>
      </w:r>
    </w:p>
    <w:p w14:paraId="77B5BBF2" w14:textId="745D4240" w:rsidR="00925CD5" w:rsidRPr="001771E7" w:rsidRDefault="006A6299" w:rsidP="00342B48">
      <w:pPr>
        <w:ind w:firstLine="708"/>
        <w:rPr>
          <w:rFonts w:ascii="Arial" w:hAnsi="Arial" w:cs="Arial"/>
          <w:b/>
          <w:bCs/>
        </w:rPr>
      </w:pPr>
      <w:r w:rsidRPr="001771E7">
        <w:rPr>
          <w:rFonts w:ascii="Arial" w:hAnsi="Arial" w:cs="Arial"/>
          <w:b/>
          <w:bCs/>
        </w:rPr>
        <w:t xml:space="preserve">4.4.1.4 </w:t>
      </w:r>
      <w:r w:rsidR="00925CD5" w:rsidRPr="001771E7">
        <w:rPr>
          <w:rFonts w:ascii="Arial" w:hAnsi="Arial" w:cs="Arial"/>
          <w:b/>
          <w:bCs/>
          <w:spacing w:val="-1"/>
        </w:rPr>
        <w:t>Sistemas</w:t>
      </w:r>
      <w:r w:rsidR="00925CD5" w:rsidRPr="001771E7">
        <w:rPr>
          <w:rFonts w:ascii="Arial" w:hAnsi="Arial" w:cs="Arial"/>
          <w:b/>
          <w:bCs/>
          <w:spacing w:val="-10"/>
        </w:rPr>
        <w:t xml:space="preserve"> </w:t>
      </w:r>
      <w:r w:rsidR="00925CD5" w:rsidRPr="001771E7">
        <w:rPr>
          <w:rFonts w:ascii="Arial" w:hAnsi="Arial" w:cs="Arial"/>
          <w:b/>
          <w:bCs/>
          <w:spacing w:val="-1"/>
        </w:rPr>
        <w:t>de</w:t>
      </w:r>
      <w:r w:rsidR="00925CD5" w:rsidRPr="001771E7">
        <w:rPr>
          <w:rFonts w:ascii="Arial" w:hAnsi="Arial" w:cs="Arial"/>
          <w:b/>
          <w:bCs/>
          <w:spacing w:val="-11"/>
        </w:rPr>
        <w:t xml:space="preserve"> </w:t>
      </w:r>
      <w:r w:rsidR="00925CD5" w:rsidRPr="001771E7">
        <w:rPr>
          <w:rFonts w:ascii="Arial" w:hAnsi="Arial" w:cs="Arial"/>
          <w:b/>
          <w:bCs/>
          <w:spacing w:val="-1"/>
        </w:rPr>
        <w:t>Información</w:t>
      </w:r>
    </w:p>
    <w:p w14:paraId="11F828B4" w14:textId="77777777" w:rsidR="00925CD5" w:rsidRPr="001771E7" w:rsidRDefault="00925CD5" w:rsidP="00342B48">
      <w:pPr>
        <w:pStyle w:val="Textoindependiente"/>
        <w:rPr>
          <w:rFonts w:ascii="Arial" w:hAnsi="Arial" w:cs="Arial"/>
          <w:sz w:val="24"/>
          <w:szCs w:val="24"/>
        </w:rPr>
      </w:pPr>
    </w:p>
    <w:p w14:paraId="51F7EBA4" w14:textId="59CA0D4C" w:rsidR="00925CD5" w:rsidRPr="001771E7" w:rsidRDefault="00925CD5" w:rsidP="00D42131">
      <w:pPr>
        <w:ind w:left="709"/>
        <w:jc w:val="both"/>
        <w:rPr>
          <w:rFonts w:ascii="Arial" w:hAnsi="Arial" w:cs="Arial"/>
        </w:rPr>
      </w:pPr>
      <w:bookmarkStart w:id="44" w:name="_Toc54980097"/>
      <w:r w:rsidRPr="001771E7">
        <w:rPr>
          <w:rFonts w:ascii="Arial" w:hAnsi="Arial" w:cs="Arial"/>
          <w:b/>
          <w:bCs/>
        </w:rPr>
        <w:t>Catálogo de los Sistemas de Información</w:t>
      </w:r>
      <w:bookmarkEnd w:id="44"/>
      <w:r w:rsidR="006A6299" w:rsidRPr="001771E7">
        <w:rPr>
          <w:rFonts w:ascii="Arial" w:hAnsi="Arial" w:cs="Arial"/>
        </w:rPr>
        <w:t xml:space="preserve">. </w:t>
      </w:r>
      <w:r w:rsidRPr="001771E7">
        <w:rPr>
          <w:rFonts w:ascii="Arial" w:hAnsi="Arial" w:cs="Arial"/>
        </w:rPr>
        <w:t xml:space="preserve">Con el fin de planear, organizar y gestionar los sistemas de información según los criterios establecidos por las necesidades y los flujos de información de la </w:t>
      </w:r>
      <w:r w:rsidR="00444AAD" w:rsidRPr="001771E7">
        <w:rPr>
          <w:rFonts w:ascii="Arial" w:hAnsi="Arial" w:cs="Arial"/>
        </w:rPr>
        <w:t>Alcaldía</w:t>
      </w:r>
      <w:r w:rsidRPr="001771E7">
        <w:rPr>
          <w:rFonts w:ascii="Arial" w:hAnsi="Arial" w:cs="Arial"/>
        </w:rPr>
        <w:t>, la Oficina Asesora de Informática</w:t>
      </w:r>
      <w:r w:rsidR="001C40E1" w:rsidRPr="001771E7">
        <w:rPr>
          <w:rFonts w:ascii="Arial" w:hAnsi="Arial" w:cs="Arial"/>
        </w:rPr>
        <w:t xml:space="preserve"> </w:t>
      </w:r>
      <w:r w:rsidRPr="001771E7">
        <w:rPr>
          <w:rFonts w:ascii="Arial" w:hAnsi="Arial" w:cs="Arial"/>
        </w:rPr>
        <w:t>está en proceso de actualización y/o verificación del catálogo de sistemas de información</w:t>
      </w:r>
      <w:r w:rsidR="001C40E1" w:rsidRPr="001771E7">
        <w:rPr>
          <w:rFonts w:ascii="Arial" w:hAnsi="Arial" w:cs="Arial"/>
        </w:rPr>
        <w:t xml:space="preserve">. Esto </w:t>
      </w:r>
      <w:r w:rsidRPr="001771E7">
        <w:rPr>
          <w:rFonts w:ascii="Arial" w:hAnsi="Arial" w:cs="Arial"/>
        </w:rPr>
        <w:t xml:space="preserve">con el fin de caracterizar de forma detallada (atributos o características) de los sistemas y servicios web con los que cuenta la entidad. </w:t>
      </w:r>
    </w:p>
    <w:p w14:paraId="2F17CF91" w14:textId="77777777" w:rsidR="00925CD5" w:rsidRPr="001771E7" w:rsidRDefault="00925CD5" w:rsidP="00342B48">
      <w:pPr>
        <w:pStyle w:val="Textoindependiente"/>
        <w:rPr>
          <w:rFonts w:ascii="Arial" w:eastAsiaTheme="majorEastAsia" w:hAnsi="Arial" w:cs="Arial"/>
          <w:sz w:val="24"/>
          <w:szCs w:val="24"/>
          <w:lang w:eastAsia="es-ES"/>
        </w:rPr>
      </w:pPr>
    </w:p>
    <w:p w14:paraId="3F82B11D" w14:textId="53707ACF" w:rsidR="00925CD5" w:rsidRPr="001771E7" w:rsidRDefault="001C40E1" w:rsidP="00342B48">
      <w:pPr>
        <w:ind w:left="708"/>
        <w:jc w:val="both"/>
        <w:rPr>
          <w:rFonts w:ascii="Arial" w:hAnsi="Arial" w:cs="Arial"/>
        </w:rPr>
      </w:pPr>
      <w:r w:rsidRPr="001771E7">
        <w:rPr>
          <w:rFonts w:ascii="Arial" w:hAnsi="Arial" w:cs="Arial"/>
        </w:rPr>
        <w:t>En esa línea, s</w:t>
      </w:r>
      <w:r w:rsidR="00925CD5" w:rsidRPr="001771E7">
        <w:rPr>
          <w:rFonts w:ascii="Arial" w:hAnsi="Arial" w:cs="Arial"/>
        </w:rPr>
        <w:t>iguiendo con los lineamientos establecidos por el MinTIC, el catálogo se está organizando de manera que permita relacionar los conjuntos de datos funcionales, técnicos y de gestión</w:t>
      </w:r>
      <w:r w:rsidRPr="001771E7">
        <w:rPr>
          <w:rFonts w:ascii="Arial" w:hAnsi="Arial" w:cs="Arial"/>
        </w:rPr>
        <w:t>, lo que</w:t>
      </w:r>
      <w:r w:rsidR="00925CD5" w:rsidRPr="001771E7">
        <w:rPr>
          <w:rFonts w:ascii="Arial" w:hAnsi="Arial" w:cs="Arial"/>
        </w:rPr>
        <w:t xml:space="preserve"> permitirá la identificación rápida de aspectos claves</w:t>
      </w:r>
      <w:r w:rsidRPr="001771E7">
        <w:rPr>
          <w:rFonts w:ascii="Arial" w:hAnsi="Arial" w:cs="Arial"/>
        </w:rPr>
        <w:t>. Esto</w:t>
      </w:r>
      <w:r w:rsidR="00925CD5" w:rsidRPr="001771E7">
        <w:rPr>
          <w:rFonts w:ascii="Arial" w:hAnsi="Arial" w:cs="Arial"/>
        </w:rPr>
        <w:t xml:space="preserve"> </w:t>
      </w:r>
      <w:r w:rsidRPr="001771E7">
        <w:rPr>
          <w:rFonts w:ascii="Arial" w:hAnsi="Arial" w:cs="Arial"/>
        </w:rPr>
        <w:t xml:space="preserve">conllevará </w:t>
      </w:r>
      <w:r w:rsidR="00925CD5" w:rsidRPr="001771E7">
        <w:rPr>
          <w:rFonts w:ascii="Arial" w:hAnsi="Arial" w:cs="Arial"/>
        </w:rPr>
        <w:t xml:space="preserve">a tomar decisiones ágiles sobre la arquitectura de </w:t>
      </w:r>
      <w:r w:rsidRPr="001771E7">
        <w:rPr>
          <w:rFonts w:ascii="Arial" w:hAnsi="Arial" w:cs="Arial"/>
        </w:rPr>
        <w:t>los mismos</w:t>
      </w:r>
      <w:r w:rsidR="00925CD5" w:rsidRPr="001771E7">
        <w:rPr>
          <w:rFonts w:ascii="Arial" w:hAnsi="Arial" w:cs="Arial"/>
        </w:rPr>
        <w:t>. Hasta la fecha</w:t>
      </w:r>
      <w:r w:rsidRPr="001771E7">
        <w:rPr>
          <w:rFonts w:ascii="Arial" w:hAnsi="Arial" w:cs="Arial"/>
        </w:rPr>
        <w:t>,</w:t>
      </w:r>
      <w:r w:rsidR="00925CD5" w:rsidRPr="001771E7">
        <w:rPr>
          <w:rFonts w:ascii="Arial" w:hAnsi="Arial" w:cs="Arial"/>
        </w:rPr>
        <w:t xml:space="preserve"> y según los reportes de OAI, se tienen inventariado 108 sistemas de información, de los cuales el 66% están asociados a procesos de apoyo, el 26% al componente misional y el 8% restante en acciones estratégicas, evaluación y/o mejora de la </w:t>
      </w:r>
      <w:r w:rsidR="00444AAD" w:rsidRPr="001771E7">
        <w:rPr>
          <w:rFonts w:ascii="Arial" w:hAnsi="Arial" w:cs="Arial"/>
        </w:rPr>
        <w:t>Alcaldía</w:t>
      </w:r>
      <w:r w:rsidR="00925CD5" w:rsidRPr="001771E7">
        <w:rPr>
          <w:rFonts w:ascii="Arial" w:hAnsi="Arial" w:cs="Arial"/>
        </w:rPr>
        <w:t xml:space="preserve"> Distrital.</w:t>
      </w:r>
    </w:p>
    <w:p w14:paraId="5C4F7FEB" w14:textId="77777777" w:rsidR="00925CD5" w:rsidRPr="001771E7" w:rsidRDefault="00925CD5" w:rsidP="00342B48">
      <w:pPr>
        <w:rPr>
          <w:rFonts w:ascii="Arial" w:hAnsi="Arial" w:cs="Arial"/>
          <w:highlight w:val="yellow"/>
        </w:rPr>
      </w:pPr>
    </w:p>
    <w:p w14:paraId="724ED1C9" w14:textId="411864B0" w:rsidR="001C40E1" w:rsidRPr="001771E7" w:rsidRDefault="00925CD5" w:rsidP="00074E50">
      <w:pPr>
        <w:ind w:left="709"/>
        <w:rPr>
          <w:rFonts w:ascii="Arial" w:hAnsi="Arial" w:cs="Arial"/>
        </w:rPr>
      </w:pPr>
      <w:bookmarkStart w:id="45" w:name="_Toc54980098"/>
      <w:r w:rsidRPr="001771E7">
        <w:rPr>
          <w:rFonts w:ascii="Arial" w:hAnsi="Arial" w:cs="Arial"/>
          <w:b/>
          <w:bCs/>
        </w:rPr>
        <w:t xml:space="preserve">Capacidades funcionales de los </w:t>
      </w:r>
      <w:r w:rsidR="00494B5C" w:rsidRPr="001771E7">
        <w:rPr>
          <w:rFonts w:ascii="Arial" w:hAnsi="Arial" w:cs="Arial"/>
          <w:b/>
          <w:bCs/>
        </w:rPr>
        <w:t>s</w:t>
      </w:r>
      <w:r w:rsidRPr="001771E7">
        <w:rPr>
          <w:rFonts w:ascii="Arial" w:hAnsi="Arial" w:cs="Arial"/>
          <w:b/>
          <w:bCs/>
        </w:rPr>
        <w:t xml:space="preserve">istemas de </w:t>
      </w:r>
      <w:r w:rsidR="00494B5C" w:rsidRPr="001771E7">
        <w:rPr>
          <w:rFonts w:ascii="Arial" w:hAnsi="Arial" w:cs="Arial"/>
          <w:b/>
          <w:bCs/>
        </w:rPr>
        <w:t>i</w:t>
      </w:r>
      <w:r w:rsidRPr="001771E7">
        <w:rPr>
          <w:rFonts w:ascii="Arial" w:hAnsi="Arial" w:cs="Arial"/>
          <w:b/>
          <w:bCs/>
        </w:rPr>
        <w:t>nformación</w:t>
      </w:r>
      <w:bookmarkEnd w:id="45"/>
      <w:r w:rsidR="006A6299" w:rsidRPr="001771E7">
        <w:rPr>
          <w:rFonts w:ascii="Arial" w:hAnsi="Arial" w:cs="Arial"/>
        </w:rPr>
        <w:t xml:space="preserve">. </w:t>
      </w:r>
      <w:r w:rsidRPr="001771E7">
        <w:rPr>
          <w:rFonts w:ascii="Arial" w:hAnsi="Arial" w:cs="Arial"/>
        </w:rPr>
        <w:t>A nivel general, los procesos de</w:t>
      </w:r>
      <w:r w:rsidR="001C40E1" w:rsidRPr="001771E7">
        <w:rPr>
          <w:rFonts w:ascii="Arial" w:hAnsi="Arial" w:cs="Arial"/>
        </w:rPr>
        <w:t xml:space="preserve">l Distrito </w:t>
      </w:r>
      <w:r w:rsidRPr="001771E7">
        <w:rPr>
          <w:rFonts w:ascii="Arial" w:hAnsi="Arial" w:cs="Arial"/>
        </w:rPr>
        <w:t xml:space="preserve">están compuestos por tareas o actividades que se encuentran soportadas por aplicaciones, las cuales proveen funcionalidades que permiten automatizar, controlar tareas y gestionar información clave para los procesos. </w:t>
      </w:r>
    </w:p>
    <w:p w14:paraId="598751D5" w14:textId="77777777" w:rsidR="001C40E1" w:rsidRPr="001771E7" w:rsidRDefault="001C40E1" w:rsidP="00342B48">
      <w:pPr>
        <w:pStyle w:val="Ttulo3"/>
        <w:spacing w:before="0"/>
        <w:ind w:left="708"/>
        <w:jc w:val="both"/>
        <w:rPr>
          <w:rFonts w:ascii="Arial" w:hAnsi="Arial" w:cs="Arial"/>
          <w:color w:val="auto"/>
        </w:rPr>
      </w:pPr>
    </w:p>
    <w:p w14:paraId="76B04803" w14:textId="098195D9" w:rsidR="00925CD5" w:rsidRPr="001771E7" w:rsidRDefault="00925CD5" w:rsidP="00D42131">
      <w:pPr>
        <w:ind w:left="709"/>
        <w:jc w:val="both"/>
        <w:rPr>
          <w:rFonts w:ascii="Arial" w:hAnsi="Arial" w:cs="Arial"/>
          <w:b/>
          <w:bCs/>
        </w:rPr>
      </w:pPr>
      <w:r w:rsidRPr="001771E7">
        <w:rPr>
          <w:rFonts w:ascii="Arial" w:hAnsi="Arial" w:cs="Arial"/>
        </w:rPr>
        <w:t xml:space="preserve">En este momento se está llevando a cabo un proceso de documentación de los proyectos de software, con el fin de establecer los casos de uso, los diagramas de proceso, capacidades y componentes que permitan mostrar la arquitectura y las utilidades de cada proyecto. Dentro de los avances de este ejercicio se destaca que se </w:t>
      </w:r>
      <w:r w:rsidRPr="001771E7">
        <w:rPr>
          <w:rFonts w:ascii="Arial" w:hAnsi="Arial" w:cs="Arial"/>
        </w:rPr>
        <w:lastRenderedPageBreak/>
        <w:t>encuentran inventariados 108 proyectos de los cuales 12 ya están documentados y se espera seguir en dicha labor hasta cumplir totalmente el proceso.</w:t>
      </w:r>
    </w:p>
    <w:p w14:paraId="63C77FF1" w14:textId="77777777" w:rsidR="00925CD5" w:rsidRPr="001771E7" w:rsidRDefault="00925CD5" w:rsidP="00342B48">
      <w:pPr>
        <w:pStyle w:val="Ttulo3"/>
        <w:spacing w:before="0"/>
        <w:rPr>
          <w:rFonts w:ascii="Arial" w:hAnsi="Arial" w:cs="Arial"/>
          <w:color w:val="auto"/>
        </w:rPr>
      </w:pPr>
      <w:bookmarkStart w:id="46" w:name="_Toc54980099"/>
    </w:p>
    <w:p w14:paraId="14FADC57" w14:textId="7EE0E37A" w:rsidR="00925CD5" w:rsidRPr="001771E7" w:rsidRDefault="00925CD5" w:rsidP="00D42131">
      <w:pPr>
        <w:ind w:left="709"/>
        <w:jc w:val="both"/>
        <w:rPr>
          <w:rFonts w:ascii="Arial" w:hAnsi="Arial" w:cs="Arial"/>
        </w:rPr>
      </w:pPr>
      <w:r w:rsidRPr="001771E7">
        <w:rPr>
          <w:rFonts w:ascii="Arial" w:hAnsi="Arial" w:cs="Arial"/>
          <w:b/>
          <w:bCs/>
        </w:rPr>
        <w:t>Mapa de Integraciones de Sistemas de Información</w:t>
      </w:r>
      <w:bookmarkEnd w:id="46"/>
      <w:r w:rsidR="006A6299" w:rsidRPr="001771E7">
        <w:rPr>
          <w:rFonts w:ascii="Arial" w:hAnsi="Arial" w:cs="Arial"/>
        </w:rPr>
        <w:t xml:space="preserve">. </w:t>
      </w:r>
      <w:r w:rsidRPr="001771E7">
        <w:rPr>
          <w:rFonts w:ascii="Arial" w:hAnsi="Arial" w:cs="Arial"/>
        </w:rPr>
        <w:t xml:space="preserve">Desde el </w:t>
      </w:r>
      <w:r w:rsidR="001C40E1" w:rsidRPr="001771E7">
        <w:rPr>
          <w:rFonts w:ascii="Arial" w:hAnsi="Arial" w:cs="Arial"/>
        </w:rPr>
        <w:t>Á</w:t>
      </w:r>
      <w:r w:rsidRPr="001771E7">
        <w:rPr>
          <w:rFonts w:ascii="Arial" w:hAnsi="Arial" w:cs="Arial"/>
        </w:rPr>
        <w:t xml:space="preserve">rea de </w:t>
      </w:r>
      <w:r w:rsidR="001C40E1" w:rsidRPr="001771E7">
        <w:rPr>
          <w:rFonts w:ascii="Arial" w:hAnsi="Arial" w:cs="Arial"/>
        </w:rPr>
        <w:t xml:space="preserve">Desarrollo de la </w:t>
      </w:r>
      <w:r w:rsidRPr="001771E7">
        <w:rPr>
          <w:rFonts w:ascii="Arial" w:hAnsi="Arial" w:cs="Arial"/>
        </w:rPr>
        <w:t xml:space="preserve">OAI se está llevando a cabo un proceso que permita visualizar la integración e interrelación de los sistemas de información existentes en el </w:t>
      </w:r>
      <w:r w:rsidR="005938F1" w:rsidRPr="001771E7">
        <w:rPr>
          <w:rFonts w:ascii="Arial" w:hAnsi="Arial" w:cs="Arial"/>
        </w:rPr>
        <w:t>Distrito</w:t>
      </w:r>
      <w:r w:rsidR="001C40E1" w:rsidRPr="001771E7">
        <w:rPr>
          <w:rFonts w:ascii="Arial" w:hAnsi="Arial" w:cs="Arial"/>
        </w:rPr>
        <w:t xml:space="preserve">. Esto </w:t>
      </w:r>
      <w:r w:rsidRPr="001771E7">
        <w:rPr>
          <w:rFonts w:ascii="Arial" w:hAnsi="Arial" w:cs="Arial"/>
        </w:rPr>
        <w:t>en aras de identificar de forma sistemática, como los sistemas intercambian información entre ellos y</w:t>
      </w:r>
      <w:r w:rsidR="001C40E1" w:rsidRPr="001771E7">
        <w:rPr>
          <w:rFonts w:ascii="Arial" w:hAnsi="Arial" w:cs="Arial"/>
        </w:rPr>
        <w:t>,</w:t>
      </w:r>
      <w:r w:rsidRPr="001771E7">
        <w:rPr>
          <w:rFonts w:ascii="Arial" w:hAnsi="Arial" w:cs="Arial"/>
        </w:rPr>
        <w:t xml:space="preserve"> así mismo, como estos intercambian información con sistemas externos.</w:t>
      </w:r>
      <w:r w:rsidR="006A6299" w:rsidRPr="001771E7">
        <w:rPr>
          <w:rFonts w:ascii="Arial" w:hAnsi="Arial" w:cs="Arial"/>
        </w:rPr>
        <w:t xml:space="preserve"> </w:t>
      </w:r>
      <w:r w:rsidR="00D36591" w:rsidRPr="001771E7">
        <w:rPr>
          <w:rFonts w:ascii="Arial" w:hAnsi="Arial" w:cs="Arial"/>
        </w:rPr>
        <w:t>Por ello, c</w:t>
      </w:r>
      <w:r w:rsidRPr="001771E7">
        <w:rPr>
          <w:rFonts w:ascii="Arial" w:hAnsi="Arial" w:cs="Arial"/>
        </w:rPr>
        <w:t>omo primera acción para llevar a cabo el diseño y/o construcción del mapa de integración, se está en proceso de consolidación del inventario de servidores, para lo cual ha sido importante la recolección</w:t>
      </w:r>
      <w:r w:rsidR="00D36591" w:rsidRPr="001771E7">
        <w:rPr>
          <w:rFonts w:ascii="Arial" w:hAnsi="Arial" w:cs="Arial"/>
        </w:rPr>
        <w:t xml:space="preserve"> de,</w:t>
      </w:r>
      <w:r w:rsidRPr="001771E7">
        <w:rPr>
          <w:rFonts w:ascii="Arial" w:hAnsi="Arial" w:cs="Arial"/>
        </w:rPr>
        <w:t xml:space="preserve"> entre otras</w:t>
      </w:r>
      <w:r w:rsidR="00D36591" w:rsidRPr="001771E7">
        <w:rPr>
          <w:rFonts w:ascii="Arial" w:hAnsi="Arial" w:cs="Arial"/>
        </w:rPr>
        <w:t>, estas</w:t>
      </w:r>
      <w:r w:rsidRPr="001771E7">
        <w:rPr>
          <w:rFonts w:ascii="Arial" w:hAnsi="Arial" w:cs="Arial"/>
        </w:rPr>
        <w:t xml:space="preserve"> características:</w:t>
      </w:r>
      <w:r w:rsidR="006A6299" w:rsidRPr="001771E7">
        <w:rPr>
          <w:rFonts w:ascii="Arial" w:hAnsi="Arial" w:cs="Arial"/>
        </w:rPr>
        <w:t xml:space="preserve"> n</w:t>
      </w:r>
      <w:r w:rsidRPr="001771E7">
        <w:rPr>
          <w:rFonts w:ascii="Arial" w:hAnsi="Arial" w:cs="Arial"/>
        </w:rPr>
        <w:t>ombre servidor</w:t>
      </w:r>
      <w:r w:rsidR="006A6299" w:rsidRPr="001771E7">
        <w:rPr>
          <w:rFonts w:ascii="Arial" w:hAnsi="Arial" w:cs="Arial"/>
        </w:rPr>
        <w:t>, n</w:t>
      </w:r>
      <w:r w:rsidRPr="001771E7">
        <w:rPr>
          <w:rFonts w:ascii="Arial" w:hAnsi="Arial" w:cs="Arial"/>
        </w:rPr>
        <w:t>ombre del sistema de información</w:t>
      </w:r>
      <w:r w:rsidR="006A6299" w:rsidRPr="001771E7">
        <w:rPr>
          <w:rFonts w:ascii="Arial" w:hAnsi="Arial" w:cs="Arial"/>
        </w:rPr>
        <w:t>, d</w:t>
      </w:r>
      <w:r w:rsidRPr="001771E7">
        <w:rPr>
          <w:rFonts w:ascii="Arial" w:hAnsi="Arial" w:cs="Arial"/>
        </w:rPr>
        <w:t>escripción</w:t>
      </w:r>
      <w:r w:rsidR="006A6299" w:rsidRPr="001771E7">
        <w:rPr>
          <w:rFonts w:ascii="Arial" w:hAnsi="Arial" w:cs="Arial"/>
        </w:rPr>
        <w:t xml:space="preserve">, </w:t>
      </w:r>
      <w:r w:rsidR="006A6299" w:rsidRPr="001771E7">
        <w:rPr>
          <w:rFonts w:ascii="Arial" w:hAnsi="Arial" w:cs="Arial"/>
          <w:i/>
          <w:iCs/>
        </w:rPr>
        <w:t>l</w:t>
      </w:r>
      <w:r w:rsidRPr="001771E7">
        <w:rPr>
          <w:rFonts w:ascii="Arial" w:hAnsi="Arial" w:cs="Arial"/>
          <w:i/>
          <w:iCs/>
        </w:rPr>
        <w:t>ink</w:t>
      </w:r>
      <w:r w:rsidRPr="001771E7">
        <w:rPr>
          <w:rFonts w:ascii="Arial" w:hAnsi="Arial" w:cs="Arial"/>
        </w:rPr>
        <w:t xml:space="preserve"> del sistema de información</w:t>
      </w:r>
      <w:r w:rsidR="006A6299" w:rsidRPr="001771E7">
        <w:rPr>
          <w:rFonts w:ascii="Arial" w:hAnsi="Arial" w:cs="Arial"/>
        </w:rPr>
        <w:t>, e</w:t>
      </w:r>
      <w:r w:rsidRPr="001771E7">
        <w:rPr>
          <w:rFonts w:ascii="Arial" w:hAnsi="Arial" w:cs="Arial"/>
        </w:rPr>
        <w:t>stado</w:t>
      </w:r>
      <w:r w:rsidR="006A6299" w:rsidRPr="001771E7">
        <w:rPr>
          <w:rFonts w:ascii="Arial" w:hAnsi="Arial" w:cs="Arial"/>
        </w:rPr>
        <w:t xml:space="preserve">, </w:t>
      </w:r>
      <w:r w:rsidRPr="001771E7">
        <w:rPr>
          <w:rFonts w:ascii="Arial" w:hAnsi="Arial" w:cs="Arial"/>
        </w:rPr>
        <w:t>IP (pública y/o privada)</w:t>
      </w:r>
      <w:r w:rsidR="006A6299" w:rsidRPr="001771E7">
        <w:rPr>
          <w:rFonts w:ascii="Arial" w:hAnsi="Arial" w:cs="Arial"/>
        </w:rPr>
        <w:t>, o</w:t>
      </w:r>
      <w:r w:rsidRPr="001771E7">
        <w:rPr>
          <w:rFonts w:ascii="Arial" w:hAnsi="Arial" w:cs="Arial"/>
        </w:rPr>
        <w:t>rigen de la información</w:t>
      </w:r>
      <w:r w:rsidR="006A6299" w:rsidRPr="001771E7">
        <w:rPr>
          <w:rFonts w:ascii="Arial" w:hAnsi="Arial" w:cs="Arial"/>
        </w:rPr>
        <w:t xml:space="preserve">, </w:t>
      </w:r>
      <w:r w:rsidR="006A6299" w:rsidRPr="001771E7">
        <w:rPr>
          <w:rFonts w:ascii="Arial" w:hAnsi="Arial" w:cs="Arial"/>
          <w:i/>
          <w:iCs/>
        </w:rPr>
        <w:t>d</w:t>
      </w:r>
      <w:r w:rsidRPr="001771E7">
        <w:rPr>
          <w:rFonts w:ascii="Arial" w:hAnsi="Arial" w:cs="Arial"/>
          <w:i/>
          <w:iCs/>
        </w:rPr>
        <w:t>atacente</w:t>
      </w:r>
      <w:r w:rsidR="006A6299" w:rsidRPr="001771E7">
        <w:rPr>
          <w:rFonts w:ascii="Arial" w:hAnsi="Arial" w:cs="Arial"/>
          <w:i/>
          <w:iCs/>
        </w:rPr>
        <w:t>r</w:t>
      </w:r>
      <w:r w:rsidR="006A6299" w:rsidRPr="001771E7">
        <w:rPr>
          <w:rFonts w:ascii="Arial" w:hAnsi="Arial" w:cs="Arial"/>
        </w:rPr>
        <w:t xml:space="preserve">, </w:t>
      </w:r>
      <w:r w:rsidR="006A6299" w:rsidRPr="001771E7">
        <w:rPr>
          <w:rFonts w:ascii="Arial" w:hAnsi="Arial" w:cs="Arial"/>
          <w:i/>
          <w:iCs/>
        </w:rPr>
        <w:t>r</w:t>
      </w:r>
      <w:r w:rsidRPr="001771E7">
        <w:rPr>
          <w:rFonts w:ascii="Arial" w:hAnsi="Arial" w:cs="Arial"/>
          <w:i/>
          <w:iCs/>
        </w:rPr>
        <w:t>everse proxy</w:t>
      </w:r>
      <w:r w:rsidR="006A6299" w:rsidRPr="001771E7">
        <w:rPr>
          <w:rFonts w:ascii="Arial" w:hAnsi="Arial" w:cs="Arial"/>
        </w:rPr>
        <w:t>, p</w:t>
      </w:r>
      <w:r w:rsidRPr="001771E7">
        <w:rPr>
          <w:rFonts w:ascii="Arial" w:hAnsi="Arial" w:cs="Arial"/>
        </w:rPr>
        <w:t>uerto</w:t>
      </w:r>
      <w:r w:rsidR="00EC0C9D" w:rsidRPr="001771E7">
        <w:rPr>
          <w:rFonts w:ascii="Arial" w:hAnsi="Arial" w:cs="Arial"/>
        </w:rPr>
        <w:t xml:space="preserve"> y</w:t>
      </w:r>
      <w:r w:rsidR="006A6299" w:rsidRPr="001771E7">
        <w:rPr>
          <w:rFonts w:ascii="Arial" w:hAnsi="Arial" w:cs="Arial"/>
        </w:rPr>
        <w:t xml:space="preserve"> n</w:t>
      </w:r>
      <w:r w:rsidRPr="001771E7">
        <w:rPr>
          <w:rFonts w:ascii="Arial" w:hAnsi="Arial" w:cs="Arial"/>
        </w:rPr>
        <w:t>ombre base de datos</w:t>
      </w:r>
      <w:r w:rsidR="006A6299" w:rsidRPr="001771E7">
        <w:rPr>
          <w:rFonts w:ascii="Arial" w:hAnsi="Arial" w:cs="Arial"/>
        </w:rPr>
        <w:t xml:space="preserve">. </w:t>
      </w:r>
      <w:r w:rsidR="00EC0C9D" w:rsidRPr="001771E7">
        <w:rPr>
          <w:rFonts w:ascii="Arial" w:hAnsi="Arial" w:cs="Arial"/>
        </w:rPr>
        <w:t>Así, como segunda acción, u</w:t>
      </w:r>
      <w:r w:rsidRPr="001771E7">
        <w:rPr>
          <w:rFonts w:ascii="Arial" w:hAnsi="Arial" w:cs="Arial"/>
        </w:rPr>
        <w:t>na vez el inventario haya sido diligenciado completamente, según las variables indicadas, se deberá</w:t>
      </w:r>
      <w:r w:rsidR="00EC0C9D" w:rsidRPr="001771E7">
        <w:rPr>
          <w:rFonts w:ascii="Arial" w:hAnsi="Arial" w:cs="Arial"/>
        </w:rPr>
        <w:t>n</w:t>
      </w:r>
      <w:r w:rsidRPr="001771E7">
        <w:rPr>
          <w:rFonts w:ascii="Arial" w:hAnsi="Arial" w:cs="Arial"/>
        </w:rPr>
        <w:t xml:space="preserve"> establecer </w:t>
      </w:r>
      <w:r w:rsidR="00EC0C9D" w:rsidRPr="001771E7">
        <w:rPr>
          <w:rFonts w:ascii="Arial" w:hAnsi="Arial" w:cs="Arial"/>
        </w:rPr>
        <w:t xml:space="preserve">tareas </w:t>
      </w:r>
      <w:r w:rsidRPr="001771E7">
        <w:rPr>
          <w:rFonts w:ascii="Arial" w:hAnsi="Arial" w:cs="Arial"/>
        </w:rPr>
        <w:t>y un plan de trabajo específico que permita hacer el análisis de integración.</w:t>
      </w:r>
    </w:p>
    <w:p w14:paraId="76E3B3B8" w14:textId="77777777" w:rsidR="00925CD5" w:rsidRPr="001771E7" w:rsidRDefault="00925CD5" w:rsidP="00342B48">
      <w:pPr>
        <w:pStyle w:val="Ttulo2"/>
        <w:tabs>
          <w:tab w:val="left" w:pos="901"/>
          <w:tab w:val="left" w:pos="902"/>
        </w:tabs>
        <w:spacing w:before="0" w:line="240" w:lineRule="auto"/>
        <w:ind w:left="708" w:hanging="720"/>
        <w:rPr>
          <w:rFonts w:cs="Arial"/>
          <w:b w:val="0"/>
          <w:bCs/>
          <w:spacing w:val="-2"/>
          <w:szCs w:val="24"/>
        </w:rPr>
      </w:pPr>
    </w:p>
    <w:p w14:paraId="77680502" w14:textId="4A059F12" w:rsidR="00925CD5" w:rsidRPr="001771E7" w:rsidRDefault="00925CD5" w:rsidP="00D42131">
      <w:pPr>
        <w:ind w:left="709"/>
        <w:jc w:val="both"/>
        <w:rPr>
          <w:rFonts w:ascii="Arial" w:hAnsi="Arial" w:cs="Arial"/>
          <w:b/>
          <w:bCs/>
          <w:i/>
          <w:iCs/>
        </w:rPr>
      </w:pPr>
      <w:r w:rsidRPr="001771E7">
        <w:rPr>
          <w:rFonts w:ascii="Arial" w:hAnsi="Arial" w:cs="Arial"/>
          <w:b/>
          <w:bCs/>
          <w:iCs/>
          <w:spacing w:val="-2"/>
        </w:rPr>
        <w:t>Arquitectura</w:t>
      </w:r>
      <w:r w:rsidRPr="001771E7">
        <w:rPr>
          <w:rFonts w:ascii="Arial" w:hAnsi="Arial" w:cs="Arial"/>
          <w:b/>
          <w:bCs/>
          <w:iCs/>
          <w:spacing w:val="-7"/>
        </w:rPr>
        <w:t xml:space="preserve"> </w:t>
      </w:r>
      <w:r w:rsidRPr="001771E7">
        <w:rPr>
          <w:rFonts w:ascii="Arial" w:hAnsi="Arial" w:cs="Arial"/>
          <w:b/>
          <w:bCs/>
          <w:iCs/>
          <w:spacing w:val="-1"/>
        </w:rPr>
        <w:t>de</w:t>
      </w:r>
      <w:r w:rsidRPr="001771E7">
        <w:rPr>
          <w:rFonts w:ascii="Arial" w:hAnsi="Arial" w:cs="Arial"/>
          <w:b/>
          <w:bCs/>
          <w:iCs/>
          <w:spacing w:val="-8"/>
        </w:rPr>
        <w:t xml:space="preserve"> </w:t>
      </w:r>
      <w:r w:rsidR="00494B5C" w:rsidRPr="001771E7">
        <w:rPr>
          <w:rFonts w:ascii="Arial" w:hAnsi="Arial" w:cs="Arial"/>
          <w:b/>
          <w:bCs/>
          <w:iCs/>
          <w:spacing w:val="-1"/>
        </w:rPr>
        <w:t>sistemas</w:t>
      </w:r>
      <w:r w:rsidR="00494B5C" w:rsidRPr="001771E7">
        <w:rPr>
          <w:rFonts w:ascii="Arial" w:hAnsi="Arial" w:cs="Arial"/>
          <w:b/>
          <w:bCs/>
          <w:iCs/>
          <w:spacing w:val="-11"/>
        </w:rPr>
        <w:t xml:space="preserve"> </w:t>
      </w:r>
      <w:r w:rsidR="00494B5C" w:rsidRPr="001771E7">
        <w:rPr>
          <w:rFonts w:ascii="Arial" w:hAnsi="Arial" w:cs="Arial"/>
          <w:b/>
          <w:bCs/>
          <w:iCs/>
          <w:spacing w:val="-1"/>
        </w:rPr>
        <w:t>de</w:t>
      </w:r>
      <w:r w:rsidR="00494B5C" w:rsidRPr="001771E7">
        <w:rPr>
          <w:rFonts w:ascii="Arial" w:hAnsi="Arial" w:cs="Arial"/>
          <w:b/>
          <w:bCs/>
          <w:iCs/>
          <w:spacing w:val="-8"/>
        </w:rPr>
        <w:t xml:space="preserve"> </w:t>
      </w:r>
      <w:r w:rsidR="00494B5C" w:rsidRPr="001771E7">
        <w:rPr>
          <w:rFonts w:ascii="Arial" w:hAnsi="Arial" w:cs="Arial"/>
          <w:b/>
          <w:bCs/>
          <w:iCs/>
          <w:spacing w:val="-1"/>
        </w:rPr>
        <w:t>información</w:t>
      </w:r>
      <w:r w:rsidR="006A6299" w:rsidRPr="001771E7">
        <w:rPr>
          <w:rFonts w:ascii="Arial" w:hAnsi="Arial" w:cs="Arial"/>
          <w:bCs/>
          <w:iCs/>
          <w:spacing w:val="-1"/>
        </w:rPr>
        <w:t xml:space="preserve">. </w:t>
      </w:r>
      <w:r w:rsidRPr="001771E7">
        <w:rPr>
          <w:rFonts w:ascii="Arial" w:hAnsi="Arial" w:cs="Arial"/>
          <w:bCs/>
          <w:iCs/>
        </w:rPr>
        <w:t xml:space="preserve">Dentro de la programación estratégica de la Oficina Asesora de Informática se ha identificado la necesidad de disponer de una arquitectura que permita orientar todas las decisiones de diseño de soluciones de TI. Para ello, se deberá identificar el modelo de referencia y posteriormente disponer de recursos (Técnicos y humanos) para llevar a cabo el proceso de consolidación de la arquitectura; por tanto, se hace necesario priorizar dicho proceso, para las próximas vigencias, a fin de contar con tan importante herramienta para la gestión integral de la información que se genera en el </w:t>
      </w:r>
      <w:r w:rsidR="005938F1" w:rsidRPr="001771E7">
        <w:rPr>
          <w:rFonts w:ascii="Arial" w:hAnsi="Arial" w:cs="Arial"/>
          <w:bCs/>
          <w:iCs/>
        </w:rPr>
        <w:t>Distrito</w:t>
      </w:r>
      <w:r w:rsidRPr="001771E7">
        <w:rPr>
          <w:rFonts w:ascii="Arial" w:hAnsi="Arial" w:cs="Arial"/>
          <w:bCs/>
          <w:iCs/>
        </w:rPr>
        <w:t>.</w:t>
      </w:r>
    </w:p>
    <w:p w14:paraId="2592DA03" w14:textId="77777777" w:rsidR="006A6299" w:rsidRPr="001771E7" w:rsidRDefault="006A6299" w:rsidP="00342B48">
      <w:pPr>
        <w:rPr>
          <w:rFonts w:ascii="Arial" w:hAnsi="Arial" w:cs="Arial"/>
          <w:lang w:val="es-ES_tradnl"/>
        </w:rPr>
      </w:pPr>
    </w:p>
    <w:p w14:paraId="7A224BAB" w14:textId="3FFD43AF" w:rsidR="00925CD5" w:rsidRPr="001771E7" w:rsidRDefault="00925CD5" w:rsidP="00D42131">
      <w:pPr>
        <w:ind w:left="709"/>
        <w:jc w:val="both"/>
        <w:rPr>
          <w:rFonts w:ascii="Arial" w:hAnsi="Arial" w:cs="Arial"/>
          <w:b/>
          <w:bCs/>
          <w:i/>
          <w:iCs/>
        </w:rPr>
      </w:pPr>
      <w:r w:rsidRPr="001771E7">
        <w:rPr>
          <w:rFonts w:ascii="Arial" w:hAnsi="Arial" w:cs="Arial"/>
          <w:b/>
          <w:bCs/>
          <w:iCs/>
        </w:rPr>
        <w:t>Ciclo</w:t>
      </w:r>
      <w:r w:rsidRPr="001771E7">
        <w:rPr>
          <w:rFonts w:ascii="Arial" w:hAnsi="Arial" w:cs="Arial"/>
          <w:b/>
          <w:bCs/>
          <w:iCs/>
          <w:spacing w:val="-10"/>
        </w:rPr>
        <w:t xml:space="preserve"> </w:t>
      </w:r>
      <w:r w:rsidRPr="001771E7">
        <w:rPr>
          <w:rFonts w:ascii="Arial" w:hAnsi="Arial" w:cs="Arial"/>
          <w:b/>
          <w:bCs/>
          <w:iCs/>
        </w:rPr>
        <w:t>de</w:t>
      </w:r>
      <w:r w:rsidRPr="001771E7">
        <w:rPr>
          <w:rFonts w:ascii="Arial" w:hAnsi="Arial" w:cs="Arial"/>
          <w:b/>
          <w:bCs/>
          <w:iCs/>
          <w:spacing w:val="-12"/>
        </w:rPr>
        <w:t xml:space="preserve"> </w:t>
      </w:r>
      <w:r w:rsidRPr="001771E7">
        <w:rPr>
          <w:rFonts w:ascii="Arial" w:hAnsi="Arial" w:cs="Arial"/>
          <w:b/>
          <w:bCs/>
          <w:iCs/>
        </w:rPr>
        <w:t>vida</w:t>
      </w:r>
      <w:r w:rsidRPr="001771E7">
        <w:rPr>
          <w:rFonts w:ascii="Arial" w:hAnsi="Arial" w:cs="Arial"/>
          <w:b/>
          <w:bCs/>
          <w:iCs/>
          <w:spacing w:val="-10"/>
        </w:rPr>
        <w:t xml:space="preserve"> </w:t>
      </w:r>
      <w:r w:rsidR="00494B5C" w:rsidRPr="001771E7">
        <w:rPr>
          <w:rFonts w:ascii="Arial" w:hAnsi="Arial" w:cs="Arial"/>
          <w:b/>
          <w:bCs/>
          <w:iCs/>
        </w:rPr>
        <w:t>de</w:t>
      </w:r>
      <w:r w:rsidR="00494B5C" w:rsidRPr="001771E7">
        <w:rPr>
          <w:rFonts w:ascii="Arial" w:hAnsi="Arial" w:cs="Arial"/>
          <w:b/>
          <w:bCs/>
          <w:iCs/>
          <w:spacing w:val="-11"/>
        </w:rPr>
        <w:t xml:space="preserve"> </w:t>
      </w:r>
      <w:r w:rsidR="00494B5C" w:rsidRPr="001771E7">
        <w:rPr>
          <w:rFonts w:ascii="Arial" w:hAnsi="Arial" w:cs="Arial"/>
          <w:b/>
          <w:bCs/>
          <w:iCs/>
        </w:rPr>
        <w:t>los</w:t>
      </w:r>
      <w:r w:rsidR="00494B5C" w:rsidRPr="001771E7">
        <w:rPr>
          <w:rFonts w:ascii="Arial" w:hAnsi="Arial" w:cs="Arial"/>
          <w:b/>
          <w:bCs/>
          <w:iCs/>
          <w:spacing w:val="-13"/>
        </w:rPr>
        <w:t xml:space="preserve"> </w:t>
      </w:r>
      <w:r w:rsidR="00494B5C" w:rsidRPr="001771E7">
        <w:rPr>
          <w:rFonts w:ascii="Arial" w:hAnsi="Arial" w:cs="Arial"/>
          <w:b/>
          <w:bCs/>
          <w:iCs/>
        </w:rPr>
        <w:t>sistemas</w:t>
      </w:r>
      <w:r w:rsidR="00494B5C" w:rsidRPr="001771E7">
        <w:rPr>
          <w:rFonts w:ascii="Arial" w:hAnsi="Arial" w:cs="Arial"/>
          <w:b/>
          <w:bCs/>
          <w:iCs/>
          <w:spacing w:val="-11"/>
        </w:rPr>
        <w:t xml:space="preserve"> </w:t>
      </w:r>
      <w:r w:rsidR="00494B5C" w:rsidRPr="001771E7">
        <w:rPr>
          <w:rFonts w:ascii="Arial" w:hAnsi="Arial" w:cs="Arial"/>
          <w:b/>
          <w:bCs/>
          <w:iCs/>
        </w:rPr>
        <w:t>de</w:t>
      </w:r>
      <w:r w:rsidR="00494B5C" w:rsidRPr="001771E7">
        <w:rPr>
          <w:rFonts w:ascii="Arial" w:hAnsi="Arial" w:cs="Arial"/>
          <w:b/>
          <w:bCs/>
          <w:iCs/>
          <w:spacing w:val="-11"/>
        </w:rPr>
        <w:t xml:space="preserve"> </w:t>
      </w:r>
      <w:r w:rsidR="00494B5C" w:rsidRPr="001771E7">
        <w:rPr>
          <w:rFonts w:ascii="Arial" w:hAnsi="Arial" w:cs="Arial"/>
          <w:b/>
          <w:bCs/>
          <w:iCs/>
        </w:rPr>
        <w:t>información</w:t>
      </w:r>
      <w:r w:rsidR="006A6299" w:rsidRPr="001771E7">
        <w:rPr>
          <w:rFonts w:ascii="Arial" w:hAnsi="Arial" w:cs="Arial"/>
          <w:bCs/>
          <w:iCs/>
        </w:rPr>
        <w:t>. L</w:t>
      </w:r>
      <w:r w:rsidRPr="001771E7">
        <w:rPr>
          <w:rFonts w:ascii="Arial" w:hAnsi="Arial" w:cs="Arial"/>
          <w:bCs/>
          <w:iCs/>
        </w:rPr>
        <w:t>a</w:t>
      </w:r>
      <w:r w:rsidRPr="001771E7">
        <w:rPr>
          <w:rFonts w:ascii="Arial" w:hAnsi="Arial" w:cs="Arial"/>
          <w:bCs/>
          <w:iCs/>
          <w:spacing w:val="-9"/>
        </w:rPr>
        <w:t xml:space="preserve"> </w:t>
      </w:r>
      <w:r w:rsidRPr="001771E7">
        <w:rPr>
          <w:rFonts w:ascii="Arial" w:hAnsi="Arial" w:cs="Arial"/>
          <w:bCs/>
          <w:iCs/>
        </w:rPr>
        <w:t>Oficina</w:t>
      </w:r>
      <w:r w:rsidRPr="001771E7">
        <w:rPr>
          <w:rFonts w:ascii="Arial" w:hAnsi="Arial" w:cs="Arial"/>
          <w:bCs/>
          <w:iCs/>
          <w:spacing w:val="-8"/>
        </w:rPr>
        <w:t xml:space="preserve"> </w:t>
      </w:r>
      <w:r w:rsidRPr="001771E7">
        <w:rPr>
          <w:rFonts w:ascii="Arial" w:hAnsi="Arial" w:cs="Arial"/>
          <w:bCs/>
          <w:iCs/>
        </w:rPr>
        <w:t>Asesora</w:t>
      </w:r>
      <w:r w:rsidRPr="001771E7">
        <w:rPr>
          <w:rFonts w:ascii="Arial" w:hAnsi="Arial" w:cs="Arial"/>
          <w:bCs/>
          <w:iCs/>
          <w:spacing w:val="-9"/>
        </w:rPr>
        <w:t xml:space="preserve"> </w:t>
      </w:r>
      <w:r w:rsidRPr="001771E7">
        <w:rPr>
          <w:rFonts w:ascii="Arial" w:hAnsi="Arial" w:cs="Arial"/>
          <w:bCs/>
          <w:iCs/>
        </w:rPr>
        <w:t>de</w:t>
      </w:r>
      <w:r w:rsidRPr="001771E7">
        <w:rPr>
          <w:rFonts w:ascii="Arial" w:hAnsi="Arial" w:cs="Arial"/>
          <w:bCs/>
          <w:iCs/>
          <w:spacing w:val="-7"/>
        </w:rPr>
        <w:t xml:space="preserve"> </w:t>
      </w:r>
      <w:r w:rsidRPr="001771E7">
        <w:rPr>
          <w:rFonts w:ascii="Arial" w:hAnsi="Arial" w:cs="Arial"/>
          <w:bCs/>
          <w:iCs/>
        </w:rPr>
        <w:t>Informática ha venido construyendo un documento que defina el ciclo de desarrollo de software</w:t>
      </w:r>
      <w:r w:rsidR="00A42A13" w:rsidRPr="001771E7">
        <w:rPr>
          <w:rFonts w:ascii="Arial" w:hAnsi="Arial" w:cs="Arial"/>
          <w:bCs/>
          <w:iCs/>
        </w:rPr>
        <w:t xml:space="preserve"> y</w:t>
      </w:r>
      <w:r w:rsidRPr="001771E7">
        <w:rPr>
          <w:rFonts w:ascii="Arial" w:hAnsi="Arial" w:cs="Arial"/>
          <w:bCs/>
          <w:iCs/>
        </w:rPr>
        <w:t xml:space="preserve"> que describa el paso a paso (</w:t>
      </w:r>
      <w:r w:rsidR="00A42A13" w:rsidRPr="001771E7">
        <w:rPr>
          <w:rFonts w:ascii="Arial" w:hAnsi="Arial" w:cs="Arial"/>
          <w:bCs/>
          <w:iCs/>
        </w:rPr>
        <w:t>i</w:t>
      </w:r>
      <w:r w:rsidRPr="001771E7">
        <w:rPr>
          <w:rFonts w:ascii="Arial" w:hAnsi="Arial" w:cs="Arial"/>
          <w:bCs/>
          <w:iCs/>
        </w:rPr>
        <w:t xml:space="preserve">nstructivo) para llevar a cabo </w:t>
      </w:r>
      <w:r w:rsidR="00A42A13" w:rsidRPr="001771E7">
        <w:rPr>
          <w:rFonts w:ascii="Arial" w:hAnsi="Arial" w:cs="Arial"/>
          <w:bCs/>
          <w:iCs/>
        </w:rPr>
        <w:t xml:space="preserve">este </w:t>
      </w:r>
      <w:r w:rsidRPr="001771E7">
        <w:rPr>
          <w:rFonts w:ascii="Arial" w:hAnsi="Arial" w:cs="Arial"/>
          <w:bCs/>
          <w:iCs/>
        </w:rPr>
        <w:t xml:space="preserve">proceso. Paralelamente se ha desplegado un ejercicio de verificación de la accesibilidad y usabilidad de las páginas web del </w:t>
      </w:r>
      <w:r w:rsidR="005938F1" w:rsidRPr="001771E7">
        <w:rPr>
          <w:rFonts w:ascii="Arial" w:hAnsi="Arial" w:cs="Arial"/>
          <w:bCs/>
          <w:iCs/>
        </w:rPr>
        <w:t>Distrito</w:t>
      </w:r>
      <w:r w:rsidRPr="001771E7">
        <w:rPr>
          <w:rFonts w:ascii="Arial" w:hAnsi="Arial" w:cs="Arial"/>
          <w:bCs/>
          <w:iCs/>
        </w:rPr>
        <w:t xml:space="preserve">, con el fin de corregir todos aquellos errores que afecten el normal funcionamiento de </w:t>
      </w:r>
      <w:r w:rsidR="001771E7" w:rsidRPr="001771E7">
        <w:rPr>
          <w:rFonts w:ascii="Arial" w:hAnsi="Arial" w:cs="Arial"/>
          <w:bCs/>
          <w:iCs/>
        </w:rPr>
        <w:t>estas</w:t>
      </w:r>
      <w:r w:rsidRPr="001771E7">
        <w:rPr>
          <w:rFonts w:ascii="Arial" w:hAnsi="Arial" w:cs="Arial"/>
          <w:bCs/>
          <w:iCs/>
        </w:rPr>
        <w:t xml:space="preserve">. </w:t>
      </w:r>
      <w:r w:rsidR="00A42A13" w:rsidRPr="001771E7">
        <w:rPr>
          <w:rFonts w:ascii="Arial" w:hAnsi="Arial" w:cs="Arial"/>
          <w:bCs/>
          <w:iCs/>
        </w:rPr>
        <w:t>Por ello</w:t>
      </w:r>
      <w:r w:rsidR="009C58E8" w:rsidRPr="001771E7">
        <w:rPr>
          <w:rFonts w:ascii="Arial" w:hAnsi="Arial" w:cs="Arial"/>
          <w:bCs/>
          <w:iCs/>
        </w:rPr>
        <w:t xml:space="preserve">, se requiere del cumplimiento de las siguientes actividades: </w:t>
      </w:r>
    </w:p>
    <w:p w14:paraId="10BDD489" w14:textId="59EDDD53" w:rsidR="00925CD5" w:rsidRPr="001771E7" w:rsidRDefault="00925CD5">
      <w:pPr>
        <w:pStyle w:val="Prrafodelista"/>
        <w:widowControl w:val="0"/>
        <w:numPr>
          <w:ilvl w:val="0"/>
          <w:numId w:val="15"/>
        </w:numPr>
        <w:autoSpaceDE w:val="0"/>
        <w:autoSpaceDN w:val="0"/>
        <w:spacing w:before="2"/>
        <w:ind w:left="1054" w:hanging="357"/>
        <w:contextualSpacing w:val="0"/>
        <w:jc w:val="both"/>
      </w:pPr>
      <w:r w:rsidRPr="001771E7">
        <w:t>Implementar</w:t>
      </w:r>
      <w:r w:rsidRPr="001771E7">
        <w:rPr>
          <w:spacing w:val="-12"/>
        </w:rPr>
        <w:t xml:space="preserve"> </w:t>
      </w:r>
      <w:r w:rsidRPr="001771E7">
        <w:t>un</w:t>
      </w:r>
      <w:r w:rsidRPr="001771E7">
        <w:rPr>
          <w:spacing w:val="-9"/>
        </w:rPr>
        <w:t xml:space="preserve"> </w:t>
      </w:r>
      <w:r w:rsidR="00485D20" w:rsidRPr="001771E7">
        <w:t>P</w:t>
      </w:r>
      <w:r w:rsidRPr="001771E7">
        <w:t>lan</w:t>
      </w:r>
      <w:r w:rsidRPr="001771E7">
        <w:rPr>
          <w:spacing w:val="-9"/>
        </w:rPr>
        <w:t xml:space="preserve"> </w:t>
      </w:r>
      <w:r w:rsidRPr="001771E7">
        <w:t>de</w:t>
      </w:r>
      <w:r w:rsidRPr="001771E7">
        <w:rPr>
          <w:spacing w:val="-10"/>
        </w:rPr>
        <w:t xml:space="preserve"> </w:t>
      </w:r>
      <w:r w:rsidR="00485D20" w:rsidRPr="001771E7">
        <w:t>Aseguramiento</w:t>
      </w:r>
      <w:r w:rsidR="00485D20" w:rsidRPr="001771E7">
        <w:rPr>
          <w:spacing w:val="-9"/>
        </w:rPr>
        <w:t xml:space="preserve"> </w:t>
      </w:r>
      <w:r w:rsidRPr="001771E7">
        <w:t>de</w:t>
      </w:r>
      <w:r w:rsidRPr="001771E7">
        <w:rPr>
          <w:spacing w:val="-7"/>
        </w:rPr>
        <w:t xml:space="preserve"> </w:t>
      </w:r>
      <w:r w:rsidRPr="001771E7">
        <w:t>la</w:t>
      </w:r>
      <w:r w:rsidRPr="001771E7">
        <w:rPr>
          <w:spacing w:val="-11"/>
        </w:rPr>
        <w:t xml:space="preserve"> </w:t>
      </w:r>
      <w:r w:rsidR="00485D20" w:rsidRPr="001771E7">
        <w:t>Calidad</w:t>
      </w:r>
      <w:r w:rsidR="00485D20" w:rsidRPr="001771E7">
        <w:rPr>
          <w:spacing w:val="-9"/>
        </w:rPr>
        <w:t xml:space="preserve"> </w:t>
      </w:r>
      <w:r w:rsidRPr="001771E7">
        <w:t>durante</w:t>
      </w:r>
      <w:r w:rsidRPr="001771E7">
        <w:rPr>
          <w:spacing w:val="-8"/>
        </w:rPr>
        <w:t xml:space="preserve"> </w:t>
      </w:r>
      <w:r w:rsidRPr="001771E7">
        <w:t>el</w:t>
      </w:r>
      <w:r w:rsidRPr="001771E7">
        <w:rPr>
          <w:spacing w:val="-10"/>
        </w:rPr>
        <w:t xml:space="preserve"> </w:t>
      </w:r>
      <w:r w:rsidRPr="001771E7">
        <w:t>ciclo</w:t>
      </w:r>
      <w:r w:rsidRPr="001771E7">
        <w:rPr>
          <w:spacing w:val="-7"/>
        </w:rPr>
        <w:t xml:space="preserve"> </w:t>
      </w:r>
      <w:r w:rsidRPr="001771E7">
        <w:t>de</w:t>
      </w:r>
      <w:r w:rsidRPr="001771E7">
        <w:rPr>
          <w:spacing w:val="-10"/>
        </w:rPr>
        <w:t xml:space="preserve"> </w:t>
      </w:r>
      <w:r w:rsidRPr="001771E7">
        <w:t>vida</w:t>
      </w:r>
      <w:r w:rsidRPr="001771E7">
        <w:rPr>
          <w:spacing w:val="-8"/>
        </w:rPr>
        <w:t xml:space="preserve"> </w:t>
      </w:r>
      <w:r w:rsidRPr="001771E7">
        <w:t>de</w:t>
      </w:r>
      <w:r w:rsidRPr="001771E7">
        <w:rPr>
          <w:spacing w:val="-10"/>
        </w:rPr>
        <w:t xml:space="preserve"> </w:t>
      </w:r>
      <w:r w:rsidRPr="001771E7">
        <w:t>los</w:t>
      </w:r>
      <w:r w:rsidRPr="001771E7">
        <w:rPr>
          <w:spacing w:val="-9"/>
        </w:rPr>
        <w:t xml:space="preserve"> </w:t>
      </w:r>
      <w:r w:rsidRPr="001771E7">
        <w:t>sistemas</w:t>
      </w:r>
      <w:r w:rsidRPr="001771E7">
        <w:rPr>
          <w:spacing w:val="-46"/>
        </w:rPr>
        <w:t xml:space="preserve"> </w:t>
      </w:r>
      <w:r w:rsidRPr="001771E7">
        <w:t>de información</w:t>
      </w:r>
      <w:r w:rsidRPr="001771E7">
        <w:rPr>
          <w:spacing w:val="-1"/>
        </w:rPr>
        <w:t xml:space="preserve"> </w:t>
      </w:r>
      <w:r w:rsidRPr="001771E7">
        <w:t>que</w:t>
      </w:r>
      <w:r w:rsidRPr="001771E7">
        <w:rPr>
          <w:spacing w:val="1"/>
        </w:rPr>
        <w:t xml:space="preserve"> </w:t>
      </w:r>
      <w:r w:rsidRPr="001771E7">
        <w:t>incluya</w:t>
      </w:r>
      <w:r w:rsidRPr="001771E7">
        <w:rPr>
          <w:spacing w:val="-3"/>
        </w:rPr>
        <w:t xml:space="preserve"> </w:t>
      </w:r>
      <w:r w:rsidRPr="001771E7">
        <w:t>criterios</w:t>
      </w:r>
      <w:r w:rsidRPr="001771E7">
        <w:rPr>
          <w:spacing w:val="-1"/>
        </w:rPr>
        <w:t xml:space="preserve"> </w:t>
      </w:r>
      <w:r w:rsidRPr="001771E7">
        <w:t>funcionales</w:t>
      </w:r>
      <w:r w:rsidRPr="001771E7">
        <w:rPr>
          <w:spacing w:val="-3"/>
        </w:rPr>
        <w:t xml:space="preserve"> </w:t>
      </w:r>
      <w:r w:rsidRPr="001771E7">
        <w:t>y</w:t>
      </w:r>
      <w:r w:rsidRPr="001771E7">
        <w:rPr>
          <w:spacing w:val="1"/>
        </w:rPr>
        <w:t xml:space="preserve"> </w:t>
      </w:r>
      <w:r w:rsidRPr="001771E7">
        <w:t>no</w:t>
      </w:r>
      <w:r w:rsidRPr="001771E7">
        <w:rPr>
          <w:spacing w:val="1"/>
        </w:rPr>
        <w:t xml:space="preserve"> </w:t>
      </w:r>
      <w:r w:rsidRPr="001771E7">
        <w:t>funcionales.</w:t>
      </w:r>
    </w:p>
    <w:p w14:paraId="5D8F5785" w14:textId="628C3C97" w:rsidR="00925CD5" w:rsidRPr="001771E7" w:rsidRDefault="00925CD5">
      <w:pPr>
        <w:pStyle w:val="Prrafodelista"/>
        <w:widowControl w:val="0"/>
        <w:numPr>
          <w:ilvl w:val="0"/>
          <w:numId w:val="15"/>
        </w:numPr>
        <w:autoSpaceDE w:val="0"/>
        <w:autoSpaceDN w:val="0"/>
        <w:spacing w:before="5"/>
        <w:ind w:left="1054" w:hanging="357"/>
        <w:contextualSpacing w:val="0"/>
        <w:jc w:val="both"/>
      </w:pPr>
      <w:r w:rsidRPr="001771E7">
        <w:t>Definir</w:t>
      </w:r>
      <w:r w:rsidRPr="001771E7">
        <w:rPr>
          <w:spacing w:val="41"/>
        </w:rPr>
        <w:t xml:space="preserve"> </w:t>
      </w:r>
      <w:r w:rsidRPr="001771E7">
        <w:t>y</w:t>
      </w:r>
      <w:r w:rsidRPr="001771E7">
        <w:rPr>
          <w:spacing w:val="43"/>
        </w:rPr>
        <w:t xml:space="preserve"> </w:t>
      </w:r>
      <w:r w:rsidRPr="001771E7">
        <w:t>aplicar</w:t>
      </w:r>
      <w:r w:rsidRPr="001771E7">
        <w:rPr>
          <w:spacing w:val="42"/>
        </w:rPr>
        <w:t xml:space="preserve"> </w:t>
      </w:r>
      <w:r w:rsidRPr="001771E7">
        <w:t>una</w:t>
      </w:r>
      <w:r w:rsidRPr="001771E7">
        <w:rPr>
          <w:spacing w:val="41"/>
        </w:rPr>
        <w:t xml:space="preserve"> </w:t>
      </w:r>
      <w:r w:rsidR="00485D20" w:rsidRPr="001771E7">
        <w:t>Guía</w:t>
      </w:r>
      <w:r w:rsidR="00485D20" w:rsidRPr="001771E7">
        <w:rPr>
          <w:spacing w:val="42"/>
        </w:rPr>
        <w:t xml:space="preserve"> </w:t>
      </w:r>
      <w:r w:rsidRPr="001771E7">
        <w:t>de</w:t>
      </w:r>
      <w:r w:rsidRPr="001771E7">
        <w:rPr>
          <w:spacing w:val="43"/>
        </w:rPr>
        <w:t xml:space="preserve"> </w:t>
      </w:r>
      <w:r w:rsidR="00485D20" w:rsidRPr="001771E7">
        <w:t>Estilo</w:t>
      </w:r>
      <w:r w:rsidR="00485D20" w:rsidRPr="001771E7">
        <w:rPr>
          <w:spacing w:val="43"/>
        </w:rPr>
        <w:t xml:space="preserve"> </w:t>
      </w:r>
      <w:r w:rsidR="00485D20" w:rsidRPr="001771E7">
        <w:t xml:space="preserve">para </w:t>
      </w:r>
      <w:r w:rsidRPr="001771E7">
        <w:t>el</w:t>
      </w:r>
      <w:r w:rsidRPr="001771E7">
        <w:rPr>
          <w:spacing w:val="43"/>
        </w:rPr>
        <w:t xml:space="preserve"> </w:t>
      </w:r>
      <w:r w:rsidR="00485D20" w:rsidRPr="001771E7">
        <w:t>Desarrollo</w:t>
      </w:r>
      <w:r w:rsidR="00485D20" w:rsidRPr="001771E7">
        <w:rPr>
          <w:spacing w:val="43"/>
        </w:rPr>
        <w:t xml:space="preserve"> </w:t>
      </w:r>
      <w:r w:rsidRPr="001771E7">
        <w:t>de</w:t>
      </w:r>
      <w:r w:rsidRPr="001771E7">
        <w:rPr>
          <w:spacing w:val="42"/>
        </w:rPr>
        <w:t xml:space="preserve"> </w:t>
      </w:r>
      <w:r w:rsidRPr="001771E7">
        <w:t>sus</w:t>
      </w:r>
      <w:r w:rsidRPr="001771E7">
        <w:rPr>
          <w:spacing w:val="42"/>
        </w:rPr>
        <w:t xml:space="preserve"> </w:t>
      </w:r>
      <w:r w:rsidRPr="001771E7">
        <w:t>sistemas</w:t>
      </w:r>
      <w:r w:rsidRPr="001771E7">
        <w:rPr>
          <w:spacing w:val="42"/>
        </w:rPr>
        <w:t xml:space="preserve"> </w:t>
      </w:r>
      <w:r w:rsidRPr="001771E7">
        <w:t>de</w:t>
      </w:r>
      <w:r w:rsidRPr="001771E7">
        <w:rPr>
          <w:spacing w:val="43"/>
        </w:rPr>
        <w:t xml:space="preserve"> </w:t>
      </w:r>
      <w:r w:rsidRPr="001771E7">
        <w:t>información</w:t>
      </w:r>
      <w:r w:rsidRPr="001771E7">
        <w:rPr>
          <w:spacing w:val="38"/>
        </w:rPr>
        <w:t xml:space="preserve"> </w:t>
      </w:r>
      <w:r w:rsidRPr="001771E7">
        <w:t>e</w:t>
      </w:r>
      <w:r w:rsidRPr="001771E7">
        <w:rPr>
          <w:spacing w:val="-46"/>
        </w:rPr>
        <w:t xml:space="preserve"> </w:t>
      </w:r>
      <w:r w:rsidRPr="001771E7">
        <w:t>incorporar</w:t>
      </w:r>
      <w:r w:rsidRPr="001771E7">
        <w:rPr>
          <w:spacing w:val="-4"/>
        </w:rPr>
        <w:t xml:space="preserve"> </w:t>
      </w:r>
      <w:r w:rsidRPr="001771E7">
        <w:t>especificaciones</w:t>
      </w:r>
      <w:r w:rsidRPr="001771E7">
        <w:rPr>
          <w:spacing w:val="-2"/>
        </w:rPr>
        <w:t xml:space="preserve"> </w:t>
      </w:r>
      <w:r w:rsidRPr="001771E7">
        <w:t>y lineamientos</w:t>
      </w:r>
      <w:r w:rsidRPr="001771E7">
        <w:rPr>
          <w:spacing w:val="-3"/>
        </w:rPr>
        <w:t xml:space="preserve"> </w:t>
      </w:r>
      <w:r w:rsidRPr="001771E7">
        <w:t>de</w:t>
      </w:r>
      <w:r w:rsidRPr="001771E7">
        <w:rPr>
          <w:spacing w:val="-1"/>
        </w:rPr>
        <w:t xml:space="preserve"> </w:t>
      </w:r>
      <w:r w:rsidRPr="001771E7">
        <w:t>usabilidad</w:t>
      </w:r>
      <w:r w:rsidRPr="001771E7">
        <w:rPr>
          <w:spacing w:val="-1"/>
        </w:rPr>
        <w:t xml:space="preserve"> </w:t>
      </w:r>
      <w:r w:rsidRPr="001771E7">
        <w:t>definidos</w:t>
      </w:r>
      <w:r w:rsidRPr="001771E7">
        <w:rPr>
          <w:spacing w:val="-1"/>
        </w:rPr>
        <w:t xml:space="preserve"> </w:t>
      </w:r>
      <w:r w:rsidRPr="001771E7">
        <w:t>por MinTIC.</w:t>
      </w:r>
    </w:p>
    <w:p w14:paraId="5F1D7BA8" w14:textId="54D61EDA" w:rsidR="00925CD5" w:rsidRPr="001771E7" w:rsidRDefault="00925CD5">
      <w:pPr>
        <w:pStyle w:val="Prrafodelista"/>
        <w:widowControl w:val="0"/>
        <w:numPr>
          <w:ilvl w:val="0"/>
          <w:numId w:val="15"/>
        </w:numPr>
        <w:autoSpaceDE w:val="0"/>
        <w:autoSpaceDN w:val="0"/>
        <w:spacing w:before="2"/>
        <w:ind w:left="1054" w:hanging="357"/>
        <w:contextualSpacing w:val="0"/>
        <w:jc w:val="both"/>
      </w:pPr>
      <w:r w:rsidRPr="001771E7">
        <w:t>Tener</w:t>
      </w:r>
      <w:r w:rsidRPr="001771E7">
        <w:rPr>
          <w:spacing w:val="8"/>
        </w:rPr>
        <w:t xml:space="preserve"> </w:t>
      </w:r>
      <w:r w:rsidRPr="001771E7">
        <w:t>las</w:t>
      </w:r>
      <w:r w:rsidRPr="001771E7">
        <w:rPr>
          <w:spacing w:val="9"/>
        </w:rPr>
        <w:t xml:space="preserve"> </w:t>
      </w:r>
      <w:r w:rsidRPr="001771E7">
        <w:t>funcionalidades</w:t>
      </w:r>
      <w:r w:rsidRPr="001771E7">
        <w:rPr>
          <w:spacing w:val="5"/>
        </w:rPr>
        <w:t xml:space="preserve"> </w:t>
      </w:r>
      <w:r w:rsidRPr="001771E7">
        <w:t>de</w:t>
      </w:r>
      <w:r w:rsidRPr="001771E7">
        <w:rPr>
          <w:spacing w:val="9"/>
        </w:rPr>
        <w:t xml:space="preserve"> </w:t>
      </w:r>
      <w:r w:rsidRPr="001771E7">
        <w:t>accesibilidad</w:t>
      </w:r>
      <w:r w:rsidRPr="001771E7">
        <w:rPr>
          <w:spacing w:val="8"/>
        </w:rPr>
        <w:t xml:space="preserve"> </w:t>
      </w:r>
      <w:r w:rsidRPr="001771E7">
        <w:t>que</w:t>
      </w:r>
      <w:r w:rsidRPr="001771E7">
        <w:rPr>
          <w:spacing w:val="8"/>
        </w:rPr>
        <w:t xml:space="preserve"> </w:t>
      </w:r>
      <w:r w:rsidRPr="001771E7">
        <w:t>indica</w:t>
      </w:r>
      <w:r w:rsidRPr="001771E7">
        <w:rPr>
          <w:spacing w:val="6"/>
        </w:rPr>
        <w:t xml:space="preserve"> </w:t>
      </w:r>
      <w:r w:rsidRPr="001771E7">
        <w:t>la</w:t>
      </w:r>
      <w:r w:rsidRPr="001771E7">
        <w:rPr>
          <w:spacing w:val="8"/>
        </w:rPr>
        <w:t xml:space="preserve"> </w:t>
      </w:r>
      <w:r w:rsidRPr="001771E7">
        <w:t>Política</w:t>
      </w:r>
      <w:r w:rsidRPr="001771E7">
        <w:rPr>
          <w:spacing w:val="7"/>
        </w:rPr>
        <w:t xml:space="preserve"> </w:t>
      </w:r>
      <w:r w:rsidRPr="001771E7">
        <w:t>de</w:t>
      </w:r>
      <w:r w:rsidRPr="001771E7">
        <w:rPr>
          <w:spacing w:val="9"/>
        </w:rPr>
        <w:t xml:space="preserve"> </w:t>
      </w:r>
      <w:r w:rsidR="00485D20" w:rsidRPr="001771E7">
        <w:t>Gobierno</w:t>
      </w:r>
      <w:r w:rsidR="00485D20" w:rsidRPr="001771E7">
        <w:rPr>
          <w:spacing w:val="7"/>
        </w:rPr>
        <w:t xml:space="preserve"> </w:t>
      </w:r>
      <w:r w:rsidRPr="001771E7">
        <w:t>Digital,</w:t>
      </w:r>
      <w:r w:rsidRPr="001771E7">
        <w:rPr>
          <w:spacing w:val="9"/>
        </w:rPr>
        <w:t xml:space="preserve"> </w:t>
      </w:r>
      <w:r w:rsidRPr="001771E7">
        <w:t>en</w:t>
      </w:r>
      <w:r w:rsidRPr="001771E7">
        <w:rPr>
          <w:spacing w:val="8"/>
        </w:rPr>
        <w:t xml:space="preserve"> </w:t>
      </w:r>
      <w:r w:rsidRPr="001771E7">
        <w:t>los sistemas</w:t>
      </w:r>
      <w:r w:rsidRPr="001771E7">
        <w:rPr>
          <w:spacing w:val="-1"/>
        </w:rPr>
        <w:t xml:space="preserve"> </w:t>
      </w:r>
      <w:r w:rsidRPr="001771E7">
        <w:t>de</w:t>
      </w:r>
      <w:r w:rsidRPr="001771E7">
        <w:rPr>
          <w:spacing w:val="-3"/>
        </w:rPr>
        <w:t xml:space="preserve"> </w:t>
      </w:r>
      <w:r w:rsidRPr="001771E7">
        <w:t>información</w:t>
      </w:r>
      <w:r w:rsidRPr="001771E7">
        <w:rPr>
          <w:spacing w:val="-1"/>
        </w:rPr>
        <w:t xml:space="preserve"> </w:t>
      </w:r>
      <w:r w:rsidRPr="001771E7">
        <w:t>de</w:t>
      </w:r>
      <w:r w:rsidRPr="001771E7">
        <w:rPr>
          <w:spacing w:val="-3"/>
        </w:rPr>
        <w:t xml:space="preserve"> </w:t>
      </w:r>
      <w:r w:rsidRPr="001771E7">
        <w:t>acuerdo</w:t>
      </w:r>
      <w:r w:rsidRPr="001771E7">
        <w:rPr>
          <w:spacing w:val="-3"/>
        </w:rPr>
        <w:t xml:space="preserve"> </w:t>
      </w:r>
      <w:r w:rsidRPr="001771E7">
        <w:t>con</w:t>
      </w:r>
      <w:r w:rsidRPr="001771E7">
        <w:rPr>
          <w:spacing w:val="-1"/>
        </w:rPr>
        <w:t xml:space="preserve"> </w:t>
      </w:r>
      <w:r w:rsidRPr="001771E7">
        <w:t>la caracterización</w:t>
      </w:r>
      <w:r w:rsidRPr="001771E7">
        <w:rPr>
          <w:spacing w:val="-1"/>
        </w:rPr>
        <w:t xml:space="preserve"> </w:t>
      </w:r>
      <w:r w:rsidRPr="001771E7">
        <w:t>de</w:t>
      </w:r>
      <w:r w:rsidRPr="001771E7">
        <w:rPr>
          <w:spacing w:val="-1"/>
        </w:rPr>
        <w:t xml:space="preserve"> </w:t>
      </w:r>
      <w:r w:rsidRPr="001771E7">
        <w:t>usuarios.</w:t>
      </w:r>
    </w:p>
    <w:p w14:paraId="091DBCEB" w14:textId="77777777" w:rsidR="00925CD5" w:rsidRPr="001771E7" w:rsidRDefault="00925CD5" w:rsidP="00342B48">
      <w:pPr>
        <w:pStyle w:val="Prrafodelista"/>
        <w:ind w:left="0"/>
        <w:rPr>
          <w:highlight w:val="yellow"/>
        </w:rPr>
      </w:pPr>
    </w:p>
    <w:p w14:paraId="4AAA7404" w14:textId="1BEA6111" w:rsidR="00925CD5" w:rsidRDefault="00925CD5" w:rsidP="00342B48">
      <w:pPr>
        <w:pStyle w:val="Prrafodelista"/>
        <w:ind w:left="697"/>
        <w:jc w:val="both"/>
      </w:pPr>
      <w:r w:rsidRPr="001771E7">
        <w:t>Dentro de las actividades más importantes</w:t>
      </w:r>
      <w:r w:rsidR="00485D20" w:rsidRPr="001771E7">
        <w:t>,</w:t>
      </w:r>
      <w:r w:rsidRPr="001771E7">
        <w:t xml:space="preserve"> y que hacen parte del proceso de gestión de </w:t>
      </w:r>
      <w:r w:rsidR="00963F1C" w:rsidRPr="001771E7">
        <w:t>sistemas de</w:t>
      </w:r>
      <w:r w:rsidR="003D71D5" w:rsidRPr="001771E7">
        <w:t xml:space="preserve"> </w:t>
      </w:r>
      <w:r w:rsidRPr="001771E7">
        <w:t>información, se presentan las siguientes:</w:t>
      </w:r>
    </w:p>
    <w:p w14:paraId="1EA46CF5" w14:textId="77777777" w:rsidR="00817549" w:rsidRDefault="00817549" w:rsidP="00817549">
      <w:pPr>
        <w:pStyle w:val="Descripcin"/>
        <w:spacing w:after="0"/>
        <w:ind w:firstLine="697"/>
        <w:rPr>
          <w:rFonts w:ascii="Arial" w:hAnsi="Arial" w:cs="Arial"/>
          <w:i w:val="0"/>
          <w:iCs w:val="0"/>
          <w:color w:val="auto"/>
          <w:sz w:val="24"/>
          <w:szCs w:val="24"/>
        </w:rPr>
      </w:pPr>
      <w:bookmarkStart w:id="47" w:name="_Toc147750884"/>
    </w:p>
    <w:p w14:paraId="384A643C" w14:textId="24F4B026" w:rsidR="00817549" w:rsidRPr="001771E7" w:rsidRDefault="00817549" w:rsidP="00817549">
      <w:pPr>
        <w:pStyle w:val="Descripcin"/>
        <w:spacing w:after="0"/>
        <w:ind w:firstLine="697"/>
        <w:rPr>
          <w:rFonts w:ascii="Arial" w:hAnsi="Arial" w:cs="Arial"/>
          <w:i w:val="0"/>
          <w:iCs w:val="0"/>
          <w:color w:val="auto"/>
          <w:sz w:val="24"/>
          <w:szCs w:val="24"/>
        </w:rPr>
      </w:pPr>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4</w:t>
      </w:r>
      <w:r w:rsidRPr="00817549">
        <w:rPr>
          <w:rFonts w:ascii="Arial" w:hAnsi="Arial" w:cs="Arial"/>
          <w:b/>
          <w:bCs/>
          <w:i w:val="0"/>
          <w:iCs w:val="0"/>
          <w:color w:val="auto"/>
          <w:sz w:val="24"/>
          <w:szCs w:val="24"/>
        </w:rPr>
        <w:fldChar w:fldCharType="end"/>
      </w:r>
      <w:r w:rsidRPr="00817549">
        <w:rPr>
          <w:rFonts w:ascii="Arial" w:hAnsi="Arial" w:cs="Arial"/>
          <w:b/>
          <w:bCs/>
          <w:i w:val="0"/>
          <w:iCs w:val="0"/>
          <w:color w:val="auto"/>
          <w:sz w:val="24"/>
          <w:szCs w:val="24"/>
        </w:rPr>
        <w:t>.</w:t>
      </w:r>
      <w:r w:rsidRPr="001771E7">
        <w:rPr>
          <w:rFonts w:ascii="Arial" w:hAnsi="Arial" w:cs="Arial"/>
          <w:i w:val="0"/>
          <w:iCs w:val="0"/>
          <w:color w:val="auto"/>
          <w:sz w:val="24"/>
          <w:szCs w:val="24"/>
        </w:rPr>
        <w:t xml:space="preserve"> Actividades del Ciclo de vida de los Sistemas de Información</w:t>
      </w:r>
      <w:bookmarkEnd w:id="47"/>
      <w:r>
        <w:rPr>
          <w:rFonts w:ascii="Arial" w:hAnsi="Arial" w:cs="Arial"/>
          <w:i w:val="0"/>
          <w:iCs w:val="0"/>
          <w:color w:val="auto"/>
          <w:sz w:val="24"/>
          <w:szCs w:val="24"/>
        </w:rPr>
        <w:t>.</w:t>
      </w:r>
    </w:p>
    <w:p w14:paraId="5C0D7BFD" w14:textId="77777777" w:rsidR="00065F56" w:rsidRPr="001771E7" w:rsidRDefault="00065F56" w:rsidP="00342B48">
      <w:pPr>
        <w:pStyle w:val="Prrafodelista"/>
        <w:ind w:left="697"/>
        <w:jc w:val="both"/>
      </w:pPr>
    </w:p>
    <w:tbl>
      <w:tblPr>
        <w:tblW w:w="3557" w:type="pct"/>
        <w:jc w:val="center"/>
        <w:tblCellMar>
          <w:left w:w="70" w:type="dxa"/>
          <w:right w:w="70" w:type="dxa"/>
        </w:tblCellMar>
        <w:tblLook w:val="04A0" w:firstRow="1" w:lastRow="0" w:firstColumn="1" w:lastColumn="0" w:noHBand="0" w:noVBand="1"/>
      </w:tblPr>
      <w:tblGrid>
        <w:gridCol w:w="3815"/>
        <w:gridCol w:w="3236"/>
      </w:tblGrid>
      <w:tr w:rsidR="00925CD5" w:rsidRPr="001771E7" w14:paraId="72855D52" w14:textId="77777777" w:rsidTr="00065F56">
        <w:trPr>
          <w:trHeight w:val="20"/>
          <w:tblHeader/>
          <w:jc w:val="center"/>
        </w:trPr>
        <w:tc>
          <w:tcPr>
            <w:tcW w:w="2705"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08319798"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ACTIVIDAD</w:t>
            </w:r>
          </w:p>
        </w:tc>
        <w:tc>
          <w:tcPr>
            <w:tcW w:w="2295" w:type="pct"/>
            <w:tcBorders>
              <w:top w:val="single" w:sz="4" w:space="0" w:color="auto"/>
              <w:left w:val="nil"/>
              <w:bottom w:val="single" w:sz="4" w:space="0" w:color="auto"/>
              <w:right w:val="single" w:sz="4" w:space="0" w:color="auto"/>
            </w:tcBorders>
            <w:shd w:val="clear" w:color="auto" w:fill="9BBB59" w:themeFill="accent3"/>
            <w:vAlign w:val="center"/>
            <w:hideMark/>
          </w:tcPr>
          <w:p w14:paraId="71916966"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MADUREZ</w:t>
            </w:r>
          </w:p>
        </w:tc>
      </w:tr>
      <w:tr w:rsidR="00925CD5" w:rsidRPr="001771E7" w14:paraId="4E3C6ED3" w14:textId="77777777">
        <w:trPr>
          <w:trHeight w:val="20"/>
          <w:jc w:val="center"/>
        </w:trPr>
        <w:tc>
          <w:tcPr>
            <w:tcW w:w="2705" w:type="pct"/>
            <w:vMerge w:val="restart"/>
            <w:tcBorders>
              <w:top w:val="nil"/>
              <w:left w:val="single" w:sz="4" w:space="0" w:color="auto"/>
              <w:bottom w:val="single" w:sz="4" w:space="0" w:color="auto"/>
              <w:right w:val="single" w:sz="4" w:space="0" w:color="auto"/>
            </w:tcBorders>
            <w:shd w:val="clear" w:color="auto" w:fill="auto"/>
            <w:vAlign w:val="center"/>
            <w:hideMark/>
          </w:tcPr>
          <w:p w14:paraId="015A08F5" w14:textId="77777777" w:rsidR="00925CD5" w:rsidRPr="001771E7" w:rsidRDefault="00925CD5" w:rsidP="00342B48">
            <w:pPr>
              <w:rPr>
                <w:rFonts w:ascii="Arial" w:hAnsi="Arial" w:cs="Arial"/>
                <w:lang w:eastAsia="es-CO"/>
              </w:rPr>
            </w:pPr>
            <w:r w:rsidRPr="001771E7">
              <w:rPr>
                <w:rFonts w:ascii="Arial" w:hAnsi="Arial" w:cs="Arial"/>
                <w:lang w:eastAsia="es-CO"/>
              </w:rPr>
              <w:t>Levantamiento de necesidades de Sistemas de Información</w:t>
            </w:r>
          </w:p>
        </w:tc>
        <w:tc>
          <w:tcPr>
            <w:tcW w:w="2295" w:type="pct"/>
            <w:tcBorders>
              <w:top w:val="nil"/>
              <w:left w:val="nil"/>
              <w:bottom w:val="single" w:sz="4" w:space="0" w:color="auto"/>
              <w:right w:val="single" w:sz="4" w:space="0" w:color="auto"/>
            </w:tcBorders>
            <w:shd w:val="clear" w:color="auto" w:fill="auto"/>
            <w:vAlign w:val="center"/>
            <w:hideMark/>
          </w:tcPr>
          <w:p w14:paraId="76163D59"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21CB9739"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7F7484D1"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92D050"/>
            <w:vAlign w:val="center"/>
            <w:hideMark/>
          </w:tcPr>
          <w:p w14:paraId="341842E8"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Implementado</w:t>
            </w:r>
          </w:p>
        </w:tc>
      </w:tr>
      <w:tr w:rsidR="00925CD5" w:rsidRPr="001771E7" w14:paraId="3BF8A9C6"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1A75307D"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1CD1E987" w14:textId="77777777" w:rsidR="00925CD5" w:rsidRPr="001771E7" w:rsidRDefault="00925CD5" w:rsidP="00342B48">
            <w:pPr>
              <w:jc w:val="center"/>
              <w:rPr>
                <w:rFonts w:ascii="Arial" w:hAnsi="Arial" w:cs="Arial"/>
                <w:lang w:eastAsia="es-CO"/>
              </w:rPr>
            </w:pPr>
            <w:r w:rsidRPr="001771E7">
              <w:rPr>
                <w:rFonts w:ascii="Arial" w:hAnsi="Arial" w:cs="Arial"/>
                <w:lang w:eastAsia="es-CO"/>
              </w:rPr>
              <w:t>Informal</w:t>
            </w:r>
          </w:p>
        </w:tc>
      </w:tr>
      <w:tr w:rsidR="00925CD5" w:rsidRPr="001771E7" w14:paraId="5B70116B"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4D95E094"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09D56AD5"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6A216E2E"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75591DDE"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76DBD258"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311F47E9" w14:textId="77777777">
        <w:trPr>
          <w:trHeight w:val="20"/>
          <w:jc w:val="center"/>
        </w:trPr>
        <w:tc>
          <w:tcPr>
            <w:tcW w:w="2705" w:type="pct"/>
            <w:vMerge w:val="restart"/>
            <w:tcBorders>
              <w:top w:val="nil"/>
              <w:left w:val="single" w:sz="4" w:space="0" w:color="auto"/>
              <w:bottom w:val="single" w:sz="4" w:space="0" w:color="auto"/>
              <w:right w:val="single" w:sz="4" w:space="0" w:color="auto"/>
            </w:tcBorders>
            <w:shd w:val="clear" w:color="auto" w:fill="auto"/>
            <w:vAlign w:val="center"/>
            <w:hideMark/>
          </w:tcPr>
          <w:p w14:paraId="1F8CD06D" w14:textId="77777777" w:rsidR="00925CD5" w:rsidRPr="001771E7" w:rsidRDefault="00925CD5" w:rsidP="00342B48">
            <w:pPr>
              <w:rPr>
                <w:rFonts w:ascii="Arial" w:hAnsi="Arial" w:cs="Arial"/>
                <w:lang w:eastAsia="es-CO"/>
              </w:rPr>
            </w:pPr>
            <w:r w:rsidRPr="001771E7">
              <w:rPr>
                <w:rFonts w:ascii="Arial" w:hAnsi="Arial" w:cs="Arial"/>
                <w:lang w:eastAsia="es-CO"/>
              </w:rPr>
              <w:t>Análisis de requisitos funcionales y no funcionales</w:t>
            </w:r>
          </w:p>
        </w:tc>
        <w:tc>
          <w:tcPr>
            <w:tcW w:w="2295" w:type="pct"/>
            <w:tcBorders>
              <w:top w:val="nil"/>
              <w:left w:val="nil"/>
              <w:bottom w:val="single" w:sz="4" w:space="0" w:color="auto"/>
              <w:right w:val="single" w:sz="4" w:space="0" w:color="auto"/>
            </w:tcBorders>
            <w:shd w:val="clear" w:color="auto" w:fill="auto"/>
            <w:vAlign w:val="center"/>
            <w:hideMark/>
          </w:tcPr>
          <w:p w14:paraId="7824A6C8"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0EEC4AA1"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181675DC"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92D050"/>
            <w:vAlign w:val="center"/>
            <w:hideMark/>
          </w:tcPr>
          <w:p w14:paraId="30B445F3"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Implementado</w:t>
            </w:r>
          </w:p>
        </w:tc>
      </w:tr>
      <w:tr w:rsidR="00925CD5" w:rsidRPr="001771E7" w14:paraId="054878CD"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19F7C3AE"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511A9EBC" w14:textId="77777777" w:rsidR="00925CD5" w:rsidRPr="001771E7" w:rsidRDefault="00925CD5" w:rsidP="00342B48">
            <w:pPr>
              <w:jc w:val="center"/>
              <w:rPr>
                <w:rFonts w:ascii="Arial" w:hAnsi="Arial" w:cs="Arial"/>
                <w:lang w:eastAsia="es-CO"/>
              </w:rPr>
            </w:pPr>
            <w:r w:rsidRPr="001771E7">
              <w:rPr>
                <w:rFonts w:ascii="Arial" w:hAnsi="Arial" w:cs="Arial"/>
                <w:lang w:eastAsia="es-CO"/>
              </w:rPr>
              <w:t>Informal</w:t>
            </w:r>
          </w:p>
        </w:tc>
      </w:tr>
      <w:tr w:rsidR="00925CD5" w:rsidRPr="001771E7" w14:paraId="774CA28C"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484F1688"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1D2032E1"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5AA3E1C4"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5204D9A2"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1F1DF099"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798AE61B" w14:textId="77777777">
        <w:trPr>
          <w:trHeight w:val="20"/>
          <w:jc w:val="center"/>
        </w:trPr>
        <w:tc>
          <w:tcPr>
            <w:tcW w:w="2705" w:type="pct"/>
            <w:vMerge w:val="restart"/>
            <w:tcBorders>
              <w:top w:val="nil"/>
              <w:left w:val="single" w:sz="4" w:space="0" w:color="auto"/>
              <w:bottom w:val="single" w:sz="4" w:space="0" w:color="auto"/>
              <w:right w:val="single" w:sz="4" w:space="0" w:color="auto"/>
            </w:tcBorders>
            <w:shd w:val="clear" w:color="auto" w:fill="auto"/>
            <w:vAlign w:val="center"/>
            <w:hideMark/>
          </w:tcPr>
          <w:p w14:paraId="5C190148" w14:textId="77777777" w:rsidR="00925CD5" w:rsidRPr="001771E7" w:rsidRDefault="00925CD5" w:rsidP="00342B48">
            <w:pPr>
              <w:rPr>
                <w:rFonts w:ascii="Arial" w:hAnsi="Arial" w:cs="Arial"/>
                <w:lang w:eastAsia="es-CO"/>
              </w:rPr>
            </w:pPr>
            <w:r w:rsidRPr="001771E7">
              <w:rPr>
                <w:rFonts w:ascii="Arial" w:hAnsi="Arial" w:cs="Arial"/>
                <w:lang w:eastAsia="es-CO"/>
              </w:rPr>
              <w:t>Diseño de la solución</w:t>
            </w:r>
          </w:p>
        </w:tc>
        <w:tc>
          <w:tcPr>
            <w:tcW w:w="2295" w:type="pct"/>
            <w:tcBorders>
              <w:top w:val="nil"/>
              <w:left w:val="nil"/>
              <w:bottom w:val="single" w:sz="4" w:space="0" w:color="auto"/>
              <w:right w:val="single" w:sz="4" w:space="0" w:color="auto"/>
            </w:tcBorders>
            <w:shd w:val="clear" w:color="auto" w:fill="auto"/>
            <w:vAlign w:val="center"/>
            <w:hideMark/>
          </w:tcPr>
          <w:p w14:paraId="46530245"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6792C4E5"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60AAA03A"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92D050"/>
            <w:vAlign w:val="center"/>
            <w:hideMark/>
          </w:tcPr>
          <w:p w14:paraId="0CD1CC2E"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Implementado</w:t>
            </w:r>
          </w:p>
        </w:tc>
      </w:tr>
      <w:tr w:rsidR="00925CD5" w:rsidRPr="001771E7" w14:paraId="1BDA1DC2"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04986A46"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6631B42D" w14:textId="77777777" w:rsidR="00925CD5" w:rsidRPr="001771E7" w:rsidRDefault="00925CD5" w:rsidP="00342B48">
            <w:pPr>
              <w:jc w:val="center"/>
              <w:rPr>
                <w:rFonts w:ascii="Arial" w:hAnsi="Arial" w:cs="Arial"/>
                <w:lang w:eastAsia="es-CO"/>
              </w:rPr>
            </w:pPr>
            <w:r w:rsidRPr="001771E7">
              <w:rPr>
                <w:rFonts w:ascii="Arial" w:hAnsi="Arial" w:cs="Arial"/>
                <w:lang w:eastAsia="es-CO"/>
              </w:rPr>
              <w:t>Informal</w:t>
            </w:r>
          </w:p>
        </w:tc>
      </w:tr>
      <w:tr w:rsidR="00925CD5" w:rsidRPr="001771E7" w14:paraId="0F910361"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19B4552D"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36344D94"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2A43EE22"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493B6732"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06F2C388"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2000CD19" w14:textId="77777777">
        <w:trPr>
          <w:trHeight w:val="20"/>
          <w:jc w:val="center"/>
        </w:trPr>
        <w:tc>
          <w:tcPr>
            <w:tcW w:w="2705" w:type="pct"/>
            <w:vMerge w:val="restart"/>
            <w:tcBorders>
              <w:top w:val="nil"/>
              <w:left w:val="single" w:sz="4" w:space="0" w:color="auto"/>
              <w:bottom w:val="single" w:sz="4" w:space="0" w:color="auto"/>
              <w:right w:val="single" w:sz="4" w:space="0" w:color="auto"/>
            </w:tcBorders>
            <w:shd w:val="clear" w:color="auto" w:fill="auto"/>
            <w:vAlign w:val="center"/>
            <w:hideMark/>
          </w:tcPr>
          <w:p w14:paraId="0B134AE6" w14:textId="77777777" w:rsidR="00925CD5" w:rsidRPr="001771E7" w:rsidRDefault="00925CD5" w:rsidP="00342B48">
            <w:pPr>
              <w:rPr>
                <w:rFonts w:ascii="Arial" w:hAnsi="Arial" w:cs="Arial"/>
                <w:lang w:eastAsia="es-CO"/>
              </w:rPr>
            </w:pPr>
            <w:r w:rsidRPr="001771E7">
              <w:rPr>
                <w:rFonts w:ascii="Arial" w:hAnsi="Arial" w:cs="Arial"/>
                <w:lang w:eastAsia="es-CO"/>
              </w:rPr>
              <w:t>Codificación del software</w:t>
            </w:r>
          </w:p>
        </w:tc>
        <w:tc>
          <w:tcPr>
            <w:tcW w:w="2295" w:type="pct"/>
            <w:tcBorders>
              <w:top w:val="nil"/>
              <w:left w:val="nil"/>
              <w:bottom w:val="single" w:sz="4" w:space="0" w:color="auto"/>
              <w:right w:val="single" w:sz="4" w:space="0" w:color="auto"/>
            </w:tcBorders>
            <w:shd w:val="clear" w:color="auto" w:fill="auto"/>
            <w:vAlign w:val="center"/>
            <w:hideMark/>
          </w:tcPr>
          <w:p w14:paraId="7E2D0409"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698209BB"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59C90D6D"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92D050"/>
            <w:vAlign w:val="center"/>
            <w:hideMark/>
          </w:tcPr>
          <w:p w14:paraId="1114E42B"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Implementado</w:t>
            </w:r>
          </w:p>
        </w:tc>
      </w:tr>
      <w:tr w:rsidR="00925CD5" w:rsidRPr="001771E7" w14:paraId="481B2E1A"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3CBC290B"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197F6A3C" w14:textId="77777777" w:rsidR="00925CD5" w:rsidRPr="001771E7" w:rsidRDefault="00925CD5" w:rsidP="00342B48">
            <w:pPr>
              <w:jc w:val="center"/>
              <w:rPr>
                <w:rFonts w:ascii="Arial" w:hAnsi="Arial" w:cs="Arial"/>
                <w:lang w:eastAsia="es-CO"/>
              </w:rPr>
            </w:pPr>
            <w:r w:rsidRPr="001771E7">
              <w:rPr>
                <w:rFonts w:ascii="Arial" w:hAnsi="Arial" w:cs="Arial"/>
                <w:lang w:eastAsia="es-CO"/>
              </w:rPr>
              <w:t>Informal</w:t>
            </w:r>
          </w:p>
        </w:tc>
      </w:tr>
      <w:tr w:rsidR="00925CD5" w:rsidRPr="001771E7" w14:paraId="25E44DFA"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55C47F06"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6E49F260"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7D308950"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42904876"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3438AC23"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668213F5" w14:textId="77777777">
        <w:trPr>
          <w:trHeight w:val="20"/>
          <w:jc w:val="center"/>
        </w:trPr>
        <w:tc>
          <w:tcPr>
            <w:tcW w:w="2705" w:type="pct"/>
            <w:vMerge w:val="restart"/>
            <w:tcBorders>
              <w:top w:val="nil"/>
              <w:left w:val="single" w:sz="4" w:space="0" w:color="auto"/>
              <w:bottom w:val="single" w:sz="4" w:space="0" w:color="auto"/>
              <w:right w:val="single" w:sz="4" w:space="0" w:color="auto"/>
            </w:tcBorders>
            <w:shd w:val="clear" w:color="auto" w:fill="auto"/>
            <w:vAlign w:val="center"/>
            <w:hideMark/>
          </w:tcPr>
          <w:p w14:paraId="4A10B0A8" w14:textId="77777777" w:rsidR="00925CD5" w:rsidRPr="001771E7" w:rsidRDefault="00925CD5" w:rsidP="00342B48">
            <w:pPr>
              <w:rPr>
                <w:rFonts w:ascii="Arial" w:hAnsi="Arial" w:cs="Arial"/>
                <w:lang w:eastAsia="es-CO"/>
              </w:rPr>
            </w:pPr>
            <w:r w:rsidRPr="001771E7">
              <w:rPr>
                <w:rFonts w:ascii="Arial" w:hAnsi="Arial" w:cs="Arial"/>
                <w:lang w:eastAsia="es-CO"/>
              </w:rPr>
              <w:t xml:space="preserve">Aseguramiento de la calidad </w:t>
            </w:r>
          </w:p>
        </w:tc>
        <w:tc>
          <w:tcPr>
            <w:tcW w:w="2295" w:type="pct"/>
            <w:tcBorders>
              <w:top w:val="nil"/>
              <w:left w:val="nil"/>
              <w:bottom w:val="single" w:sz="4" w:space="0" w:color="auto"/>
              <w:right w:val="single" w:sz="4" w:space="0" w:color="auto"/>
            </w:tcBorders>
            <w:shd w:val="clear" w:color="auto" w:fill="auto"/>
            <w:vAlign w:val="center"/>
            <w:hideMark/>
          </w:tcPr>
          <w:p w14:paraId="7D55FAC3"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726F26B9"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2744876E"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0B0C503F"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1FA7E484"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2D2D7CFF"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FFFF00"/>
            <w:vAlign w:val="center"/>
            <w:hideMark/>
          </w:tcPr>
          <w:p w14:paraId="45210ACB"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Informal</w:t>
            </w:r>
          </w:p>
        </w:tc>
      </w:tr>
      <w:tr w:rsidR="00925CD5" w:rsidRPr="001771E7" w14:paraId="02CB1938"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06F65C78"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34462A22"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51FDD690"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44933C08"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5F72CBB5"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14DDE7AE" w14:textId="77777777">
        <w:trPr>
          <w:trHeight w:val="20"/>
          <w:jc w:val="center"/>
        </w:trPr>
        <w:tc>
          <w:tcPr>
            <w:tcW w:w="2705" w:type="pct"/>
            <w:vMerge w:val="restart"/>
            <w:tcBorders>
              <w:top w:val="nil"/>
              <w:left w:val="single" w:sz="4" w:space="0" w:color="auto"/>
              <w:bottom w:val="single" w:sz="4" w:space="0" w:color="auto"/>
              <w:right w:val="single" w:sz="4" w:space="0" w:color="auto"/>
            </w:tcBorders>
            <w:shd w:val="clear" w:color="auto" w:fill="auto"/>
            <w:vAlign w:val="center"/>
            <w:hideMark/>
          </w:tcPr>
          <w:p w14:paraId="121D3D2A" w14:textId="77777777" w:rsidR="00925CD5" w:rsidRPr="001771E7" w:rsidRDefault="00925CD5" w:rsidP="00342B48">
            <w:pPr>
              <w:rPr>
                <w:rFonts w:ascii="Arial" w:hAnsi="Arial" w:cs="Arial"/>
                <w:lang w:eastAsia="es-CO"/>
              </w:rPr>
            </w:pPr>
            <w:r w:rsidRPr="001771E7">
              <w:rPr>
                <w:rFonts w:ascii="Arial" w:hAnsi="Arial" w:cs="Arial"/>
                <w:lang w:eastAsia="es-CO"/>
              </w:rPr>
              <w:t>Despliegue en Producción</w:t>
            </w:r>
          </w:p>
        </w:tc>
        <w:tc>
          <w:tcPr>
            <w:tcW w:w="2295" w:type="pct"/>
            <w:tcBorders>
              <w:top w:val="nil"/>
              <w:left w:val="nil"/>
              <w:bottom w:val="single" w:sz="4" w:space="0" w:color="auto"/>
              <w:right w:val="single" w:sz="4" w:space="0" w:color="auto"/>
            </w:tcBorders>
            <w:shd w:val="clear" w:color="auto" w:fill="auto"/>
            <w:vAlign w:val="center"/>
            <w:hideMark/>
          </w:tcPr>
          <w:p w14:paraId="06C0287D"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2AF9CCE0"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200DAE64"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47E8044D"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1C933510"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4C356B1E"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FFFF00"/>
            <w:vAlign w:val="center"/>
            <w:hideMark/>
          </w:tcPr>
          <w:p w14:paraId="385B2B26"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Informal</w:t>
            </w:r>
          </w:p>
        </w:tc>
      </w:tr>
      <w:tr w:rsidR="00925CD5" w:rsidRPr="001771E7" w14:paraId="0ACC8503"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56675BA3"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5633583A"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00D597D5" w14:textId="77777777">
        <w:trPr>
          <w:trHeight w:val="20"/>
          <w:jc w:val="center"/>
        </w:trPr>
        <w:tc>
          <w:tcPr>
            <w:tcW w:w="2705" w:type="pct"/>
            <w:vMerge/>
            <w:tcBorders>
              <w:top w:val="nil"/>
              <w:left w:val="single" w:sz="4" w:space="0" w:color="auto"/>
              <w:bottom w:val="single" w:sz="4" w:space="0" w:color="auto"/>
              <w:right w:val="single" w:sz="4" w:space="0" w:color="auto"/>
            </w:tcBorders>
            <w:vAlign w:val="center"/>
            <w:hideMark/>
          </w:tcPr>
          <w:p w14:paraId="631772B2" w14:textId="77777777" w:rsidR="00925CD5" w:rsidRPr="001771E7" w:rsidRDefault="00925CD5" w:rsidP="00342B48">
            <w:pPr>
              <w:rPr>
                <w:rFonts w:ascii="Arial" w:hAnsi="Arial" w:cs="Arial"/>
                <w:lang w:eastAsia="es-CO"/>
              </w:rPr>
            </w:pPr>
          </w:p>
        </w:tc>
        <w:tc>
          <w:tcPr>
            <w:tcW w:w="2295" w:type="pct"/>
            <w:tcBorders>
              <w:top w:val="nil"/>
              <w:left w:val="nil"/>
              <w:bottom w:val="single" w:sz="4" w:space="0" w:color="auto"/>
              <w:right w:val="single" w:sz="4" w:space="0" w:color="auto"/>
            </w:tcBorders>
            <w:shd w:val="clear" w:color="auto" w:fill="auto"/>
            <w:vAlign w:val="center"/>
            <w:hideMark/>
          </w:tcPr>
          <w:p w14:paraId="1597EFC2" w14:textId="77777777" w:rsidR="00925CD5" w:rsidRPr="001771E7" w:rsidRDefault="00925CD5" w:rsidP="00065F56">
            <w:pPr>
              <w:keepNext/>
              <w:jc w:val="center"/>
              <w:rPr>
                <w:rFonts w:ascii="Arial" w:hAnsi="Arial" w:cs="Arial"/>
                <w:lang w:eastAsia="es-CO"/>
              </w:rPr>
            </w:pPr>
            <w:r w:rsidRPr="001771E7">
              <w:rPr>
                <w:rFonts w:ascii="Arial" w:hAnsi="Arial" w:cs="Arial"/>
                <w:lang w:eastAsia="es-CO"/>
              </w:rPr>
              <w:t>No aplica</w:t>
            </w:r>
          </w:p>
        </w:tc>
      </w:tr>
    </w:tbl>
    <w:p w14:paraId="20006D45" w14:textId="6A00E911" w:rsidR="00ED6FD8" w:rsidRPr="001771E7" w:rsidRDefault="00ED6FD8" w:rsidP="00074E50">
      <w:pPr>
        <w:pStyle w:val="Prrafodelista"/>
        <w:ind w:left="0"/>
        <w:jc w:val="center"/>
      </w:pPr>
      <w:r w:rsidRPr="001771E7">
        <w:rPr>
          <w:i/>
        </w:rPr>
        <w:t>Fuente</w:t>
      </w:r>
      <w:r w:rsidR="00065F56" w:rsidRPr="001771E7">
        <w:rPr>
          <w:iCs/>
        </w:rPr>
        <w:t xml:space="preserve">. </w:t>
      </w:r>
      <w:r w:rsidRPr="001771E7">
        <w:rPr>
          <w:bCs/>
          <w:iCs/>
        </w:rPr>
        <w:t>Elaboración propia</w:t>
      </w:r>
      <w:r w:rsidR="00297693">
        <w:rPr>
          <w:bCs/>
          <w:iCs/>
        </w:rPr>
        <w:t>.</w:t>
      </w:r>
    </w:p>
    <w:p w14:paraId="6C63780A" w14:textId="77777777" w:rsidR="00ED6FD8" w:rsidRPr="001771E7" w:rsidRDefault="00ED6FD8" w:rsidP="00342B48">
      <w:pPr>
        <w:pStyle w:val="Prrafodelista"/>
        <w:ind w:left="0"/>
        <w:rPr>
          <w:b/>
          <w:bCs/>
        </w:rPr>
      </w:pPr>
    </w:p>
    <w:p w14:paraId="560CF783" w14:textId="3AEEBD19" w:rsidR="00925CD5" w:rsidRPr="001771E7" w:rsidRDefault="00925CD5" w:rsidP="00342B48">
      <w:pPr>
        <w:ind w:left="709"/>
        <w:jc w:val="both"/>
        <w:rPr>
          <w:rFonts w:ascii="Arial" w:hAnsi="Arial" w:cs="Arial"/>
          <w:lang w:eastAsia="es-CO"/>
        </w:rPr>
      </w:pPr>
      <w:r w:rsidRPr="001771E7">
        <w:rPr>
          <w:rFonts w:ascii="Arial" w:hAnsi="Arial" w:cs="Arial"/>
          <w:lang w:eastAsia="es-CO"/>
        </w:rPr>
        <w:t xml:space="preserve">La tabla muestra que gran parte de las acciones se encuentran en un grado de madurez de </w:t>
      </w:r>
      <w:r w:rsidR="00485D20" w:rsidRPr="001771E7">
        <w:rPr>
          <w:rFonts w:ascii="Arial" w:hAnsi="Arial" w:cs="Arial"/>
          <w:b/>
          <w:bCs/>
          <w:lang w:eastAsia="es-CO"/>
        </w:rPr>
        <w:t>implementación</w:t>
      </w:r>
      <w:r w:rsidRPr="001771E7">
        <w:rPr>
          <w:rFonts w:ascii="Arial" w:hAnsi="Arial" w:cs="Arial"/>
          <w:lang w:eastAsia="es-CO"/>
        </w:rPr>
        <w:t xml:space="preserve"> y están en un proceso de mejoramiento y actualización continua. Por su parte, las actividades de Aseguramiento de la calidad y Despliegue en </w:t>
      </w:r>
      <w:r w:rsidR="00485D20" w:rsidRPr="001771E7">
        <w:rPr>
          <w:rFonts w:ascii="Arial" w:hAnsi="Arial" w:cs="Arial"/>
          <w:lang w:eastAsia="es-CO"/>
        </w:rPr>
        <w:t>Producción</w:t>
      </w:r>
      <w:r w:rsidRPr="001771E7">
        <w:rPr>
          <w:rFonts w:ascii="Arial" w:hAnsi="Arial" w:cs="Arial"/>
          <w:lang w:eastAsia="es-CO"/>
        </w:rPr>
        <w:t xml:space="preserve"> presentan un estado </w:t>
      </w:r>
      <w:r w:rsidRPr="001771E7">
        <w:rPr>
          <w:rFonts w:ascii="Arial" w:hAnsi="Arial" w:cs="Arial"/>
          <w:b/>
          <w:bCs/>
          <w:lang w:eastAsia="es-CO"/>
        </w:rPr>
        <w:t>Informal</w:t>
      </w:r>
      <w:r w:rsidRPr="001771E7">
        <w:rPr>
          <w:rFonts w:ascii="Arial" w:hAnsi="Arial" w:cs="Arial"/>
          <w:lang w:eastAsia="es-CO"/>
        </w:rPr>
        <w:t xml:space="preserve">, especialmente porque hace falta definir algunos protocolos y realizar la documentación. </w:t>
      </w:r>
    </w:p>
    <w:p w14:paraId="2453FCDD" w14:textId="77777777" w:rsidR="00963F1C" w:rsidRPr="001771E7" w:rsidRDefault="00963F1C" w:rsidP="00342B48">
      <w:pPr>
        <w:jc w:val="both"/>
        <w:rPr>
          <w:rFonts w:ascii="Arial" w:hAnsi="Arial" w:cs="Arial"/>
          <w:lang w:eastAsia="es-CO"/>
        </w:rPr>
      </w:pPr>
    </w:p>
    <w:p w14:paraId="7B6D487E" w14:textId="7177E442" w:rsidR="00925CD5" w:rsidRDefault="00925CD5" w:rsidP="00D42131">
      <w:pPr>
        <w:ind w:left="709"/>
        <w:jc w:val="both"/>
        <w:rPr>
          <w:rFonts w:ascii="Arial" w:hAnsi="Arial" w:cs="Arial"/>
        </w:rPr>
      </w:pPr>
      <w:bookmarkStart w:id="48" w:name="_Toc54980102"/>
      <w:r w:rsidRPr="001771E7">
        <w:rPr>
          <w:rFonts w:ascii="Arial" w:hAnsi="Arial" w:cs="Arial"/>
          <w:b/>
          <w:bCs/>
        </w:rPr>
        <w:t>Mantenimiento de los Sistemas de Información</w:t>
      </w:r>
      <w:bookmarkEnd w:id="48"/>
      <w:r w:rsidR="00963F1C" w:rsidRPr="001771E7">
        <w:rPr>
          <w:rFonts w:ascii="Arial" w:hAnsi="Arial" w:cs="Arial"/>
          <w:b/>
          <w:bCs/>
        </w:rPr>
        <w:t xml:space="preserve">. </w:t>
      </w:r>
      <w:r w:rsidRPr="001771E7">
        <w:rPr>
          <w:rFonts w:ascii="Arial" w:hAnsi="Arial" w:cs="Arial"/>
        </w:rPr>
        <w:t xml:space="preserve">Las labores del día a día, que se llevan a cabo en la administración distrital, exigen </w:t>
      </w:r>
      <w:r w:rsidR="00485D20" w:rsidRPr="001771E7">
        <w:rPr>
          <w:rFonts w:ascii="Arial" w:hAnsi="Arial" w:cs="Arial"/>
        </w:rPr>
        <w:t xml:space="preserve">que </w:t>
      </w:r>
      <w:r w:rsidRPr="001771E7">
        <w:rPr>
          <w:rFonts w:ascii="Arial" w:hAnsi="Arial" w:cs="Arial"/>
        </w:rPr>
        <w:t>se brinde mantenimiento de software. Sin embargo, hace falta definir y documentar de manera oficial la forma de cómo hacer dicho proceso. Considerando lo anterior y corroborando que desde OAI se realizan acciones de mantenimiento, en la siguiente tabla se presenta los tipos y el grado de madurez de cada uno</w:t>
      </w:r>
      <w:r w:rsidR="00485D20" w:rsidRPr="001771E7">
        <w:rPr>
          <w:rFonts w:ascii="Arial" w:hAnsi="Arial" w:cs="Arial"/>
        </w:rPr>
        <w:t>:</w:t>
      </w:r>
    </w:p>
    <w:p w14:paraId="7B7B264D" w14:textId="77777777" w:rsidR="00B93099" w:rsidRDefault="00B93099" w:rsidP="00D42131">
      <w:pPr>
        <w:ind w:left="709"/>
        <w:jc w:val="both"/>
        <w:rPr>
          <w:rFonts w:ascii="Arial" w:hAnsi="Arial" w:cs="Arial"/>
        </w:rPr>
      </w:pPr>
    </w:p>
    <w:p w14:paraId="4E19409D" w14:textId="77777777" w:rsidR="00B93099" w:rsidRDefault="00B93099" w:rsidP="00D42131">
      <w:pPr>
        <w:ind w:left="709"/>
        <w:jc w:val="both"/>
        <w:rPr>
          <w:rFonts w:ascii="Arial" w:hAnsi="Arial" w:cs="Arial"/>
        </w:rPr>
      </w:pPr>
    </w:p>
    <w:p w14:paraId="031F7DA9" w14:textId="77777777" w:rsidR="00817549" w:rsidRDefault="00817549" w:rsidP="00D42131">
      <w:pPr>
        <w:ind w:left="709"/>
        <w:jc w:val="both"/>
        <w:rPr>
          <w:rFonts w:ascii="Arial" w:hAnsi="Arial" w:cs="Arial"/>
        </w:rPr>
      </w:pPr>
    </w:p>
    <w:p w14:paraId="34677A17" w14:textId="77777777" w:rsidR="00817549" w:rsidRPr="001771E7" w:rsidRDefault="00817549" w:rsidP="00817549">
      <w:pPr>
        <w:pStyle w:val="Descripcin"/>
        <w:spacing w:after="0"/>
        <w:ind w:firstLine="709"/>
        <w:jc w:val="left"/>
        <w:rPr>
          <w:rFonts w:ascii="Arial" w:hAnsi="Arial" w:cs="Arial"/>
          <w:i w:val="0"/>
          <w:iCs w:val="0"/>
          <w:color w:val="auto"/>
          <w:sz w:val="24"/>
          <w:szCs w:val="24"/>
          <w:lang w:eastAsia="es-CO"/>
        </w:rPr>
      </w:pPr>
      <w:bookmarkStart w:id="49" w:name="_Toc147750885"/>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5</w:t>
      </w:r>
      <w:r w:rsidRPr="00817549">
        <w:rPr>
          <w:rFonts w:ascii="Arial" w:hAnsi="Arial" w:cs="Arial"/>
          <w:b/>
          <w:bCs/>
          <w:i w:val="0"/>
          <w:iCs w:val="0"/>
          <w:color w:val="auto"/>
          <w:sz w:val="24"/>
          <w:szCs w:val="24"/>
        </w:rPr>
        <w:fldChar w:fldCharType="end"/>
      </w:r>
      <w:r w:rsidRPr="001771E7">
        <w:rPr>
          <w:rFonts w:ascii="Arial" w:hAnsi="Arial" w:cs="Arial"/>
          <w:i w:val="0"/>
          <w:iCs w:val="0"/>
          <w:color w:val="auto"/>
          <w:sz w:val="24"/>
          <w:szCs w:val="24"/>
        </w:rPr>
        <w:t>. Actividades del Mantenimiento de los Sistemas de Información</w:t>
      </w:r>
      <w:bookmarkEnd w:id="49"/>
    </w:p>
    <w:p w14:paraId="5E94AA42" w14:textId="77777777" w:rsidR="004A3164" w:rsidRPr="001771E7" w:rsidRDefault="004A3164" w:rsidP="004A3164">
      <w:pPr>
        <w:rPr>
          <w:rFonts w:ascii="Arial" w:hAnsi="Arial" w:cs="Arial"/>
          <w:lang w:val="es-ES" w:eastAsia="es-ES"/>
        </w:rPr>
      </w:pPr>
    </w:p>
    <w:tbl>
      <w:tblPr>
        <w:tblW w:w="5382" w:type="dxa"/>
        <w:jc w:val="center"/>
        <w:tblCellMar>
          <w:left w:w="70" w:type="dxa"/>
          <w:right w:w="70" w:type="dxa"/>
        </w:tblCellMar>
        <w:tblLook w:val="04A0" w:firstRow="1" w:lastRow="0" w:firstColumn="1" w:lastColumn="0" w:noHBand="0" w:noVBand="1"/>
      </w:tblPr>
      <w:tblGrid>
        <w:gridCol w:w="2263"/>
        <w:gridCol w:w="3119"/>
      </w:tblGrid>
      <w:tr w:rsidR="00925CD5" w:rsidRPr="001771E7" w14:paraId="587365F3" w14:textId="77777777" w:rsidTr="00A60E98">
        <w:trPr>
          <w:trHeight w:val="2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2A830734" w14:textId="77777777" w:rsidR="00925CD5" w:rsidRPr="001771E7" w:rsidRDefault="00925CD5" w:rsidP="00342B48">
            <w:pPr>
              <w:jc w:val="center"/>
              <w:rPr>
                <w:rFonts w:ascii="Arial" w:hAnsi="Arial" w:cs="Arial"/>
                <w:b/>
                <w:bCs/>
                <w:lang w:eastAsia="es-CO"/>
              </w:rPr>
            </w:pPr>
            <w:r w:rsidRPr="001771E7">
              <w:rPr>
                <w:rFonts w:ascii="Arial" w:hAnsi="Arial" w:cs="Arial"/>
                <w:spacing w:val="-1"/>
              </w:rPr>
              <w:lastRenderedPageBreak/>
              <w:tab/>
            </w:r>
            <w:r w:rsidRPr="001771E7">
              <w:rPr>
                <w:rFonts w:ascii="Arial" w:hAnsi="Arial" w:cs="Arial"/>
                <w:b/>
                <w:bCs/>
                <w:lang w:eastAsia="es-CO"/>
              </w:rPr>
              <w:t>ACTIVIDAD</w:t>
            </w:r>
          </w:p>
        </w:tc>
        <w:tc>
          <w:tcPr>
            <w:tcW w:w="3119" w:type="dxa"/>
            <w:tcBorders>
              <w:top w:val="single" w:sz="4" w:space="0" w:color="auto"/>
              <w:left w:val="nil"/>
              <w:bottom w:val="single" w:sz="4" w:space="0" w:color="auto"/>
              <w:right w:val="single" w:sz="4" w:space="0" w:color="auto"/>
            </w:tcBorders>
            <w:shd w:val="clear" w:color="auto" w:fill="9BBB59" w:themeFill="accent3"/>
            <w:vAlign w:val="center"/>
            <w:hideMark/>
          </w:tcPr>
          <w:p w14:paraId="7FB8326C"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MADUREZ</w:t>
            </w:r>
          </w:p>
        </w:tc>
      </w:tr>
      <w:tr w:rsidR="00925CD5" w:rsidRPr="001771E7" w14:paraId="28F2A06F" w14:textId="77777777">
        <w:trPr>
          <w:trHeight w:val="20"/>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E1AF9E9" w14:textId="77777777" w:rsidR="00925CD5" w:rsidRPr="001771E7" w:rsidRDefault="00925CD5" w:rsidP="00342B48">
            <w:pPr>
              <w:rPr>
                <w:rFonts w:ascii="Arial" w:hAnsi="Arial" w:cs="Arial"/>
                <w:lang w:eastAsia="es-CO"/>
              </w:rPr>
            </w:pPr>
            <w:r w:rsidRPr="001771E7">
              <w:rPr>
                <w:rFonts w:ascii="Arial" w:hAnsi="Arial" w:cs="Arial"/>
                <w:lang w:eastAsia="es-CO"/>
              </w:rPr>
              <w:t>Mantenimientos correctivos</w:t>
            </w:r>
          </w:p>
        </w:tc>
        <w:tc>
          <w:tcPr>
            <w:tcW w:w="3119" w:type="dxa"/>
            <w:tcBorders>
              <w:top w:val="nil"/>
              <w:left w:val="nil"/>
              <w:bottom w:val="single" w:sz="4" w:space="0" w:color="auto"/>
              <w:right w:val="single" w:sz="4" w:space="0" w:color="auto"/>
            </w:tcBorders>
            <w:shd w:val="clear" w:color="auto" w:fill="auto"/>
            <w:vAlign w:val="center"/>
            <w:hideMark/>
          </w:tcPr>
          <w:p w14:paraId="4BF2494B"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1A47A3DE"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7F018229"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77EB55CD"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3E0A6972"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49664201"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FFFF00"/>
            <w:vAlign w:val="center"/>
            <w:hideMark/>
          </w:tcPr>
          <w:p w14:paraId="72FF0FB4"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Informal</w:t>
            </w:r>
          </w:p>
        </w:tc>
      </w:tr>
      <w:tr w:rsidR="00925CD5" w:rsidRPr="001771E7" w14:paraId="36415BF2"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307C1A66"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240D88AF"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5509DF82"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04711980"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01EBFB07"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57F76D19" w14:textId="77777777">
        <w:trPr>
          <w:trHeight w:val="20"/>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76D05F42" w14:textId="77777777" w:rsidR="00925CD5" w:rsidRPr="001771E7" w:rsidRDefault="00925CD5" w:rsidP="00342B48">
            <w:pPr>
              <w:rPr>
                <w:rFonts w:ascii="Arial" w:hAnsi="Arial" w:cs="Arial"/>
                <w:lang w:eastAsia="es-CO"/>
              </w:rPr>
            </w:pPr>
            <w:r w:rsidRPr="001771E7">
              <w:rPr>
                <w:rFonts w:ascii="Arial" w:hAnsi="Arial" w:cs="Arial"/>
                <w:lang w:eastAsia="es-CO"/>
              </w:rPr>
              <w:t>Mantenimientos Adaptativos</w:t>
            </w:r>
          </w:p>
        </w:tc>
        <w:tc>
          <w:tcPr>
            <w:tcW w:w="3119" w:type="dxa"/>
            <w:tcBorders>
              <w:top w:val="nil"/>
              <w:left w:val="nil"/>
              <w:bottom w:val="single" w:sz="4" w:space="0" w:color="auto"/>
              <w:right w:val="single" w:sz="4" w:space="0" w:color="auto"/>
            </w:tcBorders>
            <w:shd w:val="clear" w:color="auto" w:fill="auto"/>
            <w:vAlign w:val="center"/>
            <w:hideMark/>
          </w:tcPr>
          <w:p w14:paraId="32E36070"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25FFA63F"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4A212BB4"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75966723"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1C8D9F0A"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5B999487"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FFFF00"/>
            <w:vAlign w:val="center"/>
            <w:hideMark/>
          </w:tcPr>
          <w:p w14:paraId="2DE3F07C"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Informal</w:t>
            </w:r>
          </w:p>
        </w:tc>
      </w:tr>
      <w:tr w:rsidR="00925CD5" w:rsidRPr="001771E7" w14:paraId="28C44E71"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001AFBE2"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263DB7E3"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21A7E7BB"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0E021826"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01652E25"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54BFB4B0" w14:textId="77777777">
        <w:trPr>
          <w:trHeight w:val="20"/>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4171C3CE" w14:textId="77777777" w:rsidR="00925CD5" w:rsidRPr="001771E7" w:rsidRDefault="00925CD5" w:rsidP="00342B48">
            <w:pPr>
              <w:rPr>
                <w:rFonts w:ascii="Arial" w:hAnsi="Arial" w:cs="Arial"/>
                <w:lang w:eastAsia="es-CO"/>
              </w:rPr>
            </w:pPr>
            <w:r w:rsidRPr="001771E7">
              <w:rPr>
                <w:rFonts w:ascii="Arial" w:hAnsi="Arial" w:cs="Arial"/>
                <w:lang w:eastAsia="es-CO"/>
              </w:rPr>
              <w:t>Mantenimientos evolutivos</w:t>
            </w:r>
          </w:p>
        </w:tc>
        <w:tc>
          <w:tcPr>
            <w:tcW w:w="3119" w:type="dxa"/>
            <w:tcBorders>
              <w:top w:val="nil"/>
              <w:left w:val="nil"/>
              <w:bottom w:val="single" w:sz="4" w:space="0" w:color="auto"/>
              <w:right w:val="single" w:sz="4" w:space="0" w:color="auto"/>
            </w:tcBorders>
            <w:shd w:val="clear" w:color="auto" w:fill="auto"/>
            <w:vAlign w:val="center"/>
            <w:hideMark/>
          </w:tcPr>
          <w:p w14:paraId="44719721"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0B231342"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5983ACC3"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2B87931A"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38396F86"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5BA6710A"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FFFF00"/>
            <w:vAlign w:val="center"/>
            <w:hideMark/>
          </w:tcPr>
          <w:p w14:paraId="1B4B70F7"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Informal</w:t>
            </w:r>
          </w:p>
        </w:tc>
      </w:tr>
      <w:tr w:rsidR="00925CD5" w:rsidRPr="001771E7" w14:paraId="42B36E24"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0E783F93"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362BA05A"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05D17DA5" w14:textId="77777777">
        <w:trPr>
          <w:trHeight w:val="20"/>
          <w:jc w:val="center"/>
        </w:trPr>
        <w:tc>
          <w:tcPr>
            <w:tcW w:w="2263" w:type="dxa"/>
            <w:vMerge/>
            <w:tcBorders>
              <w:top w:val="nil"/>
              <w:left w:val="single" w:sz="4" w:space="0" w:color="auto"/>
              <w:bottom w:val="single" w:sz="4" w:space="0" w:color="auto"/>
              <w:right w:val="single" w:sz="4" w:space="0" w:color="auto"/>
            </w:tcBorders>
            <w:vAlign w:val="center"/>
            <w:hideMark/>
          </w:tcPr>
          <w:p w14:paraId="789545EC" w14:textId="77777777" w:rsidR="00925CD5" w:rsidRPr="001771E7" w:rsidRDefault="00925CD5" w:rsidP="00342B48">
            <w:pPr>
              <w:rPr>
                <w:rFonts w:ascii="Arial" w:hAnsi="Arial" w:cs="Arial"/>
                <w:lang w:eastAsia="es-CO"/>
              </w:rPr>
            </w:pPr>
          </w:p>
        </w:tc>
        <w:tc>
          <w:tcPr>
            <w:tcW w:w="3119" w:type="dxa"/>
            <w:tcBorders>
              <w:top w:val="nil"/>
              <w:left w:val="nil"/>
              <w:bottom w:val="single" w:sz="4" w:space="0" w:color="auto"/>
              <w:right w:val="single" w:sz="4" w:space="0" w:color="auto"/>
            </w:tcBorders>
            <w:shd w:val="clear" w:color="auto" w:fill="auto"/>
            <w:vAlign w:val="center"/>
            <w:hideMark/>
          </w:tcPr>
          <w:p w14:paraId="11A86FB0" w14:textId="77777777" w:rsidR="00925CD5" w:rsidRPr="001771E7" w:rsidRDefault="00925CD5" w:rsidP="00065F56">
            <w:pPr>
              <w:keepNext/>
              <w:jc w:val="center"/>
              <w:rPr>
                <w:rFonts w:ascii="Arial" w:hAnsi="Arial" w:cs="Arial"/>
                <w:lang w:eastAsia="es-CO"/>
              </w:rPr>
            </w:pPr>
            <w:r w:rsidRPr="001771E7">
              <w:rPr>
                <w:rFonts w:ascii="Arial" w:hAnsi="Arial" w:cs="Arial"/>
                <w:lang w:eastAsia="es-CO"/>
              </w:rPr>
              <w:t>No aplica</w:t>
            </w:r>
          </w:p>
        </w:tc>
      </w:tr>
    </w:tbl>
    <w:p w14:paraId="5238783F" w14:textId="78055C56" w:rsidR="00963F1C" w:rsidRPr="001771E7" w:rsidRDefault="00ED6FD8" w:rsidP="00074E50">
      <w:pPr>
        <w:jc w:val="center"/>
        <w:rPr>
          <w:rFonts w:ascii="Arial" w:hAnsi="Arial" w:cs="Arial"/>
          <w:lang w:eastAsia="es-CO"/>
        </w:rPr>
      </w:pPr>
      <w:r w:rsidRPr="001771E7">
        <w:rPr>
          <w:rFonts w:ascii="Arial" w:hAnsi="Arial" w:cs="Arial"/>
          <w:i/>
          <w:iCs/>
          <w:lang w:eastAsia="es-CO"/>
        </w:rPr>
        <w:t>Fuente</w:t>
      </w:r>
      <w:r w:rsidR="00065F56" w:rsidRPr="001771E7">
        <w:rPr>
          <w:rFonts w:ascii="Arial" w:hAnsi="Arial" w:cs="Arial"/>
          <w:lang w:eastAsia="es-CO"/>
        </w:rPr>
        <w:t xml:space="preserve">. </w:t>
      </w:r>
      <w:r w:rsidRPr="001771E7">
        <w:rPr>
          <w:rFonts w:ascii="Arial" w:hAnsi="Arial" w:cs="Arial"/>
          <w:lang w:eastAsia="es-CO"/>
        </w:rPr>
        <w:t>Elaboración propia</w:t>
      </w:r>
      <w:r w:rsidR="00031214">
        <w:rPr>
          <w:rFonts w:ascii="Arial" w:hAnsi="Arial" w:cs="Arial"/>
          <w:lang w:eastAsia="es-CO"/>
        </w:rPr>
        <w:t>.</w:t>
      </w:r>
    </w:p>
    <w:p w14:paraId="448552D6" w14:textId="77777777" w:rsidR="00485D20" w:rsidRPr="001771E7" w:rsidRDefault="00485D20" w:rsidP="00074E50">
      <w:pPr>
        <w:jc w:val="both"/>
        <w:rPr>
          <w:rFonts w:ascii="Arial" w:hAnsi="Arial" w:cs="Arial"/>
          <w:lang w:eastAsia="es-CO"/>
        </w:rPr>
      </w:pPr>
    </w:p>
    <w:p w14:paraId="394EA236" w14:textId="31714B6D" w:rsidR="00925CD5" w:rsidRPr="001771E7" w:rsidRDefault="00925CD5" w:rsidP="00D42131">
      <w:pPr>
        <w:ind w:left="709"/>
        <w:jc w:val="both"/>
        <w:rPr>
          <w:rFonts w:ascii="Arial" w:hAnsi="Arial" w:cs="Arial"/>
        </w:rPr>
      </w:pPr>
      <w:r w:rsidRPr="001771E7">
        <w:rPr>
          <w:rFonts w:ascii="Arial" w:hAnsi="Arial" w:cs="Arial"/>
          <w:lang w:eastAsia="es-CO"/>
        </w:rPr>
        <w:t xml:space="preserve">Ante la falta de un proceso de documentación, los tres tipos de mantenimiento que se efectúan en la </w:t>
      </w:r>
      <w:r w:rsidR="003E67C5" w:rsidRPr="001771E7">
        <w:rPr>
          <w:rFonts w:ascii="Arial" w:hAnsi="Arial" w:cs="Arial"/>
          <w:lang w:eastAsia="es-CO"/>
        </w:rPr>
        <w:t>OAI</w:t>
      </w:r>
      <w:r w:rsidRPr="001771E7">
        <w:rPr>
          <w:rFonts w:ascii="Arial" w:hAnsi="Arial" w:cs="Arial"/>
          <w:lang w:eastAsia="es-CO"/>
        </w:rPr>
        <w:t xml:space="preserve"> se encuentran en un nivel de madurez </w:t>
      </w:r>
      <w:r w:rsidRPr="001771E7">
        <w:rPr>
          <w:rFonts w:ascii="Arial" w:hAnsi="Arial" w:cs="Arial"/>
          <w:b/>
          <w:bCs/>
          <w:i/>
          <w:iCs/>
          <w:lang w:eastAsia="es-CO"/>
        </w:rPr>
        <w:t>Informal</w:t>
      </w:r>
      <w:r w:rsidR="003E67C5" w:rsidRPr="001771E7">
        <w:rPr>
          <w:rFonts w:ascii="Arial" w:hAnsi="Arial" w:cs="Arial"/>
          <w:lang w:eastAsia="es-CO"/>
        </w:rPr>
        <w:t xml:space="preserve">. Esto </w:t>
      </w:r>
      <w:r w:rsidRPr="001771E7">
        <w:rPr>
          <w:rFonts w:ascii="Arial" w:hAnsi="Arial" w:cs="Arial"/>
          <w:lang w:eastAsia="es-CO"/>
        </w:rPr>
        <w:t xml:space="preserve">dado que existen demoras o retrasos en la identificación de las causas de los defectos del software, del mismo modo no se cuenta con un plan de </w:t>
      </w:r>
      <w:r w:rsidRPr="001771E7">
        <w:rPr>
          <w:rFonts w:ascii="Arial" w:hAnsi="Arial" w:cs="Arial"/>
          <w:i/>
          <w:iCs/>
          <w:lang w:eastAsia="es-CO"/>
        </w:rPr>
        <w:t>rollback</w:t>
      </w:r>
      <w:r w:rsidRPr="001771E7">
        <w:rPr>
          <w:rFonts w:ascii="Arial" w:hAnsi="Arial" w:cs="Arial"/>
          <w:lang w:eastAsia="es-CO"/>
        </w:rPr>
        <w:t xml:space="preserve"> (Devolución) en caso de que la actualización impacte negativamente el comportamiento del sistema y</w:t>
      </w:r>
      <w:r w:rsidR="003E67C5" w:rsidRPr="001771E7">
        <w:rPr>
          <w:rFonts w:ascii="Arial" w:hAnsi="Arial" w:cs="Arial"/>
          <w:lang w:eastAsia="es-CO"/>
        </w:rPr>
        <w:t>,</w:t>
      </w:r>
      <w:r w:rsidRPr="001771E7">
        <w:rPr>
          <w:rFonts w:ascii="Arial" w:hAnsi="Arial" w:cs="Arial"/>
          <w:lang w:eastAsia="es-CO"/>
        </w:rPr>
        <w:t xml:space="preserve"> finalmente</w:t>
      </w:r>
      <w:r w:rsidR="003E67C5" w:rsidRPr="001771E7">
        <w:rPr>
          <w:rFonts w:ascii="Arial" w:hAnsi="Arial" w:cs="Arial"/>
          <w:lang w:eastAsia="es-CO"/>
        </w:rPr>
        <w:t>,</w:t>
      </w:r>
      <w:r w:rsidRPr="001771E7">
        <w:rPr>
          <w:rFonts w:ascii="Arial" w:hAnsi="Arial" w:cs="Arial"/>
          <w:lang w:eastAsia="es-CO"/>
        </w:rPr>
        <w:t xml:space="preserve"> lo</w:t>
      </w:r>
      <w:r w:rsidR="003E67C5" w:rsidRPr="001771E7">
        <w:rPr>
          <w:rFonts w:ascii="Arial" w:hAnsi="Arial" w:cs="Arial"/>
          <w:lang w:eastAsia="es-CO"/>
        </w:rPr>
        <w:t>s</w:t>
      </w:r>
      <w:r w:rsidRPr="001771E7">
        <w:rPr>
          <w:rFonts w:ascii="Arial" w:hAnsi="Arial" w:cs="Arial"/>
          <w:lang w:eastAsia="es-CO"/>
        </w:rPr>
        <w:t xml:space="preserve"> tiempos de respuesta son muy altos en la evolución de los sistemas.</w:t>
      </w:r>
    </w:p>
    <w:p w14:paraId="18B1B85A" w14:textId="77777777" w:rsidR="00925CD5" w:rsidRPr="001771E7" w:rsidRDefault="00925CD5" w:rsidP="00342B48">
      <w:pPr>
        <w:rPr>
          <w:rFonts w:ascii="Arial" w:hAnsi="Arial" w:cs="Arial"/>
        </w:rPr>
      </w:pPr>
    </w:p>
    <w:p w14:paraId="5946B4DD" w14:textId="563339FF" w:rsidR="00925CD5" w:rsidRPr="001771E7" w:rsidRDefault="00925CD5" w:rsidP="00D42131">
      <w:pPr>
        <w:ind w:left="709"/>
        <w:jc w:val="both"/>
        <w:rPr>
          <w:rFonts w:ascii="Arial" w:hAnsi="Arial" w:cs="Arial"/>
          <w:bCs/>
          <w:iCs/>
        </w:rPr>
      </w:pPr>
      <w:r w:rsidRPr="001771E7">
        <w:rPr>
          <w:rFonts w:ascii="Arial" w:hAnsi="Arial" w:cs="Arial"/>
          <w:b/>
          <w:bCs/>
          <w:iCs/>
          <w:spacing w:val="-1"/>
        </w:rPr>
        <w:t>Soporte</w:t>
      </w:r>
      <w:r w:rsidRPr="001771E7">
        <w:rPr>
          <w:rFonts w:ascii="Arial" w:hAnsi="Arial" w:cs="Arial"/>
          <w:b/>
          <w:bCs/>
          <w:iCs/>
          <w:spacing w:val="-12"/>
        </w:rPr>
        <w:t xml:space="preserve"> </w:t>
      </w:r>
      <w:r w:rsidRPr="001771E7">
        <w:rPr>
          <w:rFonts w:ascii="Arial" w:hAnsi="Arial" w:cs="Arial"/>
          <w:b/>
          <w:bCs/>
          <w:iCs/>
        </w:rPr>
        <w:t>de</w:t>
      </w:r>
      <w:r w:rsidRPr="001771E7">
        <w:rPr>
          <w:rFonts w:ascii="Arial" w:hAnsi="Arial" w:cs="Arial"/>
          <w:b/>
          <w:bCs/>
          <w:iCs/>
          <w:spacing w:val="-12"/>
        </w:rPr>
        <w:t xml:space="preserve"> </w:t>
      </w:r>
      <w:r w:rsidRPr="001771E7">
        <w:rPr>
          <w:rFonts w:ascii="Arial" w:hAnsi="Arial" w:cs="Arial"/>
          <w:b/>
          <w:bCs/>
          <w:iCs/>
        </w:rPr>
        <w:t>los</w:t>
      </w:r>
      <w:r w:rsidRPr="001771E7">
        <w:rPr>
          <w:rFonts w:ascii="Arial" w:hAnsi="Arial" w:cs="Arial"/>
          <w:b/>
          <w:bCs/>
          <w:iCs/>
          <w:spacing w:val="-13"/>
        </w:rPr>
        <w:t xml:space="preserve"> </w:t>
      </w:r>
      <w:r w:rsidRPr="001771E7">
        <w:rPr>
          <w:rFonts w:ascii="Arial" w:hAnsi="Arial" w:cs="Arial"/>
          <w:b/>
          <w:bCs/>
          <w:iCs/>
        </w:rPr>
        <w:t>sistemas</w:t>
      </w:r>
      <w:r w:rsidRPr="001771E7">
        <w:rPr>
          <w:rFonts w:ascii="Arial" w:hAnsi="Arial" w:cs="Arial"/>
          <w:b/>
          <w:bCs/>
          <w:iCs/>
          <w:spacing w:val="-12"/>
        </w:rPr>
        <w:t xml:space="preserve"> </w:t>
      </w:r>
      <w:r w:rsidRPr="001771E7">
        <w:rPr>
          <w:rFonts w:ascii="Arial" w:hAnsi="Arial" w:cs="Arial"/>
          <w:b/>
          <w:bCs/>
          <w:iCs/>
        </w:rPr>
        <w:t>de</w:t>
      </w:r>
      <w:r w:rsidRPr="001771E7">
        <w:rPr>
          <w:rFonts w:ascii="Arial" w:hAnsi="Arial" w:cs="Arial"/>
          <w:b/>
          <w:bCs/>
          <w:iCs/>
          <w:spacing w:val="-12"/>
        </w:rPr>
        <w:t xml:space="preserve"> </w:t>
      </w:r>
      <w:r w:rsidRPr="001771E7">
        <w:rPr>
          <w:rFonts w:ascii="Arial" w:hAnsi="Arial" w:cs="Arial"/>
          <w:b/>
          <w:bCs/>
          <w:iCs/>
        </w:rPr>
        <w:t>información</w:t>
      </w:r>
      <w:r w:rsidR="00963F1C" w:rsidRPr="001771E7">
        <w:rPr>
          <w:rFonts w:ascii="Arial" w:hAnsi="Arial" w:cs="Arial"/>
          <w:bCs/>
          <w:iCs/>
        </w:rPr>
        <w:t xml:space="preserve">. </w:t>
      </w:r>
      <w:r w:rsidRPr="001771E7">
        <w:rPr>
          <w:rFonts w:ascii="Arial" w:hAnsi="Arial" w:cs="Arial"/>
          <w:bCs/>
          <w:iCs/>
        </w:rPr>
        <w:t xml:space="preserve">El </w:t>
      </w:r>
      <w:r w:rsidR="005938F1" w:rsidRPr="001771E7">
        <w:rPr>
          <w:rFonts w:ascii="Arial" w:hAnsi="Arial" w:cs="Arial"/>
          <w:bCs/>
          <w:iCs/>
        </w:rPr>
        <w:t>Distrito</w:t>
      </w:r>
      <w:r w:rsidRPr="001771E7">
        <w:rPr>
          <w:rFonts w:ascii="Arial" w:hAnsi="Arial" w:cs="Arial"/>
          <w:bCs/>
          <w:iCs/>
        </w:rPr>
        <w:t xml:space="preserve"> de Cartagena cuenta con una mesa de ayuda denominada Soporte y Apoyo a Usuarios de Sistemas (SAUS)</w:t>
      </w:r>
      <w:r w:rsidRPr="001771E7">
        <w:rPr>
          <w:rStyle w:val="Refdenotaalpie"/>
          <w:rFonts w:ascii="Arial" w:hAnsi="Arial" w:cs="Arial"/>
          <w:bCs/>
          <w:iCs/>
        </w:rPr>
        <w:footnoteReference w:id="4"/>
      </w:r>
      <w:r w:rsidRPr="001771E7">
        <w:rPr>
          <w:rFonts w:ascii="Arial" w:hAnsi="Arial" w:cs="Arial"/>
          <w:bCs/>
          <w:iCs/>
        </w:rPr>
        <w:t xml:space="preserve">, con la cual se brinda apoyo a todas las dependencias de la </w:t>
      </w:r>
      <w:r w:rsidR="00494B5C" w:rsidRPr="001771E7">
        <w:rPr>
          <w:rFonts w:ascii="Arial" w:hAnsi="Arial" w:cs="Arial"/>
          <w:bCs/>
          <w:iCs/>
        </w:rPr>
        <w:t xml:space="preserve">Alcaldía </w:t>
      </w:r>
      <w:r w:rsidRPr="001771E7">
        <w:rPr>
          <w:rFonts w:ascii="Arial" w:hAnsi="Arial" w:cs="Arial"/>
          <w:bCs/>
          <w:iCs/>
        </w:rPr>
        <w:t xml:space="preserve">que manejan algún sistema de información. No obstante, </w:t>
      </w:r>
      <w:r w:rsidR="00963F1C" w:rsidRPr="001771E7">
        <w:rPr>
          <w:rFonts w:ascii="Arial" w:hAnsi="Arial" w:cs="Arial"/>
          <w:bCs/>
          <w:iCs/>
        </w:rPr>
        <w:t>es necesario</w:t>
      </w:r>
      <w:r w:rsidRPr="001771E7">
        <w:rPr>
          <w:rFonts w:ascii="Arial" w:hAnsi="Arial" w:cs="Arial"/>
          <w:bCs/>
          <w:iCs/>
        </w:rPr>
        <w:t xml:space="preserve">: </w:t>
      </w:r>
    </w:p>
    <w:p w14:paraId="180AE2FA" w14:textId="77777777" w:rsidR="00494B5C" w:rsidRPr="001771E7" w:rsidRDefault="00494B5C" w:rsidP="00D42131">
      <w:pPr>
        <w:ind w:left="709"/>
        <w:jc w:val="both"/>
        <w:rPr>
          <w:rFonts w:ascii="Arial" w:hAnsi="Arial" w:cs="Arial"/>
          <w:b/>
          <w:bCs/>
          <w:i/>
          <w:iCs/>
        </w:rPr>
      </w:pPr>
    </w:p>
    <w:p w14:paraId="08956AF7" w14:textId="77777777" w:rsidR="00925CD5" w:rsidRPr="001771E7" w:rsidRDefault="00925CD5" w:rsidP="00D42131">
      <w:pPr>
        <w:pStyle w:val="Prrafodelista"/>
        <w:widowControl w:val="0"/>
        <w:numPr>
          <w:ilvl w:val="0"/>
          <w:numId w:val="15"/>
        </w:numPr>
        <w:autoSpaceDE w:val="0"/>
        <w:autoSpaceDN w:val="0"/>
        <w:spacing w:before="2"/>
        <w:ind w:left="1054" w:hanging="357"/>
        <w:contextualSpacing w:val="0"/>
        <w:jc w:val="both"/>
      </w:pPr>
      <w:r w:rsidRPr="001771E7">
        <w:t>Describir los procedimientos de escalamiento de incidentes funcionales al soporte de tercer nivel.</w:t>
      </w:r>
    </w:p>
    <w:p w14:paraId="67352FB0" w14:textId="77777777" w:rsidR="00925CD5" w:rsidRPr="001771E7" w:rsidRDefault="00925CD5" w:rsidP="00D42131">
      <w:pPr>
        <w:pStyle w:val="Prrafodelista"/>
        <w:widowControl w:val="0"/>
        <w:numPr>
          <w:ilvl w:val="0"/>
          <w:numId w:val="15"/>
        </w:numPr>
        <w:autoSpaceDE w:val="0"/>
        <w:autoSpaceDN w:val="0"/>
        <w:spacing w:before="2"/>
        <w:ind w:left="1054" w:hanging="357"/>
        <w:contextualSpacing w:val="0"/>
        <w:jc w:val="both"/>
      </w:pPr>
      <w:r w:rsidRPr="001771E7">
        <w:t>Definir e implementar un esquema de mantenimiento/soporte a los sistemas de información, incluyendo si estos son mantenidos por terceros.</w:t>
      </w:r>
    </w:p>
    <w:p w14:paraId="7E736859" w14:textId="77777777" w:rsidR="00925CD5" w:rsidRPr="001771E7" w:rsidRDefault="00925CD5" w:rsidP="00D42131">
      <w:pPr>
        <w:pStyle w:val="Prrafodelista"/>
        <w:widowControl w:val="0"/>
        <w:numPr>
          <w:ilvl w:val="0"/>
          <w:numId w:val="15"/>
        </w:numPr>
        <w:autoSpaceDE w:val="0"/>
        <w:autoSpaceDN w:val="0"/>
        <w:spacing w:before="2"/>
        <w:ind w:left="1054" w:hanging="357"/>
        <w:contextualSpacing w:val="0"/>
        <w:jc w:val="both"/>
      </w:pPr>
      <w:r w:rsidRPr="001771E7">
        <w:t>Establecer criterios de aceptación y definir Acuerdos de Nivel de Servicio (ANS) para el soporte y mantenimiento de los sistemas de información, que han sido contratados con terceros.</w:t>
      </w:r>
    </w:p>
    <w:p w14:paraId="2C771060" w14:textId="77777777" w:rsidR="00925CD5" w:rsidRPr="001771E7" w:rsidRDefault="00925CD5" w:rsidP="00D42131">
      <w:pPr>
        <w:pStyle w:val="Prrafodelista"/>
        <w:widowControl w:val="0"/>
        <w:numPr>
          <w:ilvl w:val="0"/>
          <w:numId w:val="15"/>
        </w:numPr>
        <w:autoSpaceDE w:val="0"/>
        <w:autoSpaceDN w:val="0"/>
        <w:spacing w:before="2"/>
        <w:ind w:left="1054" w:hanging="357"/>
        <w:contextualSpacing w:val="0"/>
        <w:jc w:val="both"/>
      </w:pPr>
      <w:r w:rsidRPr="001771E7">
        <w:t>Tener documentado y aplicar un procedimiento para el mantenimiento preventivo de los sistemas de información.</w:t>
      </w:r>
    </w:p>
    <w:p w14:paraId="6EBBF808" w14:textId="77777777" w:rsidR="00925CD5" w:rsidRPr="001771E7" w:rsidRDefault="00925CD5" w:rsidP="00074E50">
      <w:pPr>
        <w:pStyle w:val="Prrafodelista"/>
        <w:widowControl w:val="0"/>
        <w:tabs>
          <w:tab w:val="left" w:pos="901"/>
          <w:tab w:val="left" w:pos="902"/>
        </w:tabs>
        <w:autoSpaceDE w:val="0"/>
        <w:autoSpaceDN w:val="0"/>
        <w:ind w:left="0"/>
        <w:contextualSpacing w:val="0"/>
        <w:jc w:val="both"/>
      </w:pPr>
    </w:p>
    <w:p w14:paraId="6A5CBAF3" w14:textId="39605959" w:rsidR="00925CD5" w:rsidRDefault="00963F1C" w:rsidP="00074E50">
      <w:pPr>
        <w:pStyle w:val="Prrafodelista"/>
        <w:widowControl w:val="0"/>
        <w:autoSpaceDE w:val="0"/>
        <w:autoSpaceDN w:val="0"/>
        <w:ind w:left="697"/>
        <w:contextualSpacing w:val="0"/>
        <w:jc w:val="both"/>
      </w:pPr>
      <w:bookmarkStart w:id="50" w:name="_Toc54980229"/>
      <w:r w:rsidRPr="001771E7">
        <w:tab/>
      </w:r>
      <w:r w:rsidR="00925CD5" w:rsidRPr="001771E7">
        <w:t>Actualmente</w:t>
      </w:r>
      <w:r w:rsidR="003E67C5" w:rsidRPr="001771E7">
        <w:t>,</w:t>
      </w:r>
      <w:r w:rsidR="001771E7">
        <w:t xml:space="preserve"> </w:t>
      </w:r>
      <w:r w:rsidR="00546323">
        <w:t>con base en</w:t>
      </w:r>
      <w:r w:rsidR="003E67C5" w:rsidRPr="001771E7">
        <w:t xml:space="preserve"> </w:t>
      </w:r>
      <w:r w:rsidR="00925CD5" w:rsidRPr="001771E7">
        <w:t>las necesidades anteriores, los soportes de los Sistemas de Información</w:t>
      </w:r>
      <w:r w:rsidR="00817549">
        <w:t xml:space="preserve"> </w:t>
      </w:r>
      <w:r w:rsidR="00925CD5" w:rsidRPr="001771E7">
        <w:t xml:space="preserve">se encuentran en un grado de madurez </w:t>
      </w:r>
      <w:r w:rsidR="00925CD5" w:rsidRPr="001771E7">
        <w:rPr>
          <w:b/>
          <w:bCs/>
          <w:i/>
          <w:iCs/>
        </w:rPr>
        <w:t>Informal</w:t>
      </w:r>
      <w:r w:rsidR="003E67C5" w:rsidRPr="001771E7">
        <w:t xml:space="preserve">, </w:t>
      </w:r>
      <w:r w:rsidR="00925CD5" w:rsidRPr="001771E7">
        <w:t xml:space="preserve">principalmente porque hace faltan generar sinergias entre las áreas de soporte y desarrollo para sincronizar y mejorar los acuerdos dentro del proceso de implementación. </w:t>
      </w:r>
      <w:bookmarkEnd w:id="50"/>
    </w:p>
    <w:p w14:paraId="78D8A4A5" w14:textId="77777777" w:rsidR="00817549" w:rsidRDefault="00817549" w:rsidP="00074E50">
      <w:pPr>
        <w:pStyle w:val="Prrafodelista"/>
        <w:widowControl w:val="0"/>
        <w:autoSpaceDE w:val="0"/>
        <w:autoSpaceDN w:val="0"/>
        <w:ind w:left="697"/>
        <w:contextualSpacing w:val="0"/>
        <w:jc w:val="both"/>
      </w:pPr>
    </w:p>
    <w:p w14:paraId="30971A67" w14:textId="248E1531" w:rsidR="00817549" w:rsidRPr="001771E7" w:rsidRDefault="00817549" w:rsidP="00817549">
      <w:pPr>
        <w:pStyle w:val="Descripcin"/>
        <w:spacing w:after="0"/>
        <w:ind w:firstLine="697"/>
        <w:jc w:val="left"/>
        <w:rPr>
          <w:rFonts w:ascii="Arial" w:hAnsi="Arial" w:cs="Arial"/>
          <w:i w:val="0"/>
          <w:iCs w:val="0"/>
          <w:color w:val="auto"/>
          <w:sz w:val="24"/>
          <w:szCs w:val="24"/>
          <w:lang w:eastAsia="es-CO"/>
        </w:rPr>
      </w:pPr>
      <w:bookmarkStart w:id="51" w:name="_Toc147750886"/>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6</w:t>
      </w:r>
      <w:r w:rsidRPr="00817549">
        <w:rPr>
          <w:rFonts w:ascii="Arial" w:hAnsi="Arial" w:cs="Arial"/>
          <w:b/>
          <w:bCs/>
          <w:i w:val="0"/>
          <w:iCs w:val="0"/>
          <w:color w:val="auto"/>
          <w:sz w:val="24"/>
          <w:szCs w:val="24"/>
        </w:rPr>
        <w:fldChar w:fldCharType="end"/>
      </w:r>
      <w:r w:rsidRPr="00817549">
        <w:rPr>
          <w:rFonts w:ascii="Arial" w:hAnsi="Arial" w:cs="Arial"/>
          <w:b/>
          <w:bCs/>
          <w:i w:val="0"/>
          <w:iCs w:val="0"/>
          <w:color w:val="auto"/>
          <w:sz w:val="24"/>
          <w:szCs w:val="24"/>
        </w:rPr>
        <w:t>.</w:t>
      </w:r>
      <w:r w:rsidRPr="001771E7">
        <w:rPr>
          <w:rFonts w:ascii="Arial" w:hAnsi="Arial" w:cs="Arial"/>
          <w:i w:val="0"/>
          <w:iCs w:val="0"/>
          <w:color w:val="auto"/>
          <w:sz w:val="24"/>
          <w:szCs w:val="24"/>
        </w:rPr>
        <w:t xml:space="preserve"> Actividades del Soporte de los Sistemas de Información</w:t>
      </w:r>
      <w:bookmarkEnd w:id="51"/>
      <w:r w:rsidR="00B52DC9">
        <w:rPr>
          <w:rFonts w:ascii="Arial" w:hAnsi="Arial" w:cs="Arial"/>
          <w:i w:val="0"/>
          <w:iCs w:val="0"/>
          <w:color w:val="auto"/>
          <w:sz w:val="24"/>
          <w:szCs w:val="24"/>
        </w:rPr>
        <w:t>.</w:t>
      </w:r>
    </w:p>
    <w:p w14:paraId="40FFCE38" w14:textId="77777777" w:rsidR="00817549" w:rsidRPr="00817549" w:rsidRDefault="00817549" w:rsidP="00074E50">
      <w:pPr>
        <w:pStyle w:val="Prrafodelista"/>
        <w:widowControl w:val="0"/>
        <w:autoSpaceDE w:val="0"/>
        <w:autoSpaceDN w:val="0"/>
        <w:ind w:left="697"/>
        <w:contextualSpacing w:val="0"/>
        <w:jc w:val="both"/>
        <w:rPr>
          <w:lang w:val="es-CO"/>
        </w:rPr>
      </w:pPr>
    </w:p>
    <w:tbl>
      <w:tblPr>
        <w:tblW w:w="4957" w:type="dxa"/>
        <w:jc w:val="center"/>
        <w:tblCellMar>
          <w:left w:w="70" w:type="dxa"/>
          <w:right w:w="70" w:type="dxa"/>
        </w:tblCellMar>
        <w:tblLook w:val="04A0" w:firstRow="1" w:lastRow="0" w:firstColumn="1" w:lastColumn="0" w:noHBand="0" w:noVBand="1"/>
      </w:tblPr>
      <w:tblGrid>
        <w:gridCol w:w="2689"/>
        <w:gridCol w:w="2268"/>
      </w:tblGrid>
      <w:tr w:rsidR="00925CD5" w:rsidRPr="001771E7" w14:paraId="107A7A3B" w14:textId="77777777" w:rsidTr="00A60E98">
        <w:trPr>
          <w:trHeight w:val="20"/>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027CF30B"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lastRenderedPageBreak/>
              <w:t>ACTIVIDAD</w:t>
            </w:r>
          </w:p>
        </w:tc>
        <w:tc>
          <w:tcPr>
            <w:tcW w:w="2268" w:type="dxa"/>
            <w:tcBorders>
              <w:top w:val="single" w:sz="4" w:space="0" w:color="auto"/>
              <w:left w:val="nil"/>
              <w:bottom w:val="single" w:sz="4" w:space="0" w:color="auto"/>
              <w:right w:val="single" w:sz="4" w:space="0" w:color="auto"/>
            </w:tcBorders>
            <w:shd w:val="clear" w:color="auto" w:fill="9BBB59" w:themeFill="accent3"/>
            <w:vAlign w:val="center"/>
            <w:hideMark/>
          </w:tcPr>
          <w:p w14:paraId="0E849CA7"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MADUREZ</w:t>
            </w:r>
          </w:p>
        </w:tc>
      </w:tr>
      <w:tr w:rsidR="00925CD5" w:rsidRPr="001771E7" w14:paraId="67321519" w14:textId="77777777">
        <w:trPr>
          <w:trHeight w:val="20"/>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45AFDF75" w14:textId="77777777" w:rsidR="00925CD5" w:rsidRPr="001771E7" w:rsidRDefault="00925CD5" w:rsidP="00342B48">
            <w:pPr>
              <w:rPr>
                <w:rFonts w:ascii="Arial" w:hAnsi="Arial" w:cs="Arial"/>
                <w:lang w:eastAsia="es-CO"/>
              </w:rPr>
            </w:pPr>
            <w:r w:rsidRPr="001771E7">
              <w:rPr>
                <w:rFonts w:ascii="Arial" w:hAnsi="Arial" w:cs="Arial"/>
                <w:lang w:eastAsia="es-CO"/>
              </w:rPr>
              <w:t>Soporte de aplicaciones nivel 1</w:t>
            </w:r>
          </w:p>
        </w:tc>
        <w:tc>
          <w:tcPr>
            <w:tcW w:w="2268" w:type="dxa"/>
            <w:tcBorders>
              <w:top w:val="nil"/>
              <w:left w:val="nil"/>
              <w:bottom w:val="single" w:sz="4" w:space="0" w:color="auto"/>
              <w:right w:val="single" w:sz="4" w:space="0" w:color="auto"/>
            </w:tcBorders>
            <w:shd w:val="clear" w:color="auto" w:fill="auto"/>
            <w:vAlign w:val="center"/>
            <w:hideMark/>
          </w:tcPr>
          <w:p w14:paraId="071C63EC"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74597787"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07603B0C"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11C60278"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6463AFF4"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274B7041"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FFFF00"/>
            <w:vAlign w:val="center"/>
            <w:hideMark/>
          </w:tcPr>
          <w:p w14:paraId="141E2AFC" w14:textId="77777777" w:rsidR="00925CD5" w:rsidRPr="001771E7" w:rsidRDefault="00925CD5" w:rsidP="00342B48">
            <w:pPr>
              <w:jc w:val="center"/>
              <w:rPr>
                <w:rFonts w:ascii="Arial" w:hAnsi="Arial" w:cs="Arial"/>
                <w:lang w:eastAsia="es-CO"/>
              </w:rPr>
            </w:pPr>
            <w:r w:rsidRPr="001771E7">
              <w:rPr>
                <w:rFonts w:ascii="Arial" w:hAnsi="Arial" w:cs="Arial"/>
                <w:b/>
                <w:bCs/>
                <w:lang w:eastAsia="es-CO"/>
              </w:rPr>
              <w:t>Informal</w:t>
            </w:r>
          </w:p>
        </w:tc>
      </w:tr>
      <w:tr w:rsidR="00925CD5" w:rsidRPr="001771E7" w14:paraId="6D8CA02E"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5F621C80"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51EC33D0"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3B39E6E2"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46E9FAF3"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194D0808"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10CB45D2" w14:textId="77777777">
        <w:trPr>
          <w:trHeight w:val="20"/>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375B4CFC" w14:textId="77777777" w:rsidR="00925CD5" w:rsidRPr="001771E7" w:rsidRDefault="00925CD5" w:rsidP="00342B48">
            <w:pPr>
              <w:rPr>
                <w:rFonts w:ascii="Arial" w:hAnsi="Arial" w:cs="Arial"/>
                <w:lang w:eastAsia="es-CO"/>
              </w:rPr>
            </w:pPr>
            <w:r w:rsidRPr="001771E7">
              <w:rPr>
                <w:rFonts w:ascii="Arial" w:hAnsi="Arial" w:cs="Arial"/>
                <w:lang w:eastAsia="es-CO"/>
              </w:rPr>
              <w:t>Soporte de aplicaciones nivel 2</w:t>
            </w:r>
          </w:p>
        </w:tc>
        <w:tc>
          <w:tcPr>
            <w:tcW w:w="2268" w:type="dxa"/>
            <w:tcBorders>
              <w:top w:val="nil"/>
              <w:left w:val="nil"/>
              <w:bottom w:val="single" w:sz="4" w:space="0" w:color="auto"/>
              <w:right w:val="single" w:sz="4" w:space="0" w:color="auto"/>
            </w:tcBorders>
            <w:shd w:val="clear" w:color="auto" w:fill="auto"/>
            <w:vAlign w:val="center"/>
            <w:hideMark/>
          </w:tcPr>
          <w:p w14:paraId="44A53411"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74934252"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6142545E"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48AB7423"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335D59DC"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50643B4D"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FFFF00"/>
            <w:vAlign w:val="center"/>
            <w:hideMark/>
          </w:tcPr>
          <w:p w14:paraId="3043C806" w14:textId="77777777" w:rsidR="00925CD5" w:rsidRPr="001771E7" w:rsidRDefault="00925CD5" w:rsidP="00342B48">
            <w:pPr>
              <w:jc w:val="center"/>
              <w:rPr>
                <w:rFonts w:ascii="Arial" w:hAnsi="Arial" w:cs="Arial"/>
                <w:lang w:eastAsia="es-CO"/>
              </w:rPr>
            </w:pPr>
            <w:r w:rsidRPr="001771E7">
              <w:rPr>
                <w:rFonts w:ascii="Arial" w:hAnsi="Arial" w:cs="Arial"/>
                <w:b/>
                <w:bCs/>
                <w:lang w:eastAsia="es-CO"/>
              </w:rPr>
              <w:t>Informal</w:t>
            </w:r>
          </w:p>
        </w:tc>
      </w:tr>
      <w:tr w:rsidR="00925CD5" w:rsidRPr="001771E7" w14:paraId="590BF560"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1F4D11EF"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6AB5BC76"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3CBD638B"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3AD13D0A"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081F8852"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aplica</w:t>
            </w:r>
          </w:p>
        </w:tc>
      </w:tr>
      <w:tr w:rsidR="00925CD5" w:rsidRPr="001771E7" w14:paraId="582E2143" w14:textId="77777777">
        <w:trPr>
          <w:trHeight w:val="20"/>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48A09659" w14:textId="77777777" w:rsidR="00925CD5" w:rsidRPr="001771E7" w:rsidRDefault="00925CD5" w:rsidP="00342B48">
            <w:pPr>
              <w:rPr>
                <w:rFonts w:ascii="Arial" w:hAnsi="Arial" w:cs="Arial"/>
                <w:lang w:eastAsia="es-CO"/>
              </w:rPr>
            </w:pPr>
            <w:r w:rsidRPr="001771E7">
              <w:rPr>
                <w:rFonts w:ascii="Arial" w:hAnsi="Arial" w:cs="Arial"/>
                <w:lang w:eastAsia="es-CO"/>
              </w:rPr>
              <w:t>Soporte de aplicaciones nivel 3</w:t>
            </w:r>
          </w:p>
        </w:tc>
        <w:tc>
          <w:tcPr>
            <w:tcW w:w="2268" w:type="dxa"/>
            <w:tcBorders>
              <w:top w:val="nil"/>
              <w:left w:val="nil"/>
              <w:bottom w:val="single" w:sz="4" w:space="0" w:color="auto"/>
              <w:right w:val="single" w:sz="4" w:space="0" w:color="auto"/>
            </w:tcBorders>
            <w:shd w:val="clear" w:color="auto" w:fill="auto"/>
            <w:vAlign w:val="center"/>
            <w:hideMark/>
          </w:tcPr>
          <w:p w14:paraId="53B4BFC7" w14:textId="77777777" w:rsidR="00925CD5" w:rsidRPr="001771E7" w:rsidRDefault="00925CD5" w:rsidP="00342B48">
            <w:pPr>
              <w:jc w:val="center"/>
              <w:rPr>
                <w:rFonts w:ascii="Arial" w:hAnsi="Arial" w:cs="Arial"/>
                <w:lang w:eastAsia="es-CO"/>
              </w:rPr>
            </w:pPr>
            <w:r w:rsidRPr="001771E7">
              <w:rPr>
                <w:rFonts w:ascii="Arial" w:hAnsi="Arial" w:cs="Arial"/>
                <w:lang w:eastAsia="es-CO"/>
              </w:rPr>
              <w:t>Optimizado</w:t>
            </w:r>
          </w:p>
        </w:tc>
      </w:tr>
      <w:tr w:rsidR="00925CD5" w:rsidRPr="001771E7" w14:paraId="3A0FE869"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7CBEFDB9"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4618A21C" w14:textId="77777777" w:rsidR="00925CD5" w:rsidRPr="001771E7" w:rsidRDefault="00925CD5" w:rsidP="00342B48">
            <w:pPr>
              <w:jc w:val="center"/>
              <w:rPr>
                <w:rFonts w:ascii="Arial" w:hAnsi="Arial" w:cs="Arial"/>
                <w:lang w:eastAsia="es-CO"/>
              </w:rPr>
            </w:pPr>
            <w:r w:rsidRPr="001771E7">
              <w:rPr>
                <w:rFonts w:ascii="Arial" w:hAnsi="Arial" w:cs="Arial"/>
                <w:lang w:eastAsia="es-CO"/>
              </w:rPr>
              <w:t>Implementado</w:t>
            </w:r>
          </w:p>
        </w:tc>
      </w:tr>
      <w:tr w:rsidR="00925CD5" w:rsidRPr="001771E7" w14:paraId="06321827"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0F53CEA0"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FFFF00"/>
            <w:vAlign w:val="center"/>
            <w:hideMark/>
          </w:tcPr>
          <w:p w14:paraId="1D2A98BC" w14:textId="77777777" w:rsidR="00925CD5" w:rsidRPr="001771E7" w:rsidRDefault="00925CD5" w:rsidP="00342B48">
            <w:pPr>
              <w:jc w:val="center"/>
              <w:rPr>
                <w:rFonts w:ascii="Arial" w:hAnsi="Arial" w:cs="Arial"/>
                <w:lang w:eastAsia="es-CO"/>
              </w:rPr>
            </w:pPr>
            <w:r w:rsidRPr="001771E7">
              <w:rPr>
                <w:rFonts w:ascii="Arial" w:hAnsi="Arial" w:cs="Arial"/>
                <w:b/>
                <w:bCs/>
                <w:lang w:eastAsia="es-CO"/>
              </w:rPr>
              <w:t>Informal</w:t>
            </w:r>
          </w:p>
        </w:tc>
      </w:tr>
      <w:tr w:rsidR="00925CD5" w:rsidRPr="001771E7" w14:paraId="0869F37C"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4AD537F4"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70D076C9" w14:textId="77777777" w:rsidR="00925CD5" w:rsidRPr="001771E7" w:rsidRDefault="00925CD5" w:rsidP="00342B48">
            <w:pPr>
              <w:jc w:val="center"/>
              <w:rPr>
                <w:rFonts w:ascii="Arial" w:hAnsi="Arial" w:cs="Arial"/>
                <w:lang w:eastAsia="es-CO"/>
              </w:rPr>
            </w:pPr>
            <w:r w:rsidRPr="001771E7">
              <w:rPr>
                <w:rFonts w:ascii="Arial" w:hAnsi="Arial" w:cs="Arial"/>
                <w:lang w:eastAsia="es-CO"/>
              </w:rPr>
              <w:t>No tiene</w:t>
            </w:r>
          </w:p>
        </w:tc>
      </w:tr>
      <w:tr w:rsidR="00925CD5" w:rsidRPr="001771E7" w14:paraId="7194653E" w14:textId="77777777">
        <w:trPr>
          <w:trHeight w:val="20"/>
          <w:jc w:val="center"/>
        </w:trPr>
        <w:tc>
          <w:tcPr>
            <w:tcW w:w="2689" w:type="dxa"/>
            <w:vMerge/>
            <w:tcBorders>
              <w:top w:val="nil"/>
              <w:left w:val="single" w:sz="4" w:space="0" w:color="auto"/>
              <w:bottom w:val="single" w:sz="4" w:space="0" w:color="auto"/>
              <w:right w:val="single" w:sz="4" w:space="0" w:color="auto"/>
            </w:tcBorders>
            <w:vAlign w:val="center"/>
            <w:hideMark/>
          </w:tcPr>
          <w:p w14:paraId="63AE9644" w14:textId="77777777" w:rsidR="00925CD5" w:rsidRPr="001771E7" w:rsidRDefault="00925CD5" w:rsidP="00342B48">
            <w:pPr>
              <w:rPr>
                <w:rFonts w:ascii="Arial" w:hAnsi="Arial" w:cs="Arial"/>
                <w:lang w:eastAsia="es-CO"/>
              </w:rPr>
            </w:pPr>
          </w:p>
        </w:tc>
        <w:tc>
          <w:tcPr>
            <w:tcW w:w="2268" w:type="dxa"/>
            <w:tcBorders>
              <w:top w:val="nil"/>
              <w:left w:val="nil"/>
              <w:bottom w:val="single" w:sz="4" w:space="0" w:color="auto"/>
              <w:right w:val="single" w:sz="4" w:space="0" w:color="auto"/>
            </w:tcBorders>
            <w:shd w:val="clear" w:color="auto" w:fill="auto"/>
            <w:vAlign w:val="center"/>
            <w:hideMark/>
          </w:tcPr>
          <w:p w14:paraId="3BC78DB6" w14:textId="77777777" w:rsidR="00925CD5" w:rsidRPr="001771E7" w:rsidRDefault="00925CD5" w:rsidP="00913689">
            <w:pPr>
              <w:keepNext/>
              <w:jc w:val="center"/>
              <w:rPr>
                <w:rFonts w:ascii="Arial" w:hAnsi="Arial" w:cs="Arial"/>
                <w:lang w:eastAsia="es-CO"/>
              </w:rPr>
            </w:pPr>
            <w:r w:rsidRPr="001771E7">
              <w:rPr>
                <w:rFonts w:ascii="Arial" w:hAnsi="Arial" w:cs="Arial"/>
                <w:lang w:eastAsia="es-CO"/>
              </w:rPr>
              <w:t>No aplica</w:t>
            </w:r>
          </w:p>
        </w:tc>
      </w:tr>
    </w:tbl>
    <w:p w14:paraId="2848930D" w14:textId="79B04771" w:rsidR="00ED6FD8" w:rsidRPr="001771E7" w:rsidRDefault="00ED6FD8" w:rsidP="00ED6FD8">
      <w:pPr>
        <w:jc w:val="center"/>
        <w:rPr>
          <w:rFonts w:ascii="Arial" w:hAnsi="Arial" w:cs="Arial"/>
          <w:lang w:eastAsia="es-CO"/>
        </w:rPr>
      </w:pPr>
      <w:r w:rsidRPr="001771E7">
        <w:rPr>
          <w:rFonts w:ascii="Arial" w:hAnsi="Arial" w:cs="Arial"/>
          <w:i/>
          <w:iCs/>
          <w:lang w:eastAsia="es-CO"/>
        </w:rPr>
        <w:t>Fuente</w:t>
      </w:r>
      <w:r w:rsidR="00913689" w:rsidRPr="001771E7">
        <w:rPr>
          <w:rFonts w:ascii="Arial" w:hAnsi="Arial" w:cs="Arial"/>
          <w:lang w:eastAsia="es-CO"/>
        </w:rPr>
        <w:t xml:space="preserve">. </w:t>
      </w:r>
      <w:r w:rsidRPr="001771E7">
        <w:rPr>
          <w:rFonts w:ascii="Arial" w:hAnsi="Arial" w:cs="Arial"/>
          <w:lang w:eastAsia="es-CO"/>
        </w:rPr>
        <w:t>Elaboración propia</w:t>
      </w:r>
      <w:r w:rsidR="00031214">
        <w:rPr>
          <w:rFonts w:ascii="Arial" w:hAnsi="Arial" w:cs="Arial"/>
          <w:lang w:eastAsia="es-CO"/>
        </w:rPr>
        <w:t>.</w:t>
      </w:r>
    </w:p>
    <w:p w14:paraId="22C0E2A2" w14:textId="77777777" w:rsidR="00ED6FD8" w:rsidRPr="001771E7" w:rsidRDefault="00ED6FD8" w:rsidP="00342B48">
      <w:pPr>
        <w:pStyle w:val="Prrafodelista"/>
        <w:widowControl w:val="0"/>
        <w:tabs>
          <w:tab w:val="left" w:pos="901"/>
          <w:tab w:val="left" w:pos="902"/>
        </w:tabs>
        <w:autoSpaceDE w:val="0"/>
        <w:autoSpaceDN w:val="0"/>
        <w:ind w:left="0"/>
        <w:contextualSpacing w:val="0"/>
      </w:pPr>
    </w:p>
    <w:p w14:paraId="50E661B4" w14:textId="722AF0BE" w:rsidR="00925CD5" w:rsidRPr="001771E7" w:rsidRDefault="00925CD5" w:rsidP="004A3164">
      <w:pPr>
        <w:ind w:left="709"/>
        <w:jc w:val="both"/>
        <w:rPr>
          <w:rFonts w:ascii="Arial" w:hAnsi="Arial" w:cs="Arial"/>
          <w:lang w:eastAsia="es-CO"/>
        </w:rPr>
      </w:pPr>
      <w:r w:rsidRPr="001771E7">
        <w:rPr>
          <w:rFonts w:ascii="Arial" w:hAnsi="Arial" w:cs="Arial"/>
          <w:lang w:eastAsia="es-CO"/>
        </w:rPr>
        <w:t xml:space="preserve">Adicionalmente, para que el grado de madurez de los soportes referenciados cambie al estado de </w:t>
      </w:r>
      <w:r w:rsidRPr="001771E7">
        <w:rPr>
          <w:rFonts w:ascii="Arial" w:hAnsi="Arial" w:cs="Arial"/>
          <w:b/>
          <w:bCs/>
          <w:i/>
          <w:iCs/>
          <w:lang w:eastAsia="es-CO"/>
        </w:rPr>
        <w:t>Implementado</w:t>
      </w:r>
      <w:r w:rsidRPr="001771E7">
        <w:rPr>
          <w:rFonts w:ascii="Arial" w:hAnsi="Arial" w:cs="Arial"/>
          <w:lang w:eastAsia="es-CO"/>
        </w:rPr>
        <w:t xml:space="preserve"> se necesita disponer de personal especializado (colaboradores) que atienda los volúmenes de incidentes</w:t>
      </w:r>
      <w:r w:rsidR="003E67C5" w:rsidRPr="001771E7">
        <w:rPr>
          <w:rFonts w:ascii="Arial" w:hAnsi="Arial" w:cs="Arial"/>
          <w:lang w:eastAsia="es-CO"/>
        </w:rPr>
        <w:t xml:space="preserve">. Asimismo, </w:t>
      </w:r>
      <w:r w:rsidRPr="001771E7">
        <w:rPr>
          <w:rFonts w:ascii="Arial" w:hAnsi="Arial" w:cs="Arial"/>
          <w:lang w:eastAsia="es-CO"/>
        </w:rPr>
        <w:t>hace falta un sistema que permita hacer gestión y seguimiento a los ANS.</w:t>
      </w:r>
    </w:p>
    <w:p w14:paraId="313F25A9" w14:textId="77777777" w:rsidR="00925CD5" w:rsidRPr="001771E7" w:rsidRDefault="00925CD5" w:rsidP="00342B48">
      <w:pPr>
        <w:pStyle w:val="Textoindependiente"/>
        <w:jc w:val="both"/>
        <w:rPr>
          <w:rFonts w:ascii="Arial" w:hAnsi="Arial" w:cs="Arial"/>
          <w:sz w:val="24"/>
          <w:szCs w:val="24"/>
        </w:rPr>
      </w:pPr>
    </w:p>
    <w:p w14:paraId="7C7DD904" w14:textId="112DC6C8" w:rsidR="00925CD5" w:rsidRPr="001771E7" w:rsidRDefault="00866122" w:rsidP="00342B48">
      <w:pPr>
        <w:ind w:firstLine="708"/>
        <w:rPr>
          <w:rFonts w:ascii="Arial" w:hAnsi="Arial" w:cs="Arial"/>
        </w:rPr>
      </w:pPr>
      <w:r w:rsidRPr="001771E7">
        <w:rPr>
          <w:rFonts w:ascii="Arial" w:hAnsi="Arial" w:cs="Arial"/>
          <w:b/>
          <w:bCs/>
        </w:rPr>
        <w:t xml:space="preserve">4.4.1.5 </w:t>
      </w:r>
      <w:r w:rsidR="00925CD5" w:rsidRPr="001771E7">
        <w:rPr>
          <w:rFonts w:ascii="Arial" w:hAnsi="Arial" w:cs="Arial"/>
          <w:b/>
          <w:bCs/>
        </w:rPr>
        <w:t xml:space="preserve">Servicios Tecnológicos </w:t>
      </w:r>
    </w:p>
    <w:p w14:paraId="02FB5E66" w14:textId="77777777" w:rsidR="00925CD5" w:rsidRPr="001771E7" w:rsidRDefault="00925CD5" w:rsidP="00342B48">
      <w:pPr>
        <w:pStyle w:val="Textoindependiente"/>
        <w:jc w:val="both"/>
        <w:rPr>
          <w:rFonts w:ascii="Arial" w:hAnsi="Arial" w:cs="Arial"/>
          <w:sz w:val="24"/>
          <w:szCs w:val="24"/>
        </w:rPr>
      </w:pPr>
    </w:p>
    <w:p w14:paraId="7649B40D" w14:textId="048D4505" w:rsidR="00817549" w:rsidRDefault="00925CD5" w:rsidP="00817549">
      <w:pPr>
        <w:ind w:left="709"/>
        <w:jc w:val="both"/>
        <w:rPr>
          <w:rFonts w:ascii="Arial" w:hAnsi="Arial" w:cs="Arial"/>
        </w:rPr>
      </w:pPr>
      <w:bookmarkStart w:id="52" w:name="_Hlk85188485"/>
      <w:r w:rsidRPr="001771E7">
        <w:rPr>
          <w:rFonts w:ascii="Arial" w:hAnsi="Arial" w:cs="Arial"/>
          <w:b/>
          <w:bCs/>
        </w:rPr>
        <w:t>Infraestructura TI</w:t>
      </w:r>
      <w:r w:rsidR="00866122" w:rsidRPr="001771E7">
        <w:rPr>
          <w:rFonts w:ascii="Arial" w:hAnsi="Arial" w:cs="Arial"/>
          <w:b/>
          <w:bCs/>
        </w:rPr>
        <w:t>.</w:t>
      </w:r>
      <w:r w:rsidR="00866122" w:rsidRPr="001771E7">
        <w:rPr>
          <w:rFonts w:ascii="Arial" w:hAnsi="Arial" w:cs="Arial"/>
        </w:rPr>
        <w:t xml:space="preserve"> </w:t>
      </w:r>
      <w:r w:rsidRPr="001771E7">
        <w:rPr>
          <w:rFonts w:ascii="Arial" w:hAnsi="Arial" w:cs="Arial"/>
        </w:rPr>
        <w:t xml:space="preserve">Actualmente en la </w:t>
      </w:r>
      <w:r w:rsidR="00444AAD" w:rsidRPr="001771E7">
        <w:rPr>
          <w:rFonts w:ascii="Arial" w:hAnsi="Arial" w:cs="Arial"/>
        </w:rPr>
        <w:t>Alcaldía</w:t>
      </w:r>
      <w:r w:rsidRPr="001771E7">
        <w:rPr>
          <w:rFonts w:ascii="Arial" w:hAnsi="Arial" w:cs="Arial"/>
        </w:rPr>
        <w:t xml:space="preserve"> Distrital de Cartagena se viene realizando un proceso de migración a la nube de todos los activos digitales (datos, aplicaciones etc.)</w:t>
      </w:r>
      <w:r w:rsidR="003E67C5" w:rsidRPr="001771E7">
        <w:rPr>
          <w:rFonts w:ascii="Arial" w:hAnsi="Arial" w:cs="Arial"/>
        </w:rPr>
        <w:t>.</w:t>
      </w:r>
      <w:r w:rsidR="00FC53DA">
        <w:rPr>
          <w:rFonts w:ascii="Arial" w:hAnsi="Arial" w:cs="Arial"/>
        </w:rPr>
        <w:t xml:space="preserve"> </w:t>
      </w:r>
      <w:r w:rsidR="003E67C5" w:rsidRPr="001771E7">
        <w:rPr>
          <w:rFonts w:ascii="Arial" w:hAnsi="Arial" w:cs="Arial"/>
        </w:rPr>
        <w:t>L</w:t>
      </w:r>
      <w:r w:rsidRPr="001771E7">
        <w:rPr>
          <w:rFonts w:ascii="Arial" w:hAnsi="Arial" w:cs="Arial"/>
        </w:rPr>
        <w:t>o anterior con el fin de mejorar los niveles de seguridad, rendimiento y flexibilidad de todo el sector TI. En este sentido</w:t>
      </w:r>
      <w:r w:rsidR="003E67C5" w:rsidRPr="001771E7">
        <w:rPr>
          <w:rFonts w:ascii="Arial" w:hAnsi="Arial" w:cs="Arial"/>
        </w:rPr>
        <w:t>,</w:t>
      </w:r>
      <w:r w:rsidRPr="001771E7">
        <w:rPr>
          <w:rFonts w:ascii="Arial" w:hAnsi="Arial" w:cs="Arial"/>
        </w:rPr>
        <w:t xml:space="preserve"> hay muchos de los componentes que están en proceso de ajuste y/o actualización</w:t>
      </w:r>
      <w:r w:rsidR="003E67C5" w:rsidRPr="001771E7">
        <w:rPr>
          <w:rFonts w:ascii="Arial" w:hAnsi="Arial" w:cs="Arial"/>
        </w:rPr>
        <w:t>. S</w:t>
      </w:r>
      <w:r w:rsidRPr="001771E7">
        <w:rPr>
          <w:rFonts w:ascii="Arial" w:hAnsi="Arial" w:cs="Arial"/>
        </w:rPr>
        <w:t xml:space="preserve">in embargo, la infraestructura TI que se dispone en este momento está asociada al modelo conceptual de arquitectura tecnológica definido por el MinTIC para las entidades territoriales, el cual presenta los siguientes </w:t>
      </w:r>
      <w:r w:rsidR="004F145E" w:rsidRPr="001771E7">
        <w:rPr>
          <w:rFonts w:ascii="Arial" w:hAnsi="Arial" w:cs="Arial"/>
        </w:rPr>
        <w:t>compontes</w:t>
      </w:r>
      <w:r w:rsidRPr="001771E7">
        <w:rPr>
          <w:rFonts w:ascii="Arial" w:hAnsi="Arial" w:cs="Arial"/>
        </w:rPr>
        <w:t xml:space="preserve"> como línea base: </w:t>
      </w:r>
      <w:r w:rsidRPr="001771E7">
        <w:rPr>
          <w:rFonts w:ascii="Arial" w:hAnsi="Arial" w:cs="Arial"/>
          <w:i/>
          <w:iCs/>
        </w:rPr>
        <w:t xml:space="preserve">Nube, Servidores, Servicio de almacenamiento, Servicio de Telefonía, Redes de comunicaciones LAN, WLAN y WAN, Facilities, Seguridad y Periféricos. </w:t>
      </w:r>
      <w:r w:rsidRPr="001771E7">
        <w:rPr>
          <w:rFonts w:ascii="Arial" w:hAnsi="Arial" w:cs="Arial"/>
        </w:rPr>
        <w:t xml:space="preserve">La siguiente gráfica proporciona una vista general de la composición de dicha infraestructura: </w:t>
      </w:r>
    </w:p>
    <w:p w14:paraId="4A10EA16" w14:textId="77777777" w:rsidR="00817549" w:rsidRDefault="00817549" w:rsidP="00817549">
      <w:pPr>
        <w:ind w:left="709"/>
        <w:jc w:val="both"/>
        <w:rPr>
          <w:rFonts w:ascii="Arial" w:hAnsi="Arial" w:cs="Arial"/>
        </w:rPr>
      </w:pPr>
    </w:p>
    <w:p w14:paraId="11A89000" w14:textId="77777777" w:rsidR="00817549" w:rsidRDefault="00817549" w:rsidP="00817549">
      <w:pPr>
        <w:ind w:left="709"/>
        <w:jc w:val="both"/>
        <w:rPr>
          <w:rFonts w:ascii="Arial" w:hAnsi="Arial" w:cs="Arial"/>
        </w:rPr>
      </w:pPr>
    </w:p>
    <w:p w14:paraId="1102B07A" w14:textId="77777777" w:rsidR="00817549" w:rsidRDefault="00817549" w:rsidP="00817549">
      <w:pPr>
        <w:ind w:left="709"/>
        <w:jc w:val="both"/>
        <w:rPr>
          <w:rFonts w:ascii="Arial" w:hAnsi="Arial" w:cs="Arial"/>
        </w:rPr>
      </w:pPr>
    </w:p>
    <w:p w14:paraId="38F0DDCB" w14:textId="77777777" w:rsidR="00817549" w:rsidRDefault="00817549" w:rsidP="00817549">
      <w:pPr>
        <w:ind w:left="709"/>
        <w:jc w:val="both"/>
        <w:rPr>
          <w:rFonts w:ascii="Arial" w:hAnsi="Arial" w:cs="Arial"/>
        </w:rPr>
      </w:pPr>
    </w:p>
    <w:p w14:paraId="52E6D093" w14:textId="2A29AD6A" w:rsidR="00817549" w:rsidRDefault="00817549" w:rsidP="00817549">
      <w:pPr>
        <w:ind w:left="709"/>
        <w:jc w:val="both"/>
        <w:rPr>
          <w:rFonts w:ascii="Arial" w:hAnsi="Arial" w:cs="Arial"/>
        </w:rPr>
      </w:pPr>
      <w:bookmarkStart w:id="53" w:name="_Toc145602240"/>
      <w:r w:rsidRPr="00817549">
        <w:rPr>
          <w:rFonts w:ascii="Arial" w:hAnsi="Arial" w:cs="Arial"/>
          <w:b/>
          <w:bCs/>
        </w:rPr>
        <w:t xml:space="preserve">Ilustración </w:t>
      </w:r>
      <w:r w:rsidRPr="00817549">
        <w:rPr>
          <w:rFonts w:ascii="Arial" w:hAnsi="Arial" w:cs="Arial"/>
          <w:b/>
          <w:bCs/>
          <w:i/>
          <w:iCs/>
        </w:rPr>
        <w:fldChar w:fldCharType="begin"/>
      </w:r>
      <w:r w:rsidRPr="00817549">
        <w:rPr>
          <w:rFonts w:ascii="Arial" w:hAnsi="Arial" w:cs="Arial"/>
          <w:b/>
          <w:bCs/>
        </w:rPr>
        <w:instrText xml:space="preserve"> SEQ Ilustración \* ARABIC </w:instrText>
      </w:r>
      <w:r w:rsidRPr="00817549">
        <w:rPr>
          <w:rFonts w:ascii="Arial" w:hAnsi="Arial" w:cs="Arial"/>
          <w:b/>
          <w:bCs/>
          <w:i/>
          <w:iCs/>
        </w:rPr>
        <w:fldChar w:fldCharType="separate"/>
      </w:r>
      <w:r w:rsidRPr="00817549">
        <w:rPr>
          <w:rFonts w:ascii="Arial" w:hAnsi="Arial" w:cs="Arial"/>
          <w:b/>
          <w:bCs/>
          <w:noProof/>
        </w:rPr>
        <w:t>4</w:t>
      </w:r>
      <w:r w:rsidRPr="00817549">
        <w:rPr>
          <w:rFonts w:ascii="Arial" w:hAnsi="Arial" w:cs="Arial"/>
          <w:b/>
          <w:bCs/>
          <w:i/>
          <w:iCs/>
        </w:rPr>
        <w:fldChar w:fldCharType="end"/>
      </w:r>
      <w:r w:rsidRPr="00817549">
        <w:rPr>
          <w:rFonts w:ascii="Arial" w:hAnsi="Arial" w:cs="Arial"/>
          <w:b/>
          <w:bCs/>
        </w:rPr>
        <w:t>.</w:t>
      </w:r>
      <w:r w:rsidRPr="001771E7">
        <w:rPr>
          <w:rFonts w:ascii="Arial" w:hAnsi="Arial" w:cs="Arial"/>
        </w:rPr>
        <w:t xml:space="preserve"> Vista conceptual de Arquitectura de Tecnología de línea Base de la Oficina Asesora de Informática, Alcaldía Distrital de Cartagena de Indias</w:t>
      </w:r>
      <w:bookmarkEnd w:id="53"/>
      <w:r>
        <w:rPr>
          <w:rFonts w:ascii="Arial" w:hAnsi="Arial" w:cs="Arial"/>
        </w:rPr>
        <w:t>.</w:t>
      </w:r>
    </w:p>
    <w:p w14:paraId="37E2A926" w14:textId="5205D8E2" w:rsidR="00817549" w:rsidRPr="001771E7" w:rsidRDefault="00817549" w:rsidP="00817549">
      <w:pPr>
        <w:ind w:left="709"/>
        <w:jc w:val="both"/>
        <w:rPr>
          <w:rFonts w:ascii="Arial" w:hAnsi="Arial" w:cs="Arial"/>
        </w:rPr>
      </w:pPr>
    </w:p>
    <w:p w14:paraId="6FC2DB93" w14:textId="253C5302" w:rsidR="00065F56" w:rsidRPr="001771E7" w:rsidRDefault="00397016" w:rsidP="00065F56">
      <w:pPr>
        <w:keepNext/>
        <w:jc w:val="center"/>
        <w:rPr>
          <w:rFonts w:ascii="Arial" w:hAnsi="Arial" w:cs="Arial"/>
        </w:rPr>
      </w:pPr>
      <w:r>
        <w:rPr>
          <w:rFonts w:ascii="Arial" w:hAnsi="Arial" w:cs="Arial"/>
          <w:noProof/>
          <w:lang w:eastAsia="es-CO"/>
        </w:rPr>
        <w:lastRenderedPageBreak/>
        <w:drawing>
          <wp:inline distT="0" distB="0" distL="0" distR="0" wp14:anchorId="0F792EF9" wp14:editId="5128CC8E">
            <wp:extent cx="6017260" cy="2286000"/>
            <wp:effectExtent l="0" t="0" r="2540" b="0"/>
            <wp:docPr id="2084902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7260" cy="2286000"/>
                    </a:xfrm>
                    <a:prstGeom prst="rect">
                      <a:avLst/>
                    </a:prstGeom>
                    <a:noFill/>
                  </pic:spPr>
                </pic:pic>
              </a:graphicData>
            </a:graphic>
          </wp:inline>
        </w:drawing>
      </w:r>
    </w:p>
    <w:p w14:paraId="4024B1D7" w14:textId="100460F8" w:rsidR="00ED6FD8" w:rsidRPr="001771E7" w:rsidRDefault="00ED6FD8" w:rsidP="00342B48">
      <w:pPr>
        <w:jc w:val="center"/>
        <w:rPr>
          <w:rFonts w:ascii="Arial" w:hAnsi="Arial" w:cs="Arial"/>
        </w:rPr>
      </w:pPr>
      <w:r w:rsidRPr="00FC53DA">
        <w:rPr>
          <w:rFonts w:ascii="Arial" w:hAnsi="Arial" w:cs="Arial"/>
          <w:i/>
          <w:iCs/>
        </w:rPr>
        <w:t>Fuente</w:t>
      </w:r>
      <w:r w:rsidR="00913689" w:rsidRPr="001771E7">
        <w:rPr>
          <w:rFonts w:ascii="Arial" w:hAnsi="Arial" w:cs="Arial"/>
        </w:rPr>
        <w:t>. E</w:t>
      </w:r>
      <w:r w:rsidRPr="001771E7">
        <w:rPr>
          <w:rFonts w:ascii="Arial" w:hAnsi="Arial" w:cs="Arial"/>
        </w:rPr>
        <w:t>laboración propia</w:t>
      </w:r>
      <w:r w:rsidR="00031214">
        <w:rPr>
          <w:rFonts w:ascii="Arial" w:hAnsi="Arial" w:cs="Arial"/>
          <w:lang w:eastAsia="es-CO"/>
        </w:rPr>
        <w:t>.</w:t>
      </w:r>
    </w:p>
    <w:p w14:paraId="152FAE09" w14:textId="1BE00532" w:rsidR="003E67C5" w:rsidRPr="001771E7" w:rsidRDefault="003E67C5" w:rsidP="00342B48">
      <w:pPr>
        <w:jc w:val="center"/>
        <w:rPr>
          <w:rFonts w:ascii="Arial" w:hAnsi="Arial" w:cs="Arial"/>
        </w:rPr>
      </w:pPr>
    </w:p>
    <w:p w14:paraId="544B99F5" w14:textId="77777777" w:rsidR="00397016" w:rsidRDefault="00397016" w:rsidP="00D42131">
      <w:pPr>
        <w:ind w:left="709"/>
        <w:jc w:val="both"/>
        <w:rPr>
          <w:rFonts w:ascii="Arial" w:hAnsi="Arial" w:cs="Arial"/>
          <w:b/>
          <w:bCs/>
        </w:rPr>
      </w:pPr>
      <w:bookmarkStart w:id="54" w:name="_Toc54980105"/>
    </w:p>
    <w:p w14:paraId="7D96C45F" w14:textId="77777777" w:rsidR="00397016" w:rsidRDefault="00397016" w:rsidP="00D42131">
      <w:pPr>
        <w:ind w:left="709"/>
        <w:jc w:val="both"/>
        <w:rPr>
          <w:rFonts w:ascii="Arial" w:hAnsi="Arial" w:cs="Arial"/>
          <w:b/>
          <w:bCs/>
        </w:rPr>
      </w:pPr>
    </w:p>
    <w:p w14:paraId="232BC3B3" w14:textId="77777777" w:rsidR="00397016" w:rsidRDefault="00397016" w:rsidP="00D42131">
      <w:pPr>
        <w:ind w:left="709"/>
        <w:jc w:val="both"/>
        <w:rPr>
          <w:rFonts w:ascii="Arial" w:hAnsi="Arial" w:cs="Arial"/>
          <w:b/>
          <w:bCs/>
        </w:rPr>
      </w:pPr>
    </w:p>
    <w:p w14:paraId="3FB5CF68" w14:textId="63E976C4" w:rsidR="00397016" w:rsidRDefault="00397016" w:rsidP="00D42131">
      <w:pPr>
        <w:ind w:left="709"/>
        <w:jc w:val="both"/>
        <w:rPr>
          <w:rFonts w:ascii="Arial" w:hAnsi="Arial" w:cs="Arial"/>
          <w:b/>
          <w:bCs/>
        </w:rPr>
      </w:pPr>
      <w:r>
        <w:rPr>
          <w:rFonts w:ascii="Arial" w:hAnsi="Arial" w:cs="Arial"/>
          <w:b/>
          <w:bCs/>
          <w:noProof/>
          <w:lang w:eastAsia="es-CO"/>
        </w:rPr>
        <w:drawing>
          <wp:anchor distT="0" distB="0" distL="114300" distR="114300" simplePos="0" relativeHeight="251663360" behindDoc="0" locked="0" layoutInCell="1" allowOverlap="1" wp14:anchorId="5CC18D0B" wp14:editId="3510CFD5">
            <wp:simplePos x="0" y="0"/>
            <wp:positionH relativeFrom="column">
              <wp:posOffset>478790</wp:posOffset>
            </wp:positionH>
            <wp:positionV relativeFrom="paragraph">
              <wp:posOffset>398145</wp:posOffset>
            </wp:positionV>
            <wp:extent cx="5549900" cy="3427730"/>
            <wp:effectExtent l="0" t="0" r="0" b="1270"/>
            <wp:wrapThrough wrapText="bothSides">
              <wp:wrapPolygon edited="0">
                <wp:start x="0" y="0"/>
                <wp:lineTo x="0" y="21488"/>
                <wp:lineTo x="21501" y="21488"/>
                <wp:lineTo x="21501" y="0"/>
                <wp:lineTo x="0" y="0"/>
              </wp:wrapPolygon>
            </wp:wrapThrough>
            <wp:docPr id="13045051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16" t="13184"/>
                    <a:stretch/>
                  </pic:blipFill>
                  <pic:spPr bwMode="auto">
                    <a:xfrm>
                      <a:off x="0" y="0"/>
                      <a:ext cx="5549900" cy="3427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F3487" w14:textId="77777777" w:rsidR="00397016" w:rsidRDefault="00397016" w:rsidP="00397016">
      <w:pPr>
        <w:ind w:left="709"/>
        <w:jc w:val="center"/>
        <w:rPr>
          <w:rFonts w:ascii="Arial" w:hAnsi="Arial" w:cs="Arial"/>
          <w:i/>
          <w:iCs/>
        </w:rPr>
      </w:pPr>
    </w:p>
    <w:p w14:paraId="5CD62752" w14:textId="49A42E85" w:rsidR="00397016" w:rsidRDefault="00397016" w:rsidP="00397016">
      <w:pPr>
        <w:ind w:left="709"/>
        <w:jc w:val="center"/>
        <w:rPr>
          <w:rFonts w:ascii="Arial" w:hAnsi="Arial" w:cs="Arial"/>
          <w:b/>
          <w:bCs/>
        </w:rPr>
      </w:pPr>
      <w:r>
        <w:rPr>
          <w:rFonts w:ascii="Arial" w:hAnsi="Arial" w:cs="Arial"/>
          <w:i/>
          <w:iCs/>
        </w:rPr>
        <w:t>Infraestructura Tecnológica</w:t>
      </w:r>
      <w:r w:rsidR="00297693">
        <w:rPr>
          <w:rFonts w:ascii="Arial" w:hAnsi="Arial" w:cs="Arial"/>
          <w:i/>
          <w:iCs/>
        </w:rPr>
        <w:t xml:space="preserve"> 2023</w:t>
      </w:r>
      <w:r>
        <w:rPr>
          <w:rFonts w:ascii="Arial" w:hAnsi="Arial" w:cs="Arial"/>
          <w:i/>
          <w:iCs/>
        </w:rPr>
        <w:t xml:space="preserve"> Actual </w:t>
      </w:r>
      <w:r w:rsidRPr="00FC53DA">
        <w:rPr>
          <w:rFonts w:ascii="Arial" w:hAnsi="Arial" w:cs="Arial"/>
          <w:i/>
          <w:iCs/>
        </w:rPr>
        <w:t>Fuente</w:t>
      </w:r>
      <w:r w:rsidRPr="001771E7">
        <w:rPr>
          <w:rFonts w:ascii="Arial" w:hAnsi="Arial" w:cs="Arial"/>
        </w:rPr>
        <w:t>. Elaboración propia</w:t>
      </w:r>
    </w:p>
    <w:p w14:paraId="49848456" w14:textId="27C34A86" w:rsidR="00397016" w:rsidRDefault="00397016" w:rsidP="00D42131">
      <w:pPr>
        <w:ind w:left="709"/>
        <w:jc w:val="both"/>
        <w:rPr>
          <w:rFonts w:ascii="Arial" w:hAnsi="Arial" w:cs="Arial"/>
          <w:b/>
          <w:bCs/>
        </w:rPr>
      </w:pPr>
    </w:p>
    <w:p w14:paraId="514D54E9" w14:textId="0C57F4CB" w:rsidR="00397016" w:rsidRDefault="00397016" w:rsidP="00D42131">
      <w:pPr>
        <w:ind w:left="709"/>
        <w:jc w:val="both"/>
        <w:rPr>
          <w:rFonts w:ascii="Arial" w:hAnsi="Arial" w:cs="Arial"/>
          <w:b/>
          <w:bCs/>
        </w:rPr>
      </w:pPr>
    </w:p>
    <w:p w14:paraId="6BE1823C" w14:textId="63C5C91B" w:rsidR="00925CD5" w:rsidRPr="001771E7" w:rsidRDefault="00925CD5" w:rsidP="00D42131">
      <w:pPr>
        <w:ind w:left="709"/>
        <w:jc w:val="both"/>
        <w:rPr>
          <w:rFonts w:ascii="Arial" w:hAnsi="Arial" w:cs="Arial"/>
        </w:rPr>
      </w:pPr>
      <w:r w:rsidRPr="001771E7">
        <w:rPr>
          <w:rFonts w:ascii="Arial" w:hAnsi="Arial" w:cs="Arial"/>
          <w:b/>
          <w:bCs/>
        </w:rPr>
        <w:t>Arquitectura de Infraestructura tecnológica</w:t>
      </w:r>
      <w:bookmarkEnd w:id="54"/>
      <w:r w:rsidR="004F145E" w:rsidRPr="001771E7">
        <w:rPr>
          <w:rFonts w:ascii="Arial" w:hAnsi="Arial" w:cs="Arial"/>
        </w:rPr>
        <w:t xml:space="preserve">. </w:t>
      </w:r>
      <w:r w:rsidRPr="001771E7">
        <w:rPr>
          <w:rFonts w:ascii="Arial" w:hAnsi="Arial" w:cs="Arial"/>
        </w:rPr>
        <w:t xml:space="preserve">La Oficina Asesora de Informática, </w:t>
      </w:r>
      <w:r w:rsidR="00227FD4" w:rsidRPr="001771E7">
        <w:rPr>
          <w:rFonts w:ascii="Arial" w:hAnsi="Arial" w:cs="Arial"/>
        </w:rPr>
        <w:t>por medio</w:t>
      </w:r>
      <w:r w:rsidRPr="001771E7">
        <w:rPr>
          <w:rFonts w:ascii="Arial" w:hAnsi="Arial" w:cs="Arial"/>
        </w:rPr>
        <w:t xml:space="preserve"> del Área Infraestructura viene llevando a cabo acciones que permitan instituir el Catálogo de Servicios de Infraestructura de TI de la </w:t>
      </w:r>
      <w:r w:rsidR="00444AAD" w:rsidRPr="001771E7">
        <w:rPr>
          <w:rFonts w:ascii="Arial" w:hAnsi="Arial" w:cs="Arial"/>
        </w:rPr>
        <w:t>Alcaldía</w:t>
      </w:r>
      <w:r w:rsidRPr="001771E7">
        <w:rPr>
          <w:rFonts w:ascii="Arial" w:hAnsi="Arial" w:cs="Arial"/>
        </w:rPr>
        <w:t xml:space="preserve"> Distrital</w:t>
      </w:r>
      <w:r w:rsidR="003E67C5" w:rsidRPr="001771E7">
        <w:rPr>
          <w:rFonts w:ascii="Arial" w:hAnsi="Arial" w:cs="Arial"/>
        </w:rPr>
        <w:t xml:space="preserve">. A </w:t>
      </w:r>
      <w:r w:rsidRPr="001771E7">
        <w:rPr>
          <w:rFonts w:ascii="Arial" w:hAnsi="Arial" w:cs="Arial"/>
        </w:rPr>
        <w:t>la fecha</w:t>
      </w:r>
      <w:r w:rsidR="003E67C5" w:rsidRPr="001771E7">
        <w:rPr>
          <w:rFonts w:ascii="Arial" w:hAnsi="Arial" w:cs="Arial"/>
        </w:rPr>
        <w:t>,</w:t>
      </w:r>
      <w:r w:rsidRPr="001771E7">
        <w:rPr>
          <w:rFonts w:ascii="Arial" w:hAnsi="Arial" w:cs="Arial"/>
        </w:rPr>
        <w:t xml:space="preserve"> el proceso tiene un avance del 40% y se encuentra en etapa de caracterización. Dentro del catálogo están incluidos servicios tales como: Nube, Redes, Seguridad, Servidores, Almacenamiento, Telefonía, </w:t>
      </w:r>
      <w:r w:rsidRPr="001771E7">
        <w:rPr>
          <w:rFonts w:ascii="Arial" w:hAnsi="Arial" w:cs="Arial"/>
          <w:i/>
          <w:iCs/>
        </w:rPr>
        <w:t>Facilities</w:t>
      </w:r>
      <w:r w:rsidR="003E67C5" w:rsidRPr="001771E7">
        <w:rPr>
          <w:rFonts w:ascii="Arial" w:hAnsi="Arial" w:cs="Arial"/>
        </w:rPr>
        <w:t xml:space="preserve"> y </w:t>
      </w:r>
      <w:r w:rsidRPr="001771E7">
        <w:rPr>
          <w:rFonts w:ascii="Arial" w:hAnsi="Arial" w:cs="Arial"/>
        </w:rPr>
        <w:t>Periféricos</w:t>
      </w:r>
      <w:r w:rsidR="003E67C5" w:rsidRPr="001771E7">
        <w:rPr>
          <w:rFonts w:ascii="Arial" w:hAnsi="Arial" w:cs="Arial"/>
        </w:rPr>
        <w:t>,</w:t>
      </w:r>
      <w:r w:rsidRPr="001771E7">
        <w:rPr>
          <w:rFonts w:ascii="Arial" w:hAnsi="Arial" w:cs="Arial"/>
        </w:rPr>
        <w:t xml:space="preserve"> entre otros.</w:t>
      </w:r>
      <w:r w:rsidR="004F145E" w:rsidRPr="001771E7">
        <w:rPr>
          <w:rFonts w:ascii="Arial" w:hAnsi="Arial" w:cs="Arial"/>
        </w:rPr>
        <w:t xml:space="preserve"> </w:t>
      </w:r>
      <w:r w:rsidRPr="001771E7">
        <w:rPr>
          <w:rFonts w:ascii="Arial" w:hAnsi="Arial" w:cs="Arial"/>
        </w:rPr>
        <w:t xml:space="preserve">De igual modo se ha dispuesto de recurso humano para actualizar el Catálogo de Elementos de </w:t>
      </w:r>
      <w:r w:rsidRPr="001771E7">
        <w:rPr>
          <w:rFonts w:ascii="Arial" w:hAnsi="Arial" w:cs="Arial"/>
        </w:rPr>
        <w:lastRenderedPageBreak/>
        <w:t>Infraestructura, el cual presenta un avance del 80</w:t>
      </w:r>
      <w:r w:rsidR="003E67C5" w:rsidRPr="001771E7">
        <w:rPr>
          <w:rFonts w:ascii="Arial" w:hAnsi="Arial" w:cs="Arial"/>
        </w:rPr>
        <w:t>%, el cual,</w:t>
      </w:r>
      <w:r w:rsidRPr="001771E7">
        <w:rPr>
          <w:rFonts w:ascii="Arial" w:hAnsi="Arial" w:cs="Arial"/>
        </w:rPr>
        <w:t xml:space="preserve"> entre otras características</w:t>
      </w:r>
      <w:r w:rsidR="003E67C5" w:rsidRPr="001771E7">
        <w:rPr>
          <w:rFonts w:ascii="Arial" w:hAnsi="Arial" w:cs="Arial"/>
        </w:rPr>
        <w:t>,</w:t>
      </w:r>
      <w:r w:rsidRPr="001771E7">
        <w:rPr>
          <w:rFonts w:ascii="Arial" w:hAnsi="Arial" w:cs="Arial"/>
        </w:rPr>
        <w:t xml:space="preserve"> permitirá conocer el inventario de equipos (</w:t>
      </w:r>
      <w:r w:rsidR="003E67C5" w:rsidRPr="001771E7">
        <w:rPr>
          <w:rFonts w:ascii="Arial" w:hAnsi="Arial" w:cs="Arial"/>
        </w:rPr>
        <w:t>computadores</w:t>
      </w:r>
      <w:r w:rsidRPr="001771E7">
        <w:rPr>
          <w:rFonts w:ascii="Arial" w:hAnsi="Arial" w:cs="Arial"/>
        </w:rPr>
        <w:t xml:space="preserve">, impresoras etc.), los servidores (locales y virtuales) y los sistemas operativos con los que cuenta la entidad. </w:t>
      </w:r>
    </w:p>
    <w:p w14:paraId="689F21AD" w14:textId="77777777" w:rsidR="008B7CC7" w:rsidRPr="001771E7" w:rsidRDefault="008B7CC7" w:rsidP="008B7CC7">
      <w:pPr>
        <w:ind w:left="709"/>
        <w:rPr>
          <w:rFonts w:ascii="Arial" w:hAnsi="Arial" w:cs="Arial"/>
          <w:b/>
          <w:bCs/>
        </w:rPr>
      </w:pPr>
    </w:p>
    <w:p w14:paraId="701736F6" w14:textId="7D756114" w:rsidR="00925CD5" w:rsidRPr="001771E7" w:rsidRDefault="00925CD5" w:rsidP="00D42131">
      <w:pPr>
        <w:ind w:left="709"/>
        <w:jc w:val="both"/>
        <w:rPr>
          <w:rFonts w:ascii="Arial" w:hAnsi="Arial" w:cs="Arial"/>
          <w:b/>
          <w:bCs/>
          <w:i/>
          <w:iCs/>
        </w:rPr>
      </w:pPr>
      <w:r w:rsidRPr="001771E7">
        <w:rPr>
          <w:rFonts w:ascii="Arial" w:hAnsi="Arial" w:cs="Arial"/>
          <w:b/>
          <w:bCs/>
          <w:iCs/>
          <w:spacing w:val="-1"/>
        </w:rPr>
        <w:t>Soporte</w:t>
      </w:r>
      <w:r w:rsidRPr="001771E7">
        <w:rPr>
          <w:rFonts w:ascii="Arial" w:hAnsi="Arial" w:cs="Arial"/>
          <w:b/>
          <w:bCs/>
          <w:iCs/>
          <w:spacing w:val="-11"/>
        </w:rPr>
        <w:t xml:space="preserve"> </w:t>
      </w:r>
      <w:r w:rsidRPr="001771E7">
        <w:rPr>
          <w:rFonts w:ascii="Arial" w:hAnsi="Arial" w:cs="Arial"/>
          <w:b/>
          <w:bCs/>
          <w:iCs/>
          <w:spacing w:val="-1"/>
        </w:rPr>
        <w:t>de</w:t>
      </w:r>
      <w:r w:rsidRPr="001771E7">
        <w:rPr>
          <w:rFonts w:ascii="Arial" w:hAnsi="Arial" w:cs="Arial"/>
          <w:b/>
          <w:bCs/>
          <w:iCs/>
          <w:spacing w:val="-10"/>
        </w:rPr>
        <w:t xml:space="preserve"> </w:t>
      </w:r>
      <w:r w:rsidRPr="001771E7">
        <w:rPr>
          <w:rFonts w:ascii="Arial" w:hAnsi="Arial" w:cs="Arial"/>
          <w:b/>
          <w:bCs/>
          <w:iCs/>
          <w:spacing w:val="-1"/>
        </w:rPr>
        <w:t>los</w:t>
      </w:r>
      <w:r w:rsidRPr="001771E7">
        <w:rPr>
          <w:rFonts w:ascii="Arial" w:hAnsi="Arial" w:cs="Arial"/>
          <w:b/>
          <w:bCs/>
          <w:iCs/>
          <w:spacing w:val="-12"/>
        </w:rPr>
        <w:t xml:space="preserve"> </w:t>
      </w:r>
      <w:r w:rsidRPr="001771E7">
        <w:rPr>
          <w:rFonts w:ascii="Arial" w:hAnsi="Arial" w:cs="Arial"/>
          <w:b/>
          <w:bCs/>
          <w:iCs/>
          <w:spacing w:val="-1"/>
        </w:rPr>
        <w:t>servicios</w:t>
      </w:r>
      <w:r w:rsidRPr="001771E7">
        <w:rPr>
          <w:rFonts w:ascii="Arial" w:hAnsi="Arial" w:cs="Arial"/>
          <w:b/>
          <w:bCs/>
          <w:iCs/>
          <w:spacing w:val="-11"/>
        </w:rPr>
        <w:t xml:space="preserve"> </w:t>
      </w:r>
      <w:r w:rsidRPr="001771E7">
        <w:rPr>
          <w:rFonts w:ascii="Arial" w:hAnsi="Arial" w:cs="Arial"/>
          <w:b/>
          <w:bCs/>
          <w:iCs/>
        </w:rPr>
        <w:t>tecnológicos</w:t>
      </w:r>
      <w:r w:rsidR="004F145E" w:rsidRPr="001771E7">
        <w:rPr>
          <w:rFonts w:ascii="Arial" w:hAnsi="Arial" w:cs="Arial"/>
          <w:bCs/>
          <w:iCs/>
        </w:rPr>
        <w:t xml:space="preserve">. </w:t>
      </w:r>
      <w:r w:rsidRPr="001771E7">
        <w:rPr>
          <w:rFonts w:ascii="Arial" w:hAnsi="Arial" w:cs="Arial"/>
          <w:bCs/>
          <w:iCs/>
          <w:spacing w:val="-1"/>
        </w:rPr>
        <w:t xml:space="preserve">La </w:t>
      </w:r>
      <w:r w:rsidR="003E67C5" w:rsidRPr="001771E7">
        <w:rPr>
          <w:rFonts w:ascii="Arial" w:hAnsi="Arial" w:cs="Arial"/>
          <w:bCs/>
          <w:iCs/>
          <w:spacing w:val="-1"/>
        </w:rPr>
        <w:t>A</w:t>
      </w:r>
      <w:r w:rsidRPr="001771E7">
        <w:rPr>
          <w:rFonts w:ascii="Arial" w:hAnsi="Arial" w:cs="Arial"/>
          <w:bCs/>
          <w:iCs/>
          <w:spacing w:val="-1"/>
        </w:rPr>
        <w:t xml:space="preserve">dministración </w:t>
      </w:r>
      <w:r w:rsidR="003E67C5" w:rsidRPr="001771E7">
        <w:rPr>
          <w:rFonts w:ascii="Arial" w:hAnsi="Arial" w:cs="Arial"/>
          <w:bCs/>
          <w:iCs/>
          <w:spacing w:val="-1"/>
        </w:rPr>
        <w:t>D</w:t>
      </w:r>
      <w:r w:rsidRPr="001771E7">
        <w:rPr>
          <w:rFonts w:ascii="Arial" w:hAnsi="Arial" w:cs="Arial"/>
          <w:bCs/>
          <w:iCs/>
          <w:spacing w:val="-1"/>
        </w:rPr>
        <w:t xml:space="preserve">istrital </w:t>
      </w:r>
      <w:r w:rsidRPr="001771E7">
        <w:rPr>
          <w:rFonts w:ascii="Arial" w:hAnsi="Arial" w:cs="Arial"/>
          <w:bCs/>
          <w:iCs/>
        </w:rPr>
        <w:t>tiene</w:t>
      </w:r>
      <w:r w:rsidRPr="001771E7">
        <w:rPr>
          <w:rFonts w:ascii="Arial" w:hAnsi="Arial" w:cs="Arial"/>
          <w:bCs/>
          <w:iCs/>
          <w:spacing w:val="-11"/>
        </w:rPr>
        <w:t xml:space="preserve"> </w:t>
      </w:r>
      <w:r w:rsidRPr="001771E7">
        <w:rPr>
          <w:rFonts w:ascii="Arial" w:hAnsi="Arial" w:cs="Arial"/>
          <w:bCs/>
          <w:iCs/>
        </w:rPr>
        <w:t>previsto</w:t>
      </w:r>
      <w:r w:rsidRPr="001771E7">
        <w:rPr>
          <w:rFonts w:ascii="Arial" w:hAnsi="Arial" w:cs="Arial"/>
          <w:bCs/>
          <w:iCs/>
          <w:spacing w:val="-13"/>
        </w:rPr>
        <w:t xml:space="preserve"> consolidar una </w:t>
      </w:r>
      <w:r w:rsidRPr="001771E7">
        <w:rPr>
          <w:rFonts w:ascii="Arial" w:hAnsi="Arial" w:cs="Arial"/>
          <w:bCs/>
          <w:iCs/>
        </w:rPr>
        <w:t>estrategia</w:t>
      </w:r>
      <w:r w:rsidRPr="001771E7">
        <w:rPr>
          <w:rFonts w:ascii="Arial" w:hAnsi="Arial" w:cs="Arial"/>
          <w:bCs/>
          <w:iCs/>
          <w:spacing w:val="-48"/>
        </w:rPr>
        <w:t xml:space="preserve"> </w:t>
      </w:r>
      <w:r w:rsidRPr="001771E7">
        <w:rPr>
          <w:rFonts w:ascii="Arial" w:hAnsi="Arial" w:cs="Arial"/>
          <w:bCs/>
          <w:iCs/>
        </w:rPr>
        <w:t>de</w:t>
      </w:r>
      <w:r w:rsidRPr="001771E7">
        <w:rPr>
          <w:rFonts w:ascii="Arial" w:hAnsi="Arial" w:cs="Arial"/>
          <w:bCs/>
          <w:iCs/>
          <w:spacing w:val="-5"/>
        </w:rPr>
        <w:t xml:space="preserve"> </w:t>
      </w:r>
      <w:r w:rsidRPr="001771E7">
        <w:rPr>
          <w:rFonts w:ascii="Arial" w:hAnsi="Arial" w:cs="Arial"/>
          <w:bCs/>
          <w:iCs/>
        </w:rPr>
        <w:t>servicios</w:t>
      </w:r>
      <w:r w:rsidRPr="001771E7">
        <w:rPr>
          <w:rFonts w:ascii="Arial" w:hAnsi="Arial" w:cs="Arial"/>
          <w:bCs/>
          <w:iCs/>
          <w:spacing w:val="-8"/>
        </w:rPr>
        <w:t xml:space="preserve"> </w:t>
      </w:r>
      <w:r w:rsidRPr="001771E7">
        <w:rPr>
          <w:rFonts w:ascii="Arial" w:hAnsi="Arial" w:cs="Arial"/>
          <w:bCs/>
          <w:iCs/>
        </w:rPr>
        <w:t>tecnológicos</w:t>
      </w:r>
      <w:r w:rsidRPr="001771E7">
        <w:rPr>
          <w:rFonts w:ascii="Arial" w:hAnsi="Arial" w:cs="Arial"/>
          <w:bCs/>
          <w:iCs/>
          <w:spacing w:val="-6"/>
        </w:rPr>
        <w:t xml:space="preserve"> para garantizar </w:t>
      </w:r>
      <w:r w:rsidRPr="001771E7">
        <w:rPr>
          <w:rFonts w:ascii="Arial" w:hAnsi="Arial" w:cs="Arial"/>
          <w:bCs/>
          <w:iCs/>
        </w:rPr>
        <w:t>disponibilidad</w:t>
      </w:r>
      <w:r w:rsidRPr="001771E7">
        <w:rPr>
          <w:rFonts w:ascii="Arial" w:hAnsi="Arial" w:cs="Arial"/>
          <w:bCs/>
          <w:iCs/>
          <w:spacing w:val="-6"/>
        </w:rPr>
        <w:t xml:space="preserve"> </w:t>
      </w:r>
      <w:r w:rsidRPr="001771E7">
        <w:rPr>
          <w:rFonts w:ascii="Arial" w:hAnsi="Arial" w:cs="Arial"/>
          <w:bCs/>
          <w:iCs/>
        </w:rPr>
        <w:t>y</w:t>
      </w:r>
      <w:r w:rsidRPr="001771E7">
        <w:rPr>
          <w:rFonts w:ascii="Arial" w:hAnsi="Arial" w:cs="Arial"/>
          <w:bCs/>
          <w:iCs/>
          <w:spacing w:val="-5"/>
        </w:rPr>
        <w:t xml:space="preserve"> </w:t>
      </w:r>
      <w:r w:rsidRPr="001771E7">
        <w:rPr>
          <w:rFonts w:ascii="Arial" w:hAnsi="Arial" w:cs="Arial"/>
          <w:bCs/>
          <w:iCs/>
        </w:rPr>
        <w:t>operación</w:t>
      </w:r>
      <w:r w:rsidRPr="001771E7">
        <w:rPr>
          <w:rFonts w:ascii="Arial" w:hAnsi="Arial" w:cs="Arial"/>
          <w:bCs/>
          <w:iCs/>
          <w:spacing w:val="-6"/>
        </w:rPr>
        <w:t xml:space="preserve"> </w:t>
      </w:r>
      <w:r w:rsidRPr="001771E7">
        <w:rPr>
          <w:rFonts w:ascii="Arial" w:hAnsi="Arial" w:cs="Arial"/>
          <w:bCs/>
          <w:iCs/>
        </w:rPr>
        <w:t>de</w:t>
      </w:r>
      <w:r w:rsidRPr="001771E7">
        <w:rPr>
          <w:rFonts w:ascii="Arial" w:hAnsi="Arial" w:cs="Arial"/>
          <w:bCs/>
          <w:iCs/>
          <w:spacing w:val="-6"/>
        </w:rPr>
        <w:t xml:space="preserve"> </w:t>
      </w:r>
      <w:r w:rsidRPr="001771E7">
        <w:rPr>
          <w:rFonts w:ascii="Arial" w:hAnsi="Arial" w:cs="Arial"/>
          <w:bCs/>
          <w:iCs/>
        </w:rPr>
        <w:t>TI</w:t>
      </w:r>
      <w:r w:rsidR="00012447" w:rsidRPr="001771E7">
        <w:rPr>
          <w:rFonts w:ascii="Arial" w:hAnsi="Arial" w:cs="Arial"/>
          <w:bCs/>
          <w:iCs/>
        </w:rPr>
        <w:t>. Esto</w:t>
      </w:r>
      <w:r w:rsidRPr="001771E7">
        <w:rPr>
          <w:rFonts w:ascii="Arial" w:hAnsi="Arial" w:cs="Arial"/>
          <w:bCs/>
          <w:iCs/>
          <w:spacing w:val="-6"/>
        </w:rPr>
        <w:t xml:space="preserve"> bajo </w:t>
      </w:r>
      <w:r w:rsidRPr="001771E7">
        <w:rPr>
          <w:rFonts w:ascii="Arial" w:hAnsi="Arial" w:cs="Arial"/>
          <w:bCs/>
          <w:iCs/>
        </w:rPr>
        <w:t>criterios</w:t>
      </w:r>
      <w:r w:rsidRPr="001771E7">
        <w:rPr>
          <w:rFonts w:ascii="Arial" w:hAnsi="Arial" w:cs="Arial"/>
          <w:bCs/>
          <w:iCs/>
          <w:spacing w:val="-47"/>
        </w:rPr>
        <w:t xml:space="preserve"> </w:t>
      </w:r>
      <w:r w:rsidRPr="001771E7">
        <w:rPr>
          <w:rFonts w:ascii="Arial" w:hAnsi="Arial" w:cs="Arial"/>
          <w:bCs/>
          <w:iCs/>
        </w:rPr>
        <w:t>de</w:t>
      </w:r>
      <w:r w:rsidRPr="001771E7">
        <w:rPr>
          <w:rFonts w:ascii="Arial" w:hAnsi="Arial" w:cs="Arial"/>
          <w:bCs/>
          <w:iCs/>
          <w:spacing w:val="18"/>
        </w:rPr>
        <w:t xml:space="preserve"> </w:t>
      </w:r>
      <w:r w:rsidRPr="001771E7">
        <w:rPr>
          <w:rFonts w:ascii="Arial" w:hAnsi="Arial" w:cs="Arial"/>
          <w:bCs/>
          <w:iCs/>
        </w:rPr>
        <w:t>calidad</w:t>
      </w:r>
      <w:r w:rsidRPr="001771E7">
        <w:rPr>
          <w:rFonts w:ascii="Arial" w:hAnsi="Arial" w:cs="Arial"/>
          <w:bCs/>
          <w:iCs/>
          <w:spacing w:val="15"/>
        </w:rPr>
        <w:t xml:space="preserve"> </w:t>
      </w:r>
      <w:r w:rsidRPr="001771E7">
        <w:rPr>
          <w:rFonts w:ascii="Arial" w:hAnsi="Arial" w:cs="Arial"/>
          <w:bCs/>
          <w:iCs/>
        </w:rPr>
        <w:t>y</w:t>
      </w:r>
      <w:r w:rsidRPr="001771E7">
        <w:rPr>
          <w:rFonts w:ascii="Arial" w:hAnsi="Arial" w:cs="Arial"/>
          <w:bCs/>
          <w:iCs/>
          <w:spacing w:val="19"/>
        </w:rPr>
        <w:t xml:space="preserve"> </w:t>
      </w:r>
      <w:r w:rsidRPr="001771E7">
        <w:rPr>
          <w:rFonts w:ascii="Arial" w:hAnsi="Arial" w:cs="Arial"/>
          <w:bCs/>
          <w:iCs/>
        </w:rPr>
        <w:t>procesos</w:t>
      </w:r>
      <w:r w:rsidRPr="001771E7">
        <w:rPr>
          <w:rFonts w:ascii="Arial" w:hAnsi="Arial" w:cs="Arial"/>
          <w:bCs/>
          <w:iCs/>
          <w:spacing w:val="16"/>
        </w:rPr>
        <w:t xml:space="preserve"> </w:t>
      </w:r>
      <w:r w:rsidRPr="001771E7">
        <w:rPr>
          <w:rFonts w:ascii="Arial" w:hAnsi="Arial" w:cs="Arial"/>
          <w:bCs/>
          <w:iCs/>
        </w:rPr>
        <w:t>de</w:t>
      </w:r>
      <w:r w:rsidRPr="001771E7">
        <w:rPr>
          <w:rFonts w:ascii="Arial" w:hAnsi="Arial" w:cs="Arial"/>
          <w:bCs/>
          <w:iCs/>
          <w:spacing w:val="19"/>
        </w:rPr>
        <w:t xml:space="preserve"> </w:t>
      </w:r>
      <w:r w:rsidRPr="001771E7">
        <w:rPr>
          <w:rFonts w:ascii="Arial" w:hAnsi="Arial" w:cs="Arial"/>
          <w:bCs/>
          <w:iCs/>
        </w:rPr>
        <w:t>gestión</w:t>
      </w:r>
      <w:r w:rsidRPr="001771E7">
        <w:rPr>
          <w:rFonts w:ascii="Arial" w:hAnsi="Arial" w:cs="Arial"/>
          <w:bCs/>
          <w:iCs/>
          <w:spacing w:val="15"/>
        </w:rPr>
        <w:t xml:space="preserve"> </w:t>
      </w:r>
      <w:r w:rsidRPr="001771E7">
        <w:rPr>
          <w:rFonts w:ascii="Arial" w:hAnsi="Arial" w:cs="Arial"/>
          <w:bCs/>
          <w:iCs/>
        </w:rPr>
        <w:t>de</w:t>
      </w:r>
      <w:r w:rsidRPr="001771E7">
        <w:rPr>
          <w:rFonts w:ascii="Arial" w:hAnsi="Arial" w:cs="Arial"/>
          <w:bCs/>
          <w:iCs/>
          <w:spacing w:val="16"/>
        </w:rPr>
        <w:t xml:space="preserve"> </w:t>
      </w:r>
      <w:r w:rsidRPr="001771E7">
        <w:rPr>
          <w:rFonts w:ascii="Arial" w:hAnsi="Arial" w:cs="Arial"/>
          <w:bCs/>
          <w:iCs/>
        </w:rPr>
        <w:t>servicios</w:t>
      </w:r>
      <w:r w:rsidRPr="001771E7">
        <w:rPr>
          <w:rFonts w:ascii="Arial" w:hAnsi="Arial" w:cs="Arial"/>
          <w:bCs/>
          <w:iCs/>
          <w:spacing w:val="18"/>
        </w:rPr>
        <w:t xml:space="preserve"> </w:t>
      </w:r>
      <w:r w:rsidRPr="001771E7">
        <w:rPr>
          <w:rFonts w:ascii="Arial" w:hAnsi="Arial" w:cs="Arial"/>
          <w:bCs/>
          <w:iCs/>
        </w:rPr>
        <w:t>de</w:t>
      </w:r>
      <w:r w:rsidRPr="001771E7">
        <w:rPr>
          <w:rFonts w:ascii="Arial" w:hAnsi="Arial" w:cs="Arial"/>
          <w:bCs/>
          <w:iCs/>
          <w:spacing w:val="16"/>
        </w:rPr>
        <w:t xml:space="preserve"> </w:t>
      </w:r>
      <w:r w:rsidRPr="001771E7">
        <w:rPr>
          <w:rFonts w:ascii="Arial" w:hAnsi="Arial" w:cs="Arial"/>
          <w:bCs/>
          <w:iCs/>
        </w:rPr>
        <w:t>TIC,</w:t>
      </w:r>
      <w:r w:rsidRPr="001771E7">
        <w:rPr>
          <w:rFonts w:ascii="Arial" w:hAnsi="Arial" w:cs="Arial"/>
          <w:bCs/>
          <w:iCs/>
          <w:spacing w:val="13"/>
        </w:rPr>
        <w:t xml:space="preserve"> </w:t>
      </w:r>
      <w:r w:rsidRPr="001771E7">
        <w:rPr>
          <w:rFonts w:ascii="Arial" w:hAnsi="Arial" w:cs="Arial"/>
          <w:bCs/>
          <w:iCs/>
        </w:rPr>
        <w:t>servicios</w:t>
      </w:r>
      <w:r w:rsidRPr="001771E7">
        <w:rPr>
          <w:rFonts w:ascii="Arial" w:hAnsi="Arial" w:cs="Arial"/>
          <w:bCs/>
          <w:iCs/>
          <w:spacing w:val="16"/>
        </w:rPr>
        <w:t xml:space="preserve"> </w:t>
      </w:r>
      <w:r w:rsidRPr="001771E7">
        <w:rPr>
          <w:rFonts w:ascii="Arial" w:hAnsi="Arial" w:cs="Arial"/>
          <w:bCs/>
          <w:iCs/>
        </w:rPr>
        <w:t>de</w:t>
      </w:r>
      <w:r w:rsidRPr="001771E7">
        <w:rPr>
          <w:rFonts w:ascii="Arial" w:hAnsi="Arial" w:cs="Arial"/>
          <w:bCs/>
          <w:iCs/>
          <w:spacing w:val="16"/>
        </w:rPr>
        <w:t xml:space="preserve"> </w:t>
      </w:r>
      <w:r w:rsidRPr="001771E7">
        <w:rPr>
          <w:rFonts w:ascii="Arial" w:hAnsi="Arial" w:cs="Arial"/>
          <w:bCs/>
          <w:iCs/>
        </w:rPr>
        <w:t>operación</w:t>
      </w:r>
      <w:r w:rsidRPr="001771E7">
        <w:rPr>
          <w:rFonts w:ascii="Arial" w:hAnsi="Arial" w:cs="Arial"/>
          <w:bCs/>
          <w:iCs/>
          <w:spacing w:val="15"/>
        </w:rPr>
        <w:t xml:space="preserve"> </w:t>
      </w:r>
      <w:r w:rsidRPr="001771E7">
        <w:rPr>
          <w:rFonts w:ascii="Arial" w:hAnsi="Arial" w:cs="Arial"/>
          <w:bCs/>
          <w:iCs/>
        </w:rPr>
        <w:t>y</w:t>
      </w:r>
      <w:r w:rsidRPr="001771E7">
        <w:rPr>
          <w:rFonts w:ascii="Arial" w:hAnsi="Arial" w:cs="Arial"/>
          <w:bCs/>
          <w:iCs/>
          <w:spacing w:val="19"/>
        </w:rPr>
        <w:t xml:space="preserve"> </w:t>
      </w:r>
      <w:r w:rsidRPr="001771E7">
        <w:rPr>
          <w:rFonts w:ascii="Arial" w:hAnsi="Arial" w:cs="Arial"/>
          <w:bCs/>
          <w:iCs/>
        </w:rPr>
        <w:t>procedimientos</w:t>
      </w:r>
      <w:r w:rsidRPr="001771E7">
        <w:rPr>
          <w:rFonts w:ascii="Arial" w:hAnsi="Arial" w:cs="Arial"/>
          <w:bCs/>
          <w:iCs/>
          <w:spacing w:val="16"/>
        </w:rPr>
        <w:t xml:space="preserve"> </w:t>
      </w:r>
      <w:r w:rsidRPr="001771E7">
        <w:rPr>
          <w:rFonts w:ascii="Arial" w:hAnsi="Arial" w:cs="Arial"/>
          <w:bCs/>
          <w:iCs/>
        </w:rPr>
        <w:t>de gestión.</w:t>
      </w:r>
      <w:r w:rsidRPr="001771E7">
        <w:rPr>
          <w:rFonts w:ascii="Arial" w:hAnsi="Arial" w:cs="Arial"/>
          <w:bCs/>
          <w:iCs/>
          <w:spacing w:val="-12"/>
        </w:rPr>
        <w:t xml:space="preserve"> Actualmente se </w:t>
      </w:r>
      <w:r w:rsidRPr="001771E7">
        <w:rPr>
          <w:rFonts w:ascii="Arial" w:hAnsi="Arial" w:cs="Arial"/>
          <w:bCs/>
          <w:iCs/>
        </w:rPr>
        <w:t>cuenta</w:t>
      </w:r>
      <w:r w:rsidRPr="001771E7">
        <w:rPr>
          <w:rFonts w:ascii="Arial" w:hAnsi="Arial" w:cs="Arial"/>
          <w:bCs/>
          <w:iCs/>
          <w:spacing w:val="-11"/>
        </w:rPr>
        <w:t xml:space="preserve"> </w:t>
      </w:r>
      <w:r w:rsidRPr="001771E7">
        <w:rPr>
          <w:rFonts w:ascii="Arial" w:hAnsi="Arial" w:cs="Arial"/>
          <w:bCs/>
          <w:iCs/>
        </w:rPr>
        <w:t>con</w:t>
      </w:r>
      <w:r w:rsidRPr="001771E7">
        <w:rPr>
          <w:rFonts w:ascii="Arial" w:hAnsi="Arial" w:cs="Arial"/>
          <w:bCs/>
          <w:iCs/>
          <w:spacing w:val="-9"/>
        </w:rPr>
        <w:t xml:space="preserve"> </w:t>
      </w:r>
      <w:r w:rsidRPr="001771E7">
        <w:rPr>
          <w:rFonts w:ascii="Arial" w:hAnsi="Arial" w:cs="Arial"/>
          <w:bCs/>
          <w:iCs/>
        </w:rPr>
        <w:t>procedimientos</w:t>
      </w:r>
      <w:r w:rsidRPr="001771E7">
        <w:rPr>
          <w:rFonts w:ascii="Arial" w:hAnsi="Arial" w:cs="Arial"/>
          <w:bCs/>
          <w:iCs/>
          <w:spacing w:val="-11"/>
        </w:rPr>
        <w:t xml:space="preserve"> </w:t>
      </w:r>
      <w:r w:rsidRPr="001771E7">
        <w:rPr>
          <w:rFonts w:ascii="Arial" w:hAnsi="Arial" w:cs="Arial"/>
          <w:bCs/>
          <w:iCs/>
        </w:rPr>
        <w:t>establecidos</w:t>
      </w:r>
      <w:r w:rsidRPr="001771E7">
        <w:rPr>
          <w:rFonts w:ascii="Arial" w:hAnsi="Arial" w:cs="Arial"/>
          <w:bCs/>
          <w:iCs/>
          <w:spacing w:val="30"/>
        </w:rPr>
        <w:t xml:space="preserve"> </w:t>
      </w:r>
      <w:r w:rsidRPr="001771E7">
        <w:rPr>
          <w:rFonts w:ascii="Arial" w:hAnsi="Arial" w:cs="Arial"/>
          <w:bCs/>
          <w:iCs/>
        </w:rPr>
        <w:t>para el soporte</w:t>
      </w:r>
      <w:r w:rsidRPr="001771E7">
        <w:rPr>
          <w:rFonts w:ascii="Arial" w:hAnsi="Arial" w:cs="Arial"/>
          <w:bCs/>
          <w:iCs/>
          <w:spacing w:val="-11"/>
        </w:rPr>
        <w:t xml:space="preserve"> </w:t>
      </w:r>
      <w:r w:rsidRPr="001771E7">
        <w:rPr>
          <w:rFonts w:ascii="Arial" w:hAnsi="Arial" w:cs="Arial"/>
          <w:bCs/>
          <w:iCs/>
        </w:rPr>
        <w:t>de</w:t>
      </w:r>
      <w:r w:rsidRPr="001771E7">
        <w:rPr>
          <w:rFonts w:ascii="Arial" w:hAnsi="Arial" w:cs="Arial"/>
          <w:bCs/>
          <w:iCs/>
          <w:spacing w:val="-10"/>
        </w:rPr>
        <w:t xml:space="preserve"> </w:t>
      </w:r>
      <w:r w:rsidRPr="001771E7">
        <w:rPr>
          <w:rFonts w:ascii="Arial" w:hAnsi="Arial" w:cs="Arial"/>
          <w:bCs/>
          <w:iCs/>
        </w:rPr>
        <w:t>servicios</w:t>
      </w:r>
      <w:r w:rsidRPr="001771E7">
        <w:rPr>
          <w:rFonts w:ascii="Arial" w:hAnsi="Arial" w:cs="Arial"/>
          <w:bCs/>
          <w:iCs/>
          <w:spacing w:val="-9"/>
        </w:rPr>
        <w:t xml:space="preserve"> </w:t>
      </w:r>
      <w:r w:rsidRPr="001771E7">
        <w:rPr>
          <w:rFonts w:ascii="Arial" w:hAnsi="Arial" w:cs="Arial"/>
          <w:bCs/>
          <w:iCs/>
        </w:rPr>
        <w:t>tecnológicos</w:t>
      </w:r>
      <w:r w:rsidR="00012447" w:rsidRPr="001771E7">
        <w:rPr>
          <w:rFonts w:ascii="Arial" w:hAnsi="Arial" w:cs="Arial"/>
          <w:bCs/>
          <w:iCs/>
        </w:rPr>
        <w:t>,</w:t>
      </w:r>
      <w:r w:rsidRPr="001771E7">
        <w:rPr>
          <w:rFonts w:ascii="Arial" w:hAnsi="Arial" w:cs="Arial"/>
          <w:bCs/>
          <w:iCs/>
        </w:rPr>
        <w:t xml:space="preserve"> un software de mesa de ayuda (SAUS-</w:t>
      </w:r>
      <w:r w:rsidRPr="001771E7">
        <w:rPr>
          <w:rFonts w:ascii="Arial" w:hAnsi="Arial" w:cs="Arial"/>
          <w:bCs/>
          <w:iCs/>
          <w:spacing w:val="1"/>
        </w:rPr>
        <w:t xml:space="preserve"> </w:t>
      </w:r>
      <w:r w:rsidRPr="001771E7">
        <w:rPr>
          <w:rFonts w:ascii="Arial" w:hAnsi="Arial" w:cs="Arial"/>
          <w:bCs/>
          <w:iCs/>
        </w:rPr>
        <w:t>Soporte y Apoyo a Usuario del Sistema)</w:t>
      </w:r>
      <w:r w:rsidR="00FC53DA">
        <w:rPr>
          <w:rFonts w:ascii="Arial" w:hAnsi="Arial" w:cs="Arial"/>
          <w:bCs/>
          <w:iCs/>
        </w:rPr>
        <w:t xml:space="preserve"> </w:t>
      </w:r>
      <w:r w:rsidR="00012447" w:rsidRPr="001771E7">
        <w:rPr>
          <w:rFonts w:ascii="Arial" w:hAnsi="Arial" w:cs="Arial"/>
          <w:bCs/>
          <w:iCs/>
        </w:rPr>
        <w:t>y</w:t>
      </w:r>
      <w:r w:rsidRPr="001771E7">
        <w:rPr>
          <w:rFonts w:ascii="Arial" w:hAnsi="Arial" w:cs="Arial"/>
          <w:bCs/>
          <w:iCs/>
        </w:rPr>
        <w:t xml:space="preserve"> se ha logrado concretar los Acuerdos</w:t>
      </w:r>
      <w:r w:rsidRPr="001771E7">
        <w:rPr>
          <w:rFonts w:ascii="Arial" w:hAnsi="Arial" w:cs="Arial"/>
          <w:bCs/>
          <w:iCs/>
          <w:spacing w:val="1"/>
        </w:rPr>
        <w:t xml:space="preserve"> </w:t>
      </w:r>
      <w:r w:rsidRPr="001771E7">
        <w:rPr>
          <w:rFonts w:ascii="Arial" w:hAnsi="Arial" w:cs="Arial"/>
          <w:bCs/>
          <w:iCs/>
        </w:rPr>
        <w:t>de</w:t>
      </w:r>
      <w:r w:rsidRPr="001771E7">
        <w:rPr>
          <w:rFonts w:ascii="Arial" w:hAnsi="Arial" w:cs="Arial"/>
          <w:bCs/>
          <w:iCs/>
          <w:spacing w:val="-3"/>
        </w:rPr>
        <w:t xml:space="preserve"> </w:t>
      </w:r>
      <w:r w:rsidRPr="001771E7">
        <w:rPr>
          <w:rFonts w:ascii="Arial" w:hAnsi="Arial" w:cs="Arial"/>
          <w:bCs/>
          <w:iCs/>
        </w:rPr>
        <w:t>Niveles</w:t>
      </w:r>
      <w:r w:rsidRPr="001771E7">
        <w:rPr>
          <w:rFonts w:ascii="Arial" w:hAnsi="Arial" w:cs="Arial"/>
          <w:bCs/>
          <w:iCs/>
          <w:spacing w:val="1"/>
        </w:rPr>
        <w:t xml:space="preserve"> </w:t>
      </w:r>
      <w:r w:rsidRPr="001771E7">
        <w:rPr>
          <w:rFonts w:ascii="Arial" w:hAnsi="Arial" w:cs="Arial"/>
          <w:bCs/>
          <w:iCs/>
        </w:rPr>
        <w:t>de</w:t>
      </w:r>
      <w:r w:rsidRPr="001771E7">
        <w:rPr>
          <w:rFonts w:ascii="Arial" w:hAnsi="Arial" w:cs="Arial"/>
          <w:bCs/>
          <w:iCs/>
          <w:spacing w:val="-2"/>
        </w:rPr>
        <w:t xml:space="preserve"> </w:t>
      </w:r>
      <w:r w:rsidRPr="001771E7">
        <w:rPr>
          <w:rFonts w:ascii="Arial" w:hAnsi="Arial" w:cs="Arial"/>
          <w:bCs/>
          <w:iCs/>
        </w:rPr>
        <w:t>Servicio</w:t>
      </w:r>
      <w:r w:rsidRPr="001771E7">
        <w:rPr>
          <w:rFonts w:ascii="Arial" w:hAnsi="Arial" w:cs="Arial"/>
          <w:bCs/>
          <w:iCs/>
          <w:spacing w:val="-2"/>
        </w:rPr>
        <w:t xml:space="preserve"> </w:t>
      </w:r>
      <w:r w:rsidRPr="001771E7">
        <w:rPr>
          <w:rFonts w:ascii="Arial" w:hAnsi="Arial" w:cs="Arial"/>
          <w:bCs/>
          <w:iCs/>
        </w:rPr>
        <w:t>(ANS).</w:t>
      </w:r>
    </w:p>
    <w:p w14:paraId="52A3DC18" w14:textId="77777777" w:rsidR="00925CD5" w:rsidRPr="001771E7" w:rsidRDefault="00925CD5" w:rsidP="00342B48">
      <w:pPr>
        <w:pStyle w:val="Textoindependiente"/>
        <w:spacing w:before="6"/>
        <w:rPr>
          <w:rFonts w:ascii="Arial" w:hAnsi="Arial" w:cs="Arial"/>
          <w:sz w:val="24"/>
          <w:szCs w:val="24"/>
        </w:rPr>
      </w:pPr>
    </w:p>
    <w:p w14:paraId="28D4CA4B" w14:textId="6B02C450" w:rsidR="00925CD5" w:rsidRPr="001771E7" w:rsidRDefault="00925CD5" w:rsidP="00D42131">
      <w:pPr>
        <w:ind w:left="709"/>
        <w:jc w:val="both"/>
        <w:rPr>
          <w:rFonts w:ascii="Arial" w:hAnsi="Arial" w:cs="Arial"/>
          <w:b/>
          <w:bCs/>
          <w:i/>
          <w:iCs/>
        </w:rPr>
      </w:pPr>
      <w:r w:rsidRPr="001771E7">
        <w:rPr>
          <w:rFonts w:ascii="Arial" w:hAnsi="Arial" w:cs="Arial"/>
          <w:b/>
          <w:bCs/>
          <w:iCs/>
          <w:spacing w:val="-1"/>
        </w:rPr>
        <w:t>Operación</w:t>
      </w:r>
      <w:r w:rsidRPr="001771E7">
        <w:rPr>
          <w:rFonts w:ascii="Arial" w:hAnsi="Arial" w:cs="Arial"/>
          <w:b/>
          <w:bCs/>
          <w:iCs/>
          <w:spacing w:val="-11"/>
        </w:rPr>
        <w:t xml:space="preserve"> </w:t>
      </w:r>
      <w:r w:rsidRPr="001771E7">
        <w:rPr>
          <w:rFonts w:ascii="Arial" w:hAnsi="Arial" w:cs="Arial"/>
          <w:b/>
          <w:bCs/>
          <w:iCs/>
          <w:spacing w:val="-1"/>
        </w:rPr>
        <w:t>de</w:t>
      </w:r>
      <w:r w:rsidRPr="001771E7">
        <w:rPr>
          <w:rFonts w:ascii="Arial" w:hAnsi="Arial" w:cs="Arial"/>
          <w:b/>
          <w:bCs/>
          <w:iCs/>
          <w:spacing w:val="-9"/>
        </w:rPr>
        <w:t xml:space="preserve"> </w:t>
      </w:r>
      <w:r w:rsidRPr="001771E7">
        <w:rPr>
          <w:rFonts w:ascii="Arial" w:hAnsi="Arial" w:cs="Arial"/>
          <w:b/>
          <w:bCs/>
          <w:iCs/>
          <w:spacing w:val="-1"/>
        </w:rPr>
        <w:t>los</w:t>
      </w:r>
      <w:r w:rsidRPr="001771E7">
        <w:rPr>
          <w:rFonts w:ascii="Arial" w:hAnsi="Arial" w:cs="Arial"/>
          <w:b/>
          <w:bCs/>
          <w:iCs/>
          <w:spacing w:val="-10"/>
        </w:rPr>
        <w:t xml:space="preserve"> </w:t>
      </w:r>
      <w:r w:rsidRPr="001771E7">
        <w:rPr>
          <w:rFonts w:ascii="Arial" w:hAnsi="Arial" w:cs="Arial"/>
          <w:b/>
          <w:bCs/>
          <w:iCs/>
          <w:spacing w:val="-1"/>
        </w:rPr>
        <w:t>servicios</w:t>
      </w:r>
      <w:r w:rsidRPr="001771E7">
        <w:rPr>
          <w:rFonts w:ascii="Arial" w:hAnsi="Arial" w:cs="Arial"/>
          <w:b/>
          <w:bCs/>
          <w:iCs/>
          <w:spacing w:val="-9"/>
        </w:rPr>
        <w:t xml:space="preserve"> </w:t>
      </w:r>
      <w:r w:rsidRPr="001771E7">
        <w:rPr>
          <w:rFonts w:ascii="Arial" w:hAnsi="Arial" w:cs="Arial"/>
          <w:b/>
          <w:bCs/>
          <w:iCs/>
          <w:spacing w:val="-1"/>
        </w:rPr>
        <w:t>tecnológicos</w:t>
      </w:r>
      <w:r w:rsidR="004F145E" w:rsidRPr="001771E7">
        <w:rPr>
          <w:rFonts w:ascii="Arial" w:hAnsi="Arial" w:cs="Arial"/>
          <w:bCs/>
          <w:iCs/>
          <w:spacing w:val="-1"/>
        </w:rPr>
        <w:t xml:space="preserve">. </w:t>
      </w:r>
      <w:r w:rsidRPr="001771E7">
        <w:rPr>
          <w:rFonts w:ascii="Arial" w:hAnsi="Arial" w:cs="Arial"/>
          <w:bCs/>
          <w:iCs/>
        </w:rPr>
        <w:t>La Oficina Asesora de Informática, entre otros objetivos</w:t>
      </w:r>
      <w:r w:rsidR="00012447" w:rsidRPr="001771E7">
        <w:rPr>
          <w:rFonts w:ascii="Arial" w:hAnsi="Arial" w:cs="Arial"/>
          <w:bCs/>
          <w:iCs/>
        </w:rPr>
        <w:t>,</w:t>
      </w:r>
      <w:r w:rsidRPr="001771E7">
        <w:rPr>
          <w:rFonts w:ascii="Arial" w:hAnsi="Arial" w:cs="Arial"/>
          <w:bCs/>
          <w:iCs/>
        </w:rPr>
        <w:t xml:space="preserve"> busca dirigir e implementar soluciones</w:t>
      </w:r>
      <w:r w:rsidRPr="001771E7">
        <w:rPr>
          <w:rFonts w:ascii="Arial" w:hAnsi="Arial" w:cs="Arial"/>
          <w:bCs/>
          <w:iCs/>
          <w:spacing w:val="1"/>
        </w:rPr>
        <w:t xml:space="preserve"> </w:t>
      </w:r>
      <w:r w:rsidRPr="001771E7">
        <w:rPr>
          <w:rFonts w:ascii="Arial" w:hAnsi="Arial" w:cs="Arial"/>
          <w:bCs/>
          <w:iCs/>
        </w:rPr>
        <w:t>tecnológicas</w:t>
      </w:r>
      <w:r w:rsidRPr="001771E7">
        <w:rPr>
          <w:rFonts w:ascii="Arial" w:hAnsi="Arial" w:cs="Arial"/>
          <w:bCs/>
          <w:iCs/>
          <w:spacing w:val="1"/>
        </w:rPr>
        <w:t xml:space="preserve"> </w:t>
      </w:r>
      <w:r w:rsidRPr="001771E7">
        <w:rPr>
          <w:rFonts w:ascii="Arial" w:hAnsi="Arial" w:cs="Arial"/>
          <w:bCs/>
          <w:iCs/>
        </w:rPr>
        <w:t>que</w:t>
      </w:r>
      <w:r w:rsidRPr="001771E7">
        <w:rPr>
          <w:rFonts w:ascii="Arial" w:hAnsi="Arial" w:cs="Arial"/>
          <w:bCs/>
          <w:iCs/>
          <w:spacing w:val="1"/>
        </w:rPr>
        <w:t xml:space="preserve"> </w:t>
      </w:r>
      <w:r w:rsidRPr="001771E7">
        <w:rPr>
          <w:rFonts w:ascii="Arial" w:hAnsi="Arial" w:cs="Arial"/>
          <w:bCs/>
          <w:iCs/>
        </w:rPr>
        <w:t>aseguren</w:t>
      </w:r>
      <w:r w:rsidRPr="001771E7">
        <w:rPr>
          <w:rFonts w:ascii="Arial" w:hAnsi="Arial" w:cs="Arial"/>
          <w:bCs/>
          <w:iCs/>
          <w:spacing w:val="1"/>
        </w:rPr>
        <w:t xml:space="preserve"> </w:t>
      </w:r>
      <w:r w:rsidRPr="001771E7">
        <w:rPr>
          <w:rFonts w:ascii="Arial" w:hAnsi="Arial" w:cs="Arial"/>
          <w:bCs/>
          <w:iCs/>
        </w:rPr>
        <w:t>la</w:t>
      </w:r>
      <w:r w:rsidRPr="001771E7">
        <w:rPr>
          <w:rFonts w:ascii="Arial" w:hAnsi="Arial" w:cs="Arial"/>
          <w:bCs/>
          <w:iCs/>
          <w:spacing w:val="1"/>
        </w:rPr>
        <w:t xml:space="preserve"> </w:t>
      </w:r>
      <w:r w:rsidRPr="001771E7">
        <w:rPr>
          <w:rFonts w:ascii="Arial" w:hAnsi="Arial" w:cs="Arial"/>
          <w:bCs/>
          <w:iCs/>
        </w:rPr>
        <w:t>conectividad</w:t>
      </w:r>
      <w:r w:rsidRPr="001771E7">
        <w:rPr>
          <w:rFonts w:ascii="Arial" w:hAnsi="Arial" w:cs="Arial"/>
          <w:bCs/>
          <w:iCs/>
          <w:spacing w:val="1"/>
        </w:rPr>
        <w:t xml:space="preserve"> </w:t>
      </w:r>
      <w:r w:rsidRPr="001771E7">
        <w:rPr>
          <w:rFonts w:ascii="Arial" w:hAnsi="Arial" w:cs="Arial"/>
          <w:bCs/>
          <w:iCs/>
        </w:rPr>
        <w:t>y</w:t>
      </w:r>
      <w:r w:rsidRPr="001771E7">
        <w:rPr>
          <w:rFonts w:ascii="Arial" w:hAnsi="Arial" w:cs="Arial"/>
          <w:bCs/>
          <w:iCs/>
          <w:spacing w:val="1"/>
        </w:rPr>
        <w:t xml:space="preserve"> </w:t>
      </w:r>
      <w:r w:rsidRPr="001771E7">
        <w:rPr>
          <w:rFonts w:ascii="Arial" w:hAnsi="Arial" w:cs="Arial"/>
          <w:bCs/>
          <w:iCs/>
        </w:rPr>
        <w:t>que</w:t>
      </w:r>
      <w:r w:rsidRPr="001771E7">
        <w:rPr>
          <w:rFonts w:ascii="Arial" w:hAnsi="Arial" w:cs="Arial"/>
          <w:bCs/>
          <w:iCs/>
          <w:spacing w:val="1"/>
        </w:rPr>
        <w:t xml:space="preserve"> </w:t>
      </w:r>
      <w:r w:rsidRPr="001771E7">
        <w:rPr>
          <w:rFonts w:ascii="Arial" w:hAnsi="Arial" w:cs="Arial"/>
          <w:bCs/>
          <w:iCs/>
        </w:rPr>
        <w:t>provean</w:t>
      </w:r>
      <w:r w:rsidRPr="001771E7">
        <w:rPr>
          <w:rFonts w:ascii="Arial" w:hAnsi="Arial" w:cs="Arial"/>
          <w:bCs/>
          <w:iCs/>
          <w:spacing w:val="1"/>
        </w:rPr>
        <w:t xml:space="preserve"> </w:t>
      </w:r>
      <w:r w:rsidRPr="001771E7">
        <w:rPr>
          <w:rFonts w:ascii="Arial" w:hAnsi="Arial" w:cs="Arial"/>
          <w:bCs/>
          <w:iCs/>
        </w:rPr>
        <w:t>de</w:t>
      </w:r>
      <w:r w:rsidRPr="001771E7">
        <w:rPr>
          <w:rFonts w:ascii="Arial" w:hAnsi="Arial" w:cs="Arial"/>
          <w:bCs/>
          <w:iCs/>
          <w:spacing w:val="1"/>
        </w:rPr>
        <w:t xml:space="preserve"> </w:t>
      </w:r>
      <w:r w:rsidRPr="001771E7">
        <w:rPr>
          <w:rFonts w:ascii="Arial" w:hAnsi="Arial" w:cs="Arial"/>
          <w:bCs/>
          <w:iCs/>
        </w:rPr>
        <w:t>forma</w:t>
      </w:r>
      <w:r w:rsidRPr="001771E7">
        <w:rPr>
          <w:rFonts w:ascii="Arial" w:hAnsi="Arial" w:cs="Arial"/>
          <w:bCs/>
          <w:iCs/>
          <w:spacing w:val="1"/>
        </w:rPr>
        <w:t xml:space="preserve"> </w:t>
      </w:r>
      <w:r w:rsidRPr="001771E7">
        <w:rPr>
          <w:rFonts w:ascii="Arial" w:hAnsi="Arial" w:cs="Arial"/>
          <w:bCs/>
          <w:iCs/>
        </w:rPr>
        <w:t>oportuna,</w:t>
      </w:r>
      <w:r w:rsidRPr="001771E7">
        <w:rPr>
          <w:rFonts w:ascii="Arial" w:hAnsi="Arial" w:cs="Arial"/>
          <w:bCs/>
          <w:iCs/>
          <w:spacing w:val="1"/>
        </w:rPr>
        <w:t xml:space="preserve"> </w:t>
      </w:r>
      <w:r w:rsidRPr="001771E7">
        <w:rPr>
          <w:rFonts w:ascii="Arial" w:hAnsi="Arial" w:cs="Arial"/>
          <w:bCs/>
          <w:iCs/>
        </w:rPr>
        <w:t>eficiente</w:t>
      </w:r>
      <w:r w:rsidRPr="001771E7">
        <w:rPr>
          <w:rFonts w:ascii="Arial" w:hAnsi="Arial" w:cs="Arial"/>
          <w:bCs/>
          <w:iCs/>
          <w:spacing w:val="1"/>
        </w:rPr>
        <w:t xml:space="preserve"> </w:t>
      </w:r>
      <w:r w:rsidRPr="001771E7">
        <w:rPr>
          <w:rFonts w:ascii="Arial" w:hAnsi="Arial" w:cs="Arial"/>
          <w:bCs/>
          <w:iCs/>
        </w:rPr>
        <w:t>y</w:t>
      </w:r>
      <w:r w:rsidRPr="001771E7">
        <w:rPr>
          <w:rFonts w:ascii="Arial" w:hAnsi="Arial" w:cs="Arial"/>
          <w:bCs/>
          <w:iCs/>
          <w:spacing w:val="1"/>
        </w:rPr>
        <w:t xml:space="preserve"> </w:t>
      </w:r>
      <w:r w:rsidRPr="001771E7">
        <w:rPr>
          <w:rFonts w:ascii="Arial" w:hAnsi="Arial" w:cs="Arial"/>
          <w:bCs/>
          <w:iCs/>
        </w:rPr>
        <w:t xml:space="preserve">transparente la información necesaria para el cumplimiento de los fines misionales de la </w:t>
      </w:r>
      <w:r w:rsidR="00444AAD" w:rsidRPr="001771E7">
        <w:rPr>
          <w:rFonts w:ascii="Arial" w:hAnsi="Arial" w:cs="Arial"/>
          <w:bCs/>
          <w:iCs/>
        </w:rPr>
        <w:t>Alcaldía</w:t>
      </w:r>
      <w:r w:rsidRPr="001771E7">
        <w:rPr>
          <w:rFonts w:ascii="Arial" w:hAnsi="Arial" w:cs="Arial"/>
          <w:bCs/>
          <w:iCs/>
        </w:rPr>
        <w:t>.</w:t>
      </w:r>
      <w:r w:rsidRPr="001771E7">
        <w:rPr>
          <w:rFonts w:ascii="Arial" w:hAnsi="Arial" w:cs="Arial"/>
          <w:bCs/>
          <w:iCs/>
          <w:spacing w:val="1"/>
        </w:rPr>
        <w:t xml:space="preserve"> </w:t>
      </w:r>
      <w:r w:rsidRPr="001771E7">
        <w:rPr>
          <w:rFonts w:ascii="Arial" w:hAnsi="Arial" w:cs="Arial"/>
          <w:bCs/>
          <w:iCs/>
        </w:rPr>
        <w:t>Para</w:t>
      </w:r>
      <w:r w:rsidRPr="001771E7">
        <w:rPr>
          <w:rFonts w:ascii="Arial" w:hAnsi="Arial" w:cs="Arial"/>
          <w:bCs/>
          <w:iCs/>
          <w:spacing w:val="1"/>
        </w:rPr>
        <w:t xml:space="preserve"> </w:t>
      </w:r>
      <w:r w:rsidRPr="001771E7">
        <w:rPr>
          <w:rFonts w:ascii="Arial" w:hAnsi="Arial" w:cs="Arial"/>
          <w:bCs/>
          <w:iCs/>
        </w:rPr>
        <w:t>lograr la prestación de dichos servicios, desde</w:t>
      </w:r>
      <w:r w:rsidR="00012447" w:rsidRPr="001771E7">
        <w:rPr>
          <w:rFonts w:ascii="Arial" w:hAnsi="Arial" w:cs="Arial"/>
          <w:bCs/>
          <w:iCs/>
        </w:rPr>
        <w:t xml:space="preserve"> la</w:t>
      </w:r>
      <w:r w:rsidRPr="001771E7">
        <w:rPr>
          <w:rFonts w:ascii="Arial" w:hAnsi="Arial" w:cs="Arial"/>
          <w:bCs/>
          <w:iCs/>
        </w:rPr>
        <w:t xml:space="preserve"> OAI se garantiza disponibilidad y operación</w:t>
      </w:r>
      <w:r w:rsidRPr="001771E7">
        <w:rPr>
          <w:rFonts w:ascii="Arial" w:hAnsi="Arial" w:cs="Arial"/>
          <w:bCs/>
          <w:iCs/>
          <w:spacing w:val="1"/>
        </w:rPr>
        <w:t xml:space="preserve"> </w:t>
      </w:r>
      <w:r w:rsidRPr="001771E7">
        <w:rPr>
          <w:rFonts w:ascii="Arial" w:hAnsi="Arial" w:cs="Arial"/>
          <w:bCs/>
          <w:iCs/>
        </w:rPr>
        <w:t>continúa, soporte</w:t>
      </w:r>
      <w:r w:rsidRPr="001771E7">
        <w:rPr>
          <w:rFonts w:ascii="Arial" w:hAnsi="Arial" w:cs="Arial"/>
          <w:bCs/>
          <w:iCs/>
          <w:spacing w:val="1"/>
        </w:rPr>
        <w:t xml:space="preserve"> </w:t>
      </w:r>
      <w:r w:rsidRPr="001771E7">
        <w:rPr>
          <w:rFonts w:ascii="Arial" w:hAnsi="Arial" w:cs="Arial"/>
          <w:bCs/>
          <w:iCs/>
        </w:rPr>
        <w:t>a</w:t>
      </w:r>
      <w:r w:rsidRPr="001771E7">
        <w:rPr>
          <w:rFonts w:ascii="Arial" w:hAnsi="Arial" w:cs="Arial"/>
          <w:bCs/>
          <w:iCs/>
          <w:spacing w:val="1"/>
        </w:rPr>
        <w:t xml:space="preserve"> </w:t>
      </w:r>
      <w:r w:rsidRPr="001771E7">
        <w:rPr>
          <w:rFonts w:ascii="Arial" w:hAnsi="Arial" w:cs="Arial"/>
          <w:bCs/>
          <w:iCs/>
        </w:rPr>
        <w:t>usuarios,</w:t>
      </w:r>
      <w:r w:rsidRPr="001771E7">
        <w:rPr>
          <w:rFonts w:ascii="Arial" w:hAnsi="Arial" w:cs="Arial"/>
          <w:bCs/>
          <w:iCs/>
          <w:spacing w:val="1"/>
        </w:rPr>
        <w:t xml:space="preserve"> </w:t>
      </w:r>
      <w:r w:rsidRPr="001771E7">
        <w:rPr>
          <w:rFonts w:ascii="Arial" w:hAnsi="Arial" w:cs="Arial"/>
          <w:bCs/>
          <w:iCs/>
        </w:rPr>
        <w:t>administración,</w:t>
      </w:r>
      <w:r w:rsidRPr="001771E7">
        <w:rPr>
          <w:rFonts w:ascii="Arial" w:hAnsi="Arial" w:cs="Arial"/>
          <w:bCs/>
          <w:iCs/>
          <w:spacing w:val="-3"/>
        </w:rPr>
        <w:t xml:space="preserve"> </w:t>
      </w:r>
      <w:r w:rsidRPr="001771E7">
        <w:rPr>
          <w:rFonts w:ascii="Arial" w:hAnsi="Arial" w:cs="Arial"/>
          <w:bCs/>
          <w:iCs/>
        </w:rPr>
        <w:t>mantenimiento</w:t>
      </w:r>
      <w:r w:rsidRPr="001771E7">
        <w:rPr>
          <w:rFonts w:ascii="Arial" w:hAnsi="Arial" w:cs="Arial"/>
          <w:bCs/>
          <w:iCs/>
          <w:spacing w:val="-1"/>
        </w:rPr>
        <w:t xml:space="preserve"> </w:t>
      </w:r>
      <w:r w:rsidRPr="001771E7">
        <w:rPr>
          <w:rFonts w:ascii="Arial" w:hAnsi="Arial" w:cs="Arial"/>
          <w:bCs/>
          <w:iCs/>
        </w:rPr>
        <w:t>y seguridad a los siguientes componentes:</w:t>
      </w:r>
    </w:p>
    <w:p w14:paraId="06616D1A" w14:textId="64323156" w:rsidR="00925CD5" w:rsidRPr="001771E7" w:rsidRDefault="00925CD5">
      <w:pPr>
        <w:pStyle w:val="Prrafodelista"/>
        <w:widowControl w:val="0"/>
        <w:numPr>
          <w:ilvl w:val="0"/>
          <w:numId w:val="16"/>
        </w:numPr>
        <w:tabs>
          <w:tab w:val="left" w:pos="901"/>
          <w:tab w:val="left" w:pos="902"/>
        </w:tabs>
        <w:autoSpaceDE w:val="0"/>
        <w:autoSpaceDN w:val="0"/>
        <w:contextualSpacing w:val="0"/>
      </w:pPr>
      <w:r w:rsidRPr="001771E7">
        <w:t>Arquitectura</w:t>
      </w:r>
      <w:r w:rsidRPr="001771E7">
        <w:rPr>
          <w:spacing w:val="-3"/>
        </w:rPr>
        <w:t xml:space="preserve"> </w:t>
      </w:r>
      <w:r w:rsidRPr="001771E7">
        <w:t>de</w:t>
      </w:r>
      <w:r w:rsidRPr="001771E7">
        <w:rPr>
          <w:spacing w:val="-5"/>
        </w:rPr>
        <w:t xml:space="preserve"> </w:t>
      </w:r>
      <w:r w:rsidR="000357E2" w:rsidRPr="001771E7">
        <w:t>infraestructura</w:t>
      </w:r>
      <w:r w:rsidR="000357E2" w:rsidRPr="001771E7">
        <w:rPr>
          <w:spacing w:val="-2"/>
        </w:rPr>
        <w:t xml:space="preserve"> </w:t>
      </w:r>
      <w:r w:rsidR="000357E2" w:rsidRPr="001771E7">
        <w:t>tecnológica</w:t>
      </w:r>
    </w:p>
    <w:p w14:paraId="62A3275B" w14:textId="749BAF3E" w:rsidR="00925CD5" w:rsidRPr="001771E7" w:rsidRDefault="00925CD5">
      <w:pPr>
        <w:pStyle w:val="Prrafodelista"/>
        <w:widowControl w:val="0"/>
        <w:numPr>
          <w:ilvl w:val="0"/>
          <w:numId w:val="16"/>
        </w:numPr>
        <w:tabs>
          <w:tab w:val="left" w:pos="901"/>
          <w:tab w:val="left" w:pos="902"/>
        </w:tabs>
        <w:autoSpaceDE w:val="0"/>
        <w:autoSpaceDN w:val="0"/>
        <w:spacing w:before="20"/>
        <w:contextualSpacing w:val="0"/>
      </w:pPr>
      <w:r w:rsidRPr="001771E7">
        <w:t>Servicios</w:t>
      </w:r>
      <w:r w:rsidRPr="001771E7">
        <w:rPr>
          <w:spacing w:val="-3"/>
        </w:rPr>
        <w:t xml:space="preserve"> </w:t>
      </w:r>
      <w:r w:rsidRPr="001771E7">
        <w:t>de</w:t>
      </w:r>
      <w:r w:rsidRPr="001771E7">
        <w:rPr>
          <w:spacing w:val="-6"/>
        </w:rPr>
        <w:t xml:space="preserve"> </w:t>
      </w:r>
      <w:r w:rsidR="000357E2" w:rsidRPr="001771E7">
        <w:t>conectividad</w:t>
      </w:r>
    </w:p>
    <w:p w14:paraId="2829AEA5" w14:textId="139ED928" w:rsidR="00925CD5" w:rsidRPr="001771E7" w:rsidRDefault="00925CD5">
      <w:pPr>
        <w:pStyle w:val="Prrafodelista"/>
        <w:widowControl w:val="0"/>
        <w:numPr>
          <w:ilvl w:val="0"/>
          <w:numId w:val="16"/>
        </w:numPr>
        <w:tabs>
          <w:tab w:val="left" w:pos="901"/>
          <w:tab w:val="left" w:pos="902"/>
        </w:tabs>
        <w:autoSpaceDE w:val="0"/>
        <w:autoSpaceDN w:val="0"/>
        <w:spacing w:before="17"/>
        <w:contextualSpacing w:val="0"/>
      </w:pPr>
      <w:r w:rsidRPr="001771E7">
        <w:t>Servicios</w:t>
      </w:r>
      <w:r w:rsidRPr="001771E7">
        <w:rPr>
          <w:spacing w:val="-2"/>
        </w:rPr>
        <w:t xml:space="preserve"> </w:t>
      </w:r>
      <w:r w:rsidRPr="001771E7">
        <w:t>de</w:t>
      </w:r>
      <w:r w:rsidRPr="001771E7">
        <w:rPr>
          <w:spacing w:val="-5"/>
        </w:rPr>
        <w:t xml:space="preserve"> </w:t>
      </w:r>
      <w:r w:rsidR="000357E2" w:rsidRPr="001771E7">
        <w:t>administración</w:t>
      </w:r>
      <w:r w:rsidR="000357E2" w:rsidRPr="001771E7">
        <w:rPr>
          <w:spacing w:val="-2"/>
        </w:rPr>
        <w:t xml:space="preserve"> </w:t>
      </w:r>
      <w:r w:rsidR="000357E2" w:rsidRPr="001771E7">
        <w:t>y</w:t>
      </w:r>
      <w:r w:rsidR="000357E2" w:rsidRPr="001771E7">
        <w:rPr>
          <w:spacing w:val="-1"/>
        </w:rPr>
        <w:t xml:space="preserve"> </w:t>
      </w:r>
      <w:r w:rsidR="000357E2" w:rsidRPr="001771E7">
        <w:t>operación</w:t>
      </w:r>
    </w:p>
    <w:p w14:paraId="621DA896" w14:textId="4FFDA221" w:rsidR="00925CD5" w:rsidRPr="001771E7" w:rsidRDefault="00925CD5">
      <w:pPr>
        <w:pStyle w:val="Prrafodelista"/>
        <w:widowControl w:val="0"/>
        <w:numPr>
          <w:ilvl w:val="0"/>
          <w:numId w:val="16"/>
        </w:numPr>
        <w:tabs>
          <w:tab w:val="left" w:pos="901"/>
          <w:tab w:val="left" w:pos="902"/>
        </w:tabs>
        <w:autoSpaceDE w:val="0"/>
        <w:autoSpaceDN w:val="0"/>
        <w:spacing w:before="17"/>
        <w:contextualSpacing w:val="0"/>
      </w:pPr>
      <w:r w:rsidRPr="001771E7">
        <w:t xml:space="preserve">Soporte </w:t>
      </w:r>
      <w:r w:rsidR="000357E2" w:rsidRPr="001771E7">
        <w:t>técnico y</w:t>
      </w:r>
      <w:r w:rsidR="000357E2" w:rsidRPr="001771E7">
        <w:rPr>
          <w:spacing w:val="-1"/>
        </w:rPr>
        <w:t xml:space="preserve"> </w:t>
      </w:r>
      <w:r w:rsidR="000357E2" w:rsidRPr="001771E7">
        <w:t>mesa de</w:t>
      </w:r>
      <w:r w:rsidR="000357E2" w:rsidRPr="001771E7">
        <w:rPr>
          <w:spacing w:val="-4"/>
        </w:rPr>
        <w:t xml:space="preserve"> </w:t>
      </w:r>
      <w:r w:rsidR="000357E2" w:rsidRPr="001771E7">
        <w:t>ayuda</w:t>
      </w:r>
    </w:p>
    <w:p w14:paraId="26D9689F" w14:textId="5041BA95" w:rsidR="00925CD5" w:rsidRPr="001771E7" w:rsidRDefault="00925CD5">
      <w:pPr>
        <w:pStyle w:val="Prrafodelista"/>
        <w:widowControl w:val="0"/>
        <w:numPr>
          <w:ilvl w:val="0"/>
          <w:numId w:val="16"/>
        </w:numPr>
        <w:tabs>
          <w:tab w:val="left" w:pos="901"/>
          <w:tab w:val="left" w:pos="902"/>
        </w:tabs>
        <w:autoSpaceDE w:val="0"/>
        <w:autoSpaceDN w:val="0"/>
        <w:spacing w:before="18"/>
        <w:contextualSpacing w:val="0"/>
      </w:pPr>
      <w:r w:rsidRPr="001771E7">
        <w:t>Seguimientos</w:t>
      </w:r>
    </w:p>
    <w:p w14:paraId="012FA2AF" w14:textId="77777777" w:rsidR="00925CD5" w:rsidRPr="001771E7" w:rsidRDefault="00925CD5" w:rsidP="00342B48">
      <w:pPr>
        <w:pStyle w:val="Textoindependiente"/>
        <w:rPr>
          <w:rFonts w:ascii="Arial" w:hAnsi="Arial" w:cs="Arial"/>
          <w:sz w:val="24"/>
          <w:szCs w:val="24"/>
        </w:rPr>
      </w:pPr>
    </w:p>
    <w:p w14:paraId="248BC245" w14:textId="5D3FCB41" w:rsidR="00925CD5" w:rsidRDefault="00925CD5" w:rsidP="00D42131">
      <w:pPr>
        <w:ind w:left="709"/>
        <w:jc w:val="both"/>
        <w:rPr>
          <w:rFonts w:ascii="Arial" w:hAnsi="Arial" w:cs="Arial"/>
        </w:rPr>
      </w:pPr>
      <w:bookmarkStart w:id="55" w:name="_Toc54980106"/>
      <w:r w:rsidRPr="001771E7">
        <w:rPr>
          <w:rFonts w:ascii="Arial" w:hAnsi="Arial" w:cs="Arial"/>
          <w:b/>
          <w:bCs/>
        </w:rPr>
        <w:t>Administración de la capacidad de la Infraestructura tecnológica</w:t>
      </w:r>
      <w:bookmarkEnd w:id="55"/>
      <w:r w:rsidR="0048480A" w:rsidRPr="001771E7">
        <w:rPr>
          <w:rFonts w:ascii="Arial" w:hAnsi="Arial" w:cs="Arial"/>
        </w:rPr>
        <w:t xml:space="preserve">. </w:t>
      </w:r>
      <w:r w:rsidRPr="001771E7">
        <w:rPr>
          <w:rFonts w:ascii="Arial" w:hAnsi="Arial" w:cs="Arial"/>
        </w:rPr>
        <w:t xml:space="preserve">La Oficina Asesora Informática garantiza la administración, el mantenimiento y soporte de las aplicaciones que conforman los sistemas de información y los servicios informáticos sobre la plataforma tecnológica. Durante los últimos meses se han venido actualizando y/o construyendo documentos de política para cada tipo de servicio tales como lineamientos de </w:t>
      </w:r>
      <w:r w:rsidRPr="001771E7">
        <w:rPr>
          <w:rFonts w:ascii="Arial" w:hAnsi="Arial" w:cs="Arial"/>
          <w:i/>
          <w:iCs/>
        </w:rPr>
        <w:t>Backup, Acceso</w:t>
      </w:r>
      <w:r w:rsidRPr="001771E7">
        <w:rPr>
          <w:rFonts w:ascii="Arial" w:hAnsi="Arial" w:cs="Arial"/>
        </w:rPr>
        <w:t xml:space="preserve"> a </w:t>
      </w:r>
      <w:r w:rsidRPr="001771E7">
        <w:rPr>
          <w:rFonts w:ascii="Arial" w:hAnsi="Arial" w:cs="Arial"/>
          <w:i/>
          <w:iCs/>
        </w:rPr>
        <w:t>Datacenter</w:t>
      </w:r>
      <w:r w:rsidR="00012447" w:rsidRPr="001771E7">
        <w:rPr>
          <w:rFonts w:ascii="Arial" w:hAnsi="Arial" w:cs="Arial"/>
        </w:rPr>
        <w:t xml:space="preserve"> y c</w:t>
      </w:r>
      <w:r w:rsidRPr="001771E7">
        <w:rPr>
          <w:rFonts w:ascii="Arial" w:hAnsi="Arial" w:cs="Arial"/>
        </w:rPr>
        <w:t>reación de usuario</w:t>
      </w:r>
      <w:r w:rsidR="00012447" w:rsidRPr="001771E7">
        <w:rPr>
          <w:rFonts w:ascii="Arial" w:hAnsi="Arial" w:cs="Arial"/>
        </w:rPr>
        <w:t>,</w:t>
      </w:r>
      <w:r w:rsidRPr="001771E7">
        <w:rPr>
          <w:rFonts w:ascii="Arial" w:hAnsi="Arial" w:cs="Arial"/>
        </w:rPr>
        <w:t xml:space="preserve"> entre otras, según lo establecido en los Procesos de Gestión de </w:t>
      </w:r>
      <w:r w:rsidR="00012447" w:rsidRPr="001771E7">
        <w:rPr>
          <w:rFonts w:ascii="Arial" w:hAnsi="Arial" w:cs="Arial"/>
        </w:rPr>
        <w:t>T</w:t>
      </w:r>
      <w:r w:rsidRPr="001771E7">
        <w:rPr>
          <w:rFonts w:ascii="Arial" w:hAnsi="Arial" w:cs="Arial"/>
        </w:rPr>
        <w:t xml:space="preserve">ecnología e </w:t>
      </w:r>
      <w:r w:rsidR="00012447" w:rsidRPr="001771E7">
        <w:rPr>
          <w:rFonts w:ascii="Arial" w:hAnsi="Arial" w:cs="Arial"/>
        </w:rPr>
        <w:t>I</w:t>
      </w:r>
      <w:r w:rsidRPr="001771E7">
        <w:rPr>
          <w:rFonts w:ascii="Arial" w:hAnsi="Arial" w:cs="Arial"/>
        </w:rPr>
        <w:t>nformática. A continuación, se describen los principales elementos que se gestionan:</w:t>
      </w:r>
    </w:p>
    <w:p w14:paraId="32FDB667" w14:textId="77777777" w:rsidR="00FC53DA" w:rsidRPr="001771E7" w:rsidRDefault="00FC53DA" w:rsidP="00D42131">
      <w:pPr>
        <w:ind w:left="709"/>
        <w:jc w:val="both"/>
        <w:rPr>
          <w:rFonts w:ascii="Arial" w:hAnsi="Arial" w:cs="Arial"/>
        </w:rPr>
      </w:pPr>
    </w:p>
    <w:p w14:paraId="20A8884A" w14:textId="77777777" w:rsidR="00925CD5" w:rsidRPr="001771E7" w:rsidRDefault="00925CD5">
      <w:pPr>
        <w:pStyle w:val="Prrafodelista"/>
        <w:numPr>
          <w:ilvl w:val="0"/>
          <w:numId w:val="17"/>
        </w:numPr>
        <w:jc w:val="both"/>
      </w:pPr>
      <w:r w:rsidRPr="001771E7">
        <w:t>Infraestructura (Centro de Computo – Nube)</w:t>
      </w:r>
    </w:p>
    <w:p w14:paraId="7C8153B3" w14:textId="77777777" w:rsidR="00925CD5" w:rsidRPr="001771E7" w:rsidRDefault="00925CD5">
      <w:pPr>
        <w:pStyle w:val="Prrafodelista"/>
        <w:numPr>
          <w:ilvl w:val="0"/>
          <w:numId w:val="17"/>
        </w:numPr>
        <w:jc w:val="both"/>
      </w:pPr>
      <w:r w:rsidRPr="001771E7">
        <w:t xml:space="preserve">Hardware y Software de Oficina </w:t>
      </w:r>
    </w:p>
    <w:p w14:paraId="0874EB8C" w14:textId="77777777" w:rsidR="00925CD5" w:rsidRPr="001771E7" w:rsidRDefault="00925CD5">
      <w:pPr>
        <w:pStyle w:val="Prrafodelista"/>
        <w:numPr>
          <w:ilvl w:val="0"/>
          <w:numId w:val="17"/>
        </w:numPr>
        <w:jc w:val="both"/>
      </w:pPr>
      <w:r w:rsidRPr="001771E7">
        <w:t>Conectividad</w:t>
      </w:r>
    </w:p>
    <w:p w14:paraId="087D1488" w14:textId="77777777" w:rsidR="00925CD5" w:rsidRPr="001771E7" w:rsidRDefault="00925CD5">
      <w:pPr>
        <w:pStyle w:val="Prrafodelista"/>
        <w:numPr>
          <w:ilvl w:val="0"/>
          <w:numId w:val="17"/>
        </w:numPr>
        <w:jc w:val="both"/>
      </w:pPr>
      <w:r w:rsidRPr="001771E7">
        <w:t>Red Local e Inalámbrica</w:t>
      </w:r>
    </w:p>
    <w:p w14:paraId="41896180" w14:textId="77777777" w:rsidR="00925CD5" w:rsidRPr="001771E7" w:rsidRDefault="00925CD5">
      <w:pPr>
        <w:pStyle w:val="Prrafodelista"/>
        <w:numPr>
          <w:ilvl w:val="0"/>
          <w:numId w:val="17"/>
        </w:numPr>
        <w:jc w:val="both"/>
      </w:pPr>
      <w:r w:rsidRPr="001771E7">
        <w:t>Red WAN</w:t>
      </w:r>
    </w:p>
    <w:p w14:paraId="4E6E38E6" w14:textId="77777777" w:rsidR="00925CD5" w:rsidRPr="001771E7" w:rsidRDefault="00925CD5">
      <w:pPr>
        <w:pStyle w:val="Prrafodelista"/>
        <w:numPr>
          <w:ilvl w:val="0"/>
          <w:numId w:val="17"/>
        </w:numPr>
        <w:jc w:val="both"/>
      </w:pPr>
      <w:r w:rsidRPr="001771E7">
        <w:t>IPV6 (Proceso)</w:t>
      </w:r>
    </w:p>
    <w:p w14:paraId="7589C1BE" w14:textId="77777777" w:rsidR="00925CD5" w:rsidRPr="001771E7" w:rsidRDefault="00925CD5">
      <w:pPr>
        <w:pStyle w:val="Prrafodelista"/>
        <w:numPr>
          <w:ilvl w:val="0"/>
          <w:numId w:val="17"/>
        </w:numPr>
        <w:jc w:val="both"/>
      </w:pPr>
      <w:r w:rsidRPr="001771E7">
        <w:t>Continuidad y Disponibilidad</w:t>
      </w:r>
    </w:p>
    <w:p w14:paraId="40DA8F55" w14:textId="77777777" w:rsidR="00925CD5" w:rsidRPr="001771E7" w:rsidRDefault="00925CD5">
      <w:pPr>
        <w:pStyle w:val="Prrafodelista"/>
        <w:numPr>
          <w:ilvl w:val="0"/>
          <w:numId w:val="17"/>
        </w:numPr>
        <w:jc w:val="both"/>
      </w:pPr>
      <w:r w:rsidRPr="001771E7">
        <w:t>Gestión de ANS</w:t>
      </w:r>
    </w:p>
    <w:p w14:paraId="1BB98CB8" w14:textId="77777777" w:rsidR="00925CD5" w:rsidRPr="001771E7" w:rsidRDefault="00925CD5" w:rsidP="00342B48">
      <w:pPr>
        <w:rPr>
          <w:rFonts w:ascii="Arial" w:hAnsi="Arial" w:cs="Arial"/>
        </w:rPr>
      </w:pPr>
    </w:p>
    <w:p w14:paraId="45586CAD" w14:textId="0128DD85" w:rsidR="00925CD5" w:rsidRDefault="00925CD5" w:rsidP="00D42131">
      <w:pPr>
        <w:ind w:left="709"/>
        <w:jc w:val="both"/>
        <w:rPr>
          <w:rFonts w:ascii="Arial" w:hAnsi="Arial" w:cs="Arial"/>
        </w:rPr>
      </w:pPr>
      <w:bookmarkStart w:id="56" w:name="_Toc54980107"/>
      <w:r w:rsidRPr="001771E7">
        <w:rPr>
          <w:rFonts w:ascii="Arial" w:hAnsi="Arial" w:cs="Arial"/>
          <w:b/>
          <w:bCs/>
        </w:rPr>
        <w:t>Administración de la operación</w:t>
      </w:r>
      <w:bookmarkEnd w:id="56"/>
      <w:r w:rsidR="0048480A" w:rsidRPr="001771E7">
        <w:rPr>
          <w:rFonts w:ascii="Arial" w:hAnsi="Arial" w:cs="Arial"/>
        </w:rPr>
        <w:t xml:space="preserve">. </w:t>
      </w:r>
      <w:r w:rsidRPr="001771E7">
        <w:rPr>
          <w:rFonts w:ascii="Arial" w:hAnsi="Arial" w:cs="Arial"/>
        </w:rPr>
        <w:t xml:space="preserve">La operación de servicios tecnológicos de la entidad la conforman </w:t>
      </w:r>
      <w:r w:rsidRPr="001771E7">
        <w:rPr>
          <w:rFonts w:ascii="Arial" w:hAnsi="Arial" w:cs="Arial"/>
          <w:spacing w:val="-9"/>
        </w:rPr>
        <w:t xml:space="preserve">los </w:t>
      </w:r>
      <w:r w:rsidRPr="001771E7">
        <w:rPr>
          <w:rFonts w:ascii="Arial" w:hAnsi="Arial" w:cs="Arial"/>
        </w:rPr>
        <w:t>elementos</w:t>
      </w:r>
      <w:r w:rsidRPr="001771E7">
        <w:rPr>
          <w:rFonts w:ascii="Arial" w:hAnsi="Arial" w:cs="Arial"/>
          <w:spacing w:val="-47"/>
        </w:rPr>
        <w:t xml:space="preserve"> </w:t>
      </w:r>
      <w:r w:rsidRPr="001771E7">
        <w:rPr>
          <w:rFonts w:ascii="Arial" w:hAnsi="Arial" w:cs="Arial"/>
        </w:rPr>
        <w:t>requeridos para garantizar la disponibilidad y continuidad de los servicios tecnológicos por medio de procesos, procedimientos, actividades y herramientas. En la Oficina Asesora Informática, la operación es administrada por el Proceso de</w:t>
      </w:r>
      <w:r w:rsidRPr="001771E7">
        <w:rPr>
          <w:rFonts w:ascii="Arial" w:hAnsi="Arial" w:cs="Arial"/>
          <w:spacing w:val="1"/>
        </w:rPr>
        <w:t xml:space="preserve"> </w:t>
      </w:r>
      <w:r w:rsidRPr="001771E7">
        <w:rPr>
          <w:rFonts w:ascii="Arial" w:hAnsi="Arial" w:cs="Arial"/>
        </w:rPr>
        <w:t>Infraestructura</w:t>
      </w:r>
      <w:r w:rsidRPr="001771E7">
        <w:rPr>
          <w:rFonts w:ascii="Arial" w:hAnsi="Arial" w:cs="Arial"/>
          <w:spacing w:val="-4"/>
        </w:rPr>
        <w:t xml:space="preserve"> </w:t>
      </w:r>
      <w:r w:rsidRPr="001771E7">
        <w:rPr>
          <w:rFonts w:ascii="Arial" w:hAnsi="Arial" w:cs="Arial"/>
        </w:rPr>
        <w:t>y</w:t>
      </w:r>
      <w:r w:rsidRPr="001771E7">
        <w:rPr>
          <w:rFonts w:ascii="Arial" w:hAnsi="Arial" w:cs="Arial"/>
          <w:spacing w:val="-2"/>
        </w:rPr>
        <w:t xml:space="preserve"> </w:t>
      </w:r>
      <w:r w:rsidRPr="001771E7">
        <w:rPr>
          <w:rFonts w:ascii="Arial" w:hAnsi="Arial" w:cs="Arial"/>
        </w:rPr>
        <w:t>Telecomunicaciones y entre las principales tare</w:t>
      </w:r>
      <w:r w:rsidR="000357E2" w:rsidRPr="001771E7">
        <w:rPr>
          <w:rFonts w:ascii="Arial" w:hAnsi="Arial" w:cs="Arial"/>
        </w:rPr>
        <w:t>a</w:t>
      </w:r>
      <w:r w:rsidRPr="001771E7">
        <w:rPr>
          <w:rFonts w:ascii="Arial" w:hAnsi="Arial" w:cs="Arial"/>
        </w:rPr>
        <w:t>s que lleva a cabo se encuentran:</w:t>
      </w:r>
    </w:p>
    <w:p w14:paraId="008CBBE9" w14:textId="77777777" w:rsidR="00817549" w:rsidRDefault="00817549" w:rsidP="00D42131">
      <w:pPr>
        <w:ind w:left="709"/>
        <w:jc w:val="both"/>
        <w:rPr>
          <w:rFonts w:ascii="Arial" w:hAnsi="Arial" w:cs="Arial"/>
        </w:rPr>
      </w:pPr>
    </w:p>
    <w:p w14:paraId="453948A9" w14:textId="74E4DD20" w:rsidR="00817549" w:rsidRPr="001771E7" w:rsidRDefault="00817549" w:rsidP="00817549">
      <w:pPr>
        <w:pStyle w:val="Descripcin"/>
        <w:spacing w:after="0"/>
        <w:ind w:left="709"/>
        <w:jc w:val="left"/>
        <w:rPr>
          <w:rFonts w:ascii="Arial" w:hAnsi="Arial" w:cs="Arial"/>
          <w:i w:val="0"/>
          <w:iCs w:val="0"/>
          <w:color w:val="auto"/>
          <w:sz w:val="24"/>
          <w:szCs w:val="24"/>
        </w:rPr>
      </w:pPr>
      <w:bookmarkStart w:id="57" w:name="_Toc147750887"/>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7</w:t>
      </w:r>
      <w:r w:rsidRPr="00817549">
        <w:rPr>
          <w:rFonts w:ascii="Arial" w:hAnsi="Arial" w:cs="Arial"/>
          <w:b/>
          <w:bCs/>
          <w:i w:val="0"/>
          <w:iCs w:val="0"/>
          <w:color w:val="auto"/>
          <w:sz w:val="24"/>
          <w:szCs w:val="24"/>
        </w:rPr>
        <w:fldChar w:fldCharType="end"/>
      </w:r>
      <w:r w:rsidRPr="001771E7">
        <w:rPr>
          <w:rFonts w:ascii="Arial" w:hAnsi="Arial" w:cs="Arial"/>
          <w:i w:val="0"/>
          <w:iCs w:val="0"/>
          <w:color w:val="auto"/>
          <w:sz w:val="24"/>
          <w:szCs w:val="24"/>
        </w:rPr>
        <w:t>. Operación de los Servicios Tecnológicos, Oficina Asesora de Informática,</w:t>
      </w:r>
      <w:r>
        <w:rPr>
          <w:rFonts w:ascii="Arial" w:hAnsi="Arial" w:cs="Arial"/>
          <w:i w:val="0"/>
          <w:iCs w:val="0"/>
          <w:color w:val="auto"/>
          <w:sz w:val="24"/>
          <w:szCs w:val="24"/>
        </w:rPr>
        <w:t xml:space="preserve"> </w:t>
      </w:r>
      <w:r w:rsidRPr="001771E7">
        <w:rPr>
          <w:rFonts w:ascii="Arial" w:hAnsi="Arial" w:cs="Arial"/>
          <w:i w:val="0"/>
          <w:iCs w:val="0"/>
          <w:color w:val="auto"/>
          <w:sz w:val="24"/>
          <w:szCs w:val="24"/>
        </w:rPr>
        <w:t>Alcaldía Distrital de Cartagena de Indias</w:t>
      </w:r>
      <w:bookmarkEnd w:id="57"/>
      <w:r>
        <w:rPr>
          <w:rFonts w:ascii="Arial" w:hAnsi="Arial" w:cs="Arial"/>
          <w:i w:val="0"/>
          <w:iCs w:val="0"/>
          <w:color w:val="auto"/>
          <w:sz w:val="24"/>
          <w:szCs w:val="24"/>
        </w:rPr>
        <w:t>.</w:t>
      </w:r>
    </w:p>
    <w:p w14:paraId="6C4E08AE" w14:textId="77777777" w:rsidR="00925CD5" w:rsidRPr="001771E7" w:rsidRDefault="00925CD5" w:rsidP="00342B48">
      <w:pPr>
        <w:rPr>
          <w:rFonts w:ascii="Arial" w:hAnsi="Arial" w:cs="Arial"/>
        </w:rPr>
      </w:pPr>
    </w:p>
    <w:tbl>
      <w:tblPr>
        <w:tblW w:w="4645" w:type="pct"/>
        <w:tblInd w:w="704" w:type="dxa"/>
        <w:tblCellMar>
          <w:left w:w="70" w:type="dxa"/>
          <w:right w:w="70" w:type="dxa"/>
        </w:tblCellMar>
        <w:tblLook w:val="04A0" w:firstRow="1" w:lastRow="0" w:firstColumn="1" w:lastColumn="0" w:noHBand="0" w:noVBand="1"/>
      </w:tblPr>
      <w:tblGrid>
        <w:gridCol w:w="2320"/>
        <w:gridCol w:w="6887"/>
      </w:tblGrid>
      <w:tr w:rsidR="00925CD5" w:rsidRPr="001771E7" w14:paraId="15BB3ADE" w14:textId="77777777" w:rsidTr="00913689">
        <w:trPr>
          <w:trHeight w:val="20"/>
          <w:tblHeader/>
        </w:trPr>
        <w:tc>
          <w:tcPr>
            <w:tcW w:w="1260"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64BB9900"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TAREAS</w:t>
            </w:r>
          </w:p>
        </w:tc>
        <w:tc>
          <w:tcPr>
            <w:tcW w:w="3740" w:type="pct"/>
            <w:tcBorders>
              <w:top w:val="single" w:sz="4" w:space="0" w:color="auto"/>
              <w:left w:val="nil"/>
              <w:bottom w:val="single" w:sz="4" w:space="0" w:color="auto"/>
              <w:right w:val="single" w:sz="4" w:space="0" w:color="auto"/>
            </w:tcBorders>
            <w:shd w:val="clear" w:color="auto" w:fill="9BBB59" w:themeFill="accent3"/>
            <w:vAlign w:val="center"/>
            <w:hideMark/>
          </w:tcPr>
          <w:p w14:paraId="0BE971B1"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DESCRIPCIÓN</w:t>
            </w:r>
          </w:p>
        </w:tc>
      </w:tr>
      <w:tr w:rsidR="00925CD5" w:rsidRPr="001771E7" w14:paraId="2E75111D" w14:textId="77777777" w:rsidTr="0048480A">
        <w:trPr>
          <w:trHeight w:val="20"/>
        </w:trPr>
        <w:tc>
          <w:tcPr>
            <w:tcW w:w="1260" w:type="pct"/>
            <w:tcBorders>
              <w:top w:val="nil"/>
              <w:left w:val="single" w:sz="4" w:space="0" w:color="auto"/>
              <w:bottom w:val="single" w:sz="4" w:space="0" w:color="auto"/>
              <w:right w:val="single" w:sz="4" w:space="0" w:color="auto"/>
            </w:tcBorders>
            <w:shd w:val="clear" w:color="auto" w:fill="auto"/>
            <w:vAlign w:val="center"/>
            <w:hideMark/>
          </w:tcPr>
          <w:p w14:paraId="4ACE0687" w14:textId="20EF2FA5" w:rsidR="00925CD5" w:rsidRPr="001771E7" w:rsidRDefault="00925CD5" w:rsidP="00342B48">
            <w:pPr>
              <w:rPr>
                <w:rFonts w:ascii="Arial" w:hAnsi="Arial" w:cs="Arial"/>
                <w:lang w:eastAsia="es-CO"/>
              </w:rPr>
            </w:pPr>
            <w:r w:rsidRPr="001771E7">
              <w:rPr>
                <w:rFonts w:ascii="Arial" w:hAnsi="Arial" w:cs="Arial"/>
                <w:lang w:eastAsia="es-CO"/>
              </w:rPr>
              <w:t xml:space="preserve">Gestión de </w:t>
            </w:r>
            <w:r w:rsidR="000357E2" w:rsidRPr="001771E7">
              <w:rPr>
                <w:rFonts w:ascii="Arial" w:hAnsi="Arial" w:cs="Arial"/>
                <w:lang w:eastAsia="es-CO"/>
              </w:rPr>
              <w:t>m</w:t>
            </w:r>
            <w:r w:rsidRPr="001771E7">
              <w:rPr>
                <w:rFonts w:ascii="Arial" w:hAnsi="Arial" w:cs="Arial"/>
                <w:lang w:eastAsia="es-CO"/>
              </w:rPr>
              <w:t>onitoreo</w:t>
            </w:r>
          </w:p>
          <w:p w14:paraId="5CDD4581" w14:textId="77777777" w:rsidR="00925CD5" w:rsidRPr="001771E7" w:rsidRDefault="00925CD5" w:rsidP="00342B48">
            <w:pPr>
              <w:rPr>
                <w:rFonts w:ascii="Arial" w:hAnsi="Arial" w:cs="Arial"/>
                <w:lang w:eastAsia="es-CO"/>
              </w:rPr>
            </w:pPr>
          </w:p>
        </w:tc>
        <w:tc>
          <w:tcPr>
            <w:tcW w:w="3740" w:type="pct"/>
            <w:tcBorders>
              <w:top w:val="nil"/>
              <w:left w:val="nil"/>
              <w:bottom w:val="single" w:sz="4" w:space="0" w:color="auto"/>
              <w:right w:val="single" w:sz="4" w:space="0" w:color="auto"/>
            </w:tcBorders>
            <w:shd w:val="clear" w:color="auto" w:fill="auto"/>
            <w:vAlign w:val="center"/>
            <w:hideMark/>
          </w:tcPr>
          <w:p w14:paraId="2FC04540" w14:textId="6B43074D" w:rsidR="00925CD5" w:rsidRPr="001771E7" w:rsidRDefault="00925CD5" w:rsidP="00D42131">
            <w:pPr>
              <w:jc w:val="both"/>
              <w:rPr>
                <w:rFonts w:ascii="Arial" w:hAnsi="Arial" w:cs="Arial"/>
              </w:rPr>
            </w:pPr>
            <w:r w:rsidRPr="001771E7">
              <w:rPr>
                <w:rFonts w:ascii="Arial" w:hAnsi="Arial" w:cs="Arial"/>
                <w:lang w:eastAsia="es-CO"/>
              </w:rPr>
              <w:t xml:space="preserve">Los componentes de infraestructura tecnológica cuentan con agentes y mecanismos de monitoreo que </w:t>
            </w:r>
            <w:r w:rsidR="00227FD4" w:rsidRPr="001771E7">
              <w:rPr>
                <w:rFonts w:ascii="Arial" w:hAnsi="Arial" w:cs="Arial"/>
                <w:lang w:eastAsia="es-CO"/>
              </w:rPr>
              <w:t>mediante</w:t>
            </w:r>
            <w:r w:rsidRPr="001771E7">
              <w:rPr>
                <w:rFonts w:ascii="Arial" w:hAnsi="Arial" w:cs="Arial"/>
                <w:lang w:eastAsia="es-CO"/>
              </w:rPr>
              <w:t xml:space="preserve"> de alertas informan los umbrales que alcanza el hardware y/o incidentes y</w:t>
            </w:r>
            <w:r w:rsidR="000357E2" w:rsidRPr="001771E7">
              <w:rPr>
                <w:rFonts w:ascii="Arial" w:hAnsi="Arial" w:cs="Arial"/>
                <w:lang w:eastAsia="es-CO"/>
              </w:rPr>
              <w:t>,</w:t>
            </w:r>
            <w:r w:rsidRPr="001771E7">
              <w:rPr>
                <w:rFonts w:ascii="Arial" w:hAnsi="Arial" w:cs="Arial"/>
                <w:lang w:eastAsia="es-CO"/>
              </w:rPr>
              <w:t xml:space="preserve"> a su vez, registran información de errores en archivos que posteriormente facilitaran el diagnóstico y la solución de las fallas. El servicio de monitoreo es permanente y se expiden informes semanales sobre el consumo y estado de los recursos.</w:t>
            </w:r>
          </w:p>
          <w:p w14:paraId="7E2D647D" w14:textId="77777777" w:rsidR="00925CD5" w:rsidRPr="001771E7" w:rsidRDefault="00925CD5" w:rsidP="00D42131">
            <w:pPr>
              <w:jc w:val="both"/>
              <w:rPr>
                <w:rFonts w:ascii="Arial" w:hAnsi="Arial" w:cs="Arial"/>
                <w:lang w:eastAsia="es-CO"/>
              </w:rPr>
            </w:pPr>
          </w:p>
        </w:tc>
      </w:tr>
      <w:tr w:rsidR="00925CD5" w:rsidRPr="001771E7" w14:paraId="292B5C75" w14:textId="77777777" w:rsidTr="0048480A">
        <w:trPr>
          <w:trHeight w:val="20"/>
        </w:trPr>
        <w:tc>
          <w:tcPr>
            <w:tcW w:w="1260" w:type="pct"/>
            <w:tcBorders>
              <w:top w:val="nil"/>
              <w:left w:val="single" w:sz="4" w:space="0" w:color="auto"/>
              <w:bottom w:val="single" w:sz="4" w:space="0" w:color="auto"/>
              <w:right w:val="single" w:sz="4" w:space="0" w:color="auto"/>
            </w:tcBorders>
            <w:shd w:val="clear" w:color="auto" w:fill="auto"/>
            <w:vAlign w:val="center"/>
            <w:hideMark/>
          </w:tcPr>
          <w:p w14:paraId="5C1E4932" w14:textId="0DD69B07" w:rsidR="00925CD5" w:rsidRPr="001771E7" w:rsidRDefault="00925CD5" w:rsidP="00342B48">
            <w:pPr>
              <w:rPr>
                <w:rFonts w:ascii="Arial" w:hAnsi="Arial" w:cs="Arial"/>
                <w:lang w:eastAsia="es-CO"/>
              </w:rPr>
            </w:pPr>
            <w:r w:rsidRPr="001771E7">
              <w:rPr>
                <w:rFonts w:ascii="Arial" w:hAnsi="Arial" w:cs="Arial"/>
                <w:lang w:eastAsia="es-CO"/>
              </w:rPr>
              <w:t xml:space="preserve">Gestión del </w:t>
            </w:r>
            <w:r w:rsidR="000357E2" w:rsidRPr="001771E7">
              <w:rPr>
                <w:rFonts w:ascii="Arial" w:hAnsi="Arial" w:cs="Arial"/>
                <w:lang w:eastAsia="es-CO"/>
              </w:rPr>
              <w:t>almacenamiento</w:t>
            </w:r>
          </w:p>
          <w:p w14:paraId="10EADDD5" w14:textId="77777777" w:rsidR="00925CD5" w:rsidRPr="001771E7" w:rsidRDefault="00925CD5" w:rsidP="00342B48">
            <w:pPr>
              <w:rPr>
                <w:rFonts w:ascii="Arial" w:hAnsi="Arial" w:cs="Arial"/>
                <w:lang w:eastAsia="es-CO"/>
              </w:rPr>
            </w:pPr>
          </w:p>
        </w:tc>
        <w:tc>
          <w:tcPr>
            <w:tcW w:w="3740" w:type="pct"/>
            <w:tcBorders>
              <w:top w:val="nil"/>
              <w:left w:val="nil"/>
              <w:bottom w:val="single" w:sz="4" w:space="0" w:color="auto"/>
              <w:right w:val="single" w:sz="4" w:space="0" w:color="auto"/>
            </w:tcBorders>
            <w:shd w:val="clear" w:color="auto" w:fill="auto"/>
            <w:vAlign w:val="center"/>
            <w:hideMark/>
          </w:tcPr>
          <w:p w14:paraId="1D4CDF9D" w14:textId="2E08D1BC" w:rsidR="00925CD5" w:rsidRPr="001771E7" w:rsidRDefault="00925CD5" w:rsidP="00D42131">
            <w:pPr>
              <w:jc w:val="both"/>
              <w:rPr>
                <w:rFonts w:ascii="Arial" w:hAnsi="Arial" w:cs="Arial"/>
                <w:lang w:eastAsia="es-CO"/>
              </w:rPr>
            </w:pPr>
            <w:r w:rsidRPr="001771E7">
              <w:rPr>
                <w:rFonts w:ascii="Arial" w:hAnsi="Arial" w:cs="Arial"/>
                <w:lang w:eastAsia="es-CO"/>
              </w:rPr>
              <w:t>Permite monitorear la capacidad de todo tipo de almacenamiento</w:t>
            </w:r>
            <w:r w:rsidR="000357E2" w:rsidRPr="001771E7">
              <w:rPr>
                <w:rFonts w:ascii="Arial" w:hAnsi="Arial" w:cs="Arial"/>
                <w:lang w:eastAsia="es-CO"/>
              </w:rPr>
              <w:t xml:space="preserve"> y</w:t>
            </w:r>
            <w:r w:rsidRPr="001771E7">
              <w:rPr>
                <w:rFonts w:ascii="Arial" w:hAnsi="Arial" w:cs="Arial"/>
                <w:lang w:eastAsia="es-CO"/>
              </w:rPr>
              <w:t xml:space="preserve"> tener claro cómo se encuentra distribuido con respecto a cada uno de los servicios que se prestan. Actualmente se cuenta con una </w:t>
            </w:r>
            <w:r w:rsidR="000357E2" w:rsidRPr="001771E7">
              <w:rPr>
                <w:rFonts w:ascii="Arial" w:hAnsi="Arial" w:cs="Arial"/>
                <w:lang w:eastAsia="es-CO"/>
              </w:rPr>
              <w:t xml:space="preserve">Política </w:t>
            </w:r>
            <w:r w:rsidRPr="001771E7">
              <w:rPr>
                <w:rFonts w:ascii="Arial" w:hAnsi="Arial" w:cs="Arial"/>
                <w:lang w:eastAsia="es-CO"/>
              </w:rPr>
              <w:t>para su implementación.</w:t>
            </w:r>
          </w:p>
        </w:tc>
      </w:tr>
      <w:tr w:rsidR="00925CD5" w:rsidRPr="001771E7" w14:paraId="0DC26EDD" w14:textId="77777777" w:rsidTr="0048480A">
        <w:trPr>
          <w:trHeight w:val="20"/>
        </w:trPr>
        <w:tc>
          <w:tcPr>
            <w:tcW w:w="1260" w:type="pct"/>
            <w:tcBorders>
              <w:top w:val="nil"/>
              <w:left w:val="single" w:sz="4" w:space="0" w:color="auto"/>
              <w:bottom w:val="single" w:sz="4" w:space="0" w:color="auto"/>
              <w:right w:val="single" w:sz="4" w:space="0" w:color="auto"/>
            </w:tcBorders>
            <w:shd w:val="clear" w:color="auto" w:fill="auto"/>
            <w:vAlign w:val="center"/>
            <w:hideMark/>
          </w:tcPr>
          <w:p w14:paraId="7F86C6D9" w14:textId="154EDBB9" w:rsidR="00925CD5" w:rsidRPr="001771E7" w:rsidRDefault="00925CD5" w:rsidP="00342B48">
            <w:pPr>
              <w:rPr>
                <w:rFonts w:ascii="Arial" w:hAnsi="Arial" w:cs="Arial"/>
                <w:lang w:eastAsia="es-CO"/>
              </w:rPr>
            </w:pPr>
            <w:r w:rsidRPr="001771E7">
              <w:rPr>
                <w:rFonts w:ascii="Arial" w:hAnsi="Arial" w:cs="Arial"/>
                <w:lang w:eastAsia="es-CO"/>
              </w:rPr>
              <w:t xml:space="preserve">Gestión </w:t>
            </w:r>
            <w:r w:rsidR="000357E2" w:rsidRPr="001771E7">
              <w:rPr>
                <w:rFonts w:ascii="Arial" w:hAnsi="Arial" w:cs="Arial"/>
                <w:lang w:eastAsia="es-CO"/>
              </w:rPr>
              <w:t>de copias de seguridad</w:t>
            </w:r>
          </w:p>
          <w:p w14:paraId="70876492" w14:textId="77777777" w:rsidR="00925CD5" w:rsidRPr="001771E7" w:rsidRDefault="00925CD5" w:rsidP="00342B48">
            <w:pPr>
              <w:rPr>
                <w:rFonts w:ascii="Arial" w:hAnsi="Arial" w:cs="Arial"/>
                <w:lang w:eastAsia="es-CO"/>
              </w:rPr>
            </w:pPr>
          </w:p>
        </w:tc>
        <w:tc>
          <w:tcPr>
            <w:tcW w:w="3740" w:type="pct"/>
            <w:tcBorders>
              <w:top w:val="nil"/>
              <w:left w:val="nil"/>
              <w:bottom w:val="single" w:sz="4" w:space="0" w:color="auto"/>
              <w:right w:val="single" w:sz="4" w:space="0" w:color="auto"/>
            </w:tcBorders>
            <w:shd w:val="clear" w:color="auto" w:fill="auto"/>
            <w:vAlign w:val="center"/>
            <w:hideMark/>
          </w:tcPr>
          <w:p w14:paraId="152A2B0E" w14:textId="7A0E9564" w:rsidR="00925CD5" w:rsidRPr="001771E7" w:rsidRDefault="00925CD5" w:rsidP="00D42131">
            <w:pPr>
              <w:jc w:val="both"/>
              <w:rPr>
                <w:rFonts w:ascii="Arial" w:hAnsi="Arial" w:cs="Arial"/>
                <w:lang w:eastAsia="es-CO"/>
              </w:rPr>
            </w:pPr>
            <w:r w:rsidRPr="001771E7">
              <w:rPr>
                <w:rFonts w:ascii="Arial" w:hAnsi="Arial" w:cs="Arial"/>
                <w:lang w:eastAsia="es-CO"/>
              </w:rPr>
              <w:t>Es la encargada de mantener los respaldos de todo tipo de información y configuraciones que se encuentren sobre la infraestructura. Se debe</w:t>
            </w:r>
            <w:r w:rsidR="000357E2" w:rsidRPr="001771E7">
              <w:rPr>
                <w:rFonts w:ascii="Arial" w:hAnsi="Arial" w:cs="Arial"/>
                <w:lang w:eastAsia="es-CO"/>
              </w:rPr>
              <w:t>n</w:t>
            </w:r>
            <w:r w:rsidRPr="001771E7">
              <w:rPr>
                <w:rFonts w:ascii="Arial" w:hAnsi="Arial" w:cs="Arial"/>
                <w:lang w:eastAsia="es-CO"/>
              </w:rPr>
              <w:t xml:space="preserve"> validar las políticas de </w:t>
            </w:r>
            <w:r w:rsidRPr="001771E7">
              <w:rPr>
                <w:rFonts w:ascii="Arial" w:hAnsi="Arial" w:cs="Arial"/>
                <w:i/>
                <w:iCs/>
                <w:lang w:eastAsia="es-CO"/>
              </w:rPr>
              <w:t>backup</w:t>
            </w:r>
            <w:r w:rsidRPr="001771E7">
              <w:rPr>
                <w:rFonts w:ascii="Arial" w:hAnsi="Arial" w:cs="Arial"/>
                <w:lang w:eastAsia="es-CO"/>
              </w:rPr>
              <w:t xml:space="preserve"> que se hayan definido por parte de la entidad y se debe garantizar el respaldo, custodia y restauración.</w:t>
            </w:r>
          </w:p>
        </w:tc>
      </w:tr>
      <w:tr w:rsidR="00925CD5" w:rsidRPr="001771E7" w14:paraId="77CF9E68" w14:textId="77777777" w:rsidTr="0048480A">
        <w:trPr>
          <w:trHeight w:val="20"/>
        </w:trPr>
        <w:tc>
          <w:tcPr>
            <w:tcW w:w="1260" w:type="pct"/>
            <w:tcBorders>
              <w:top w:val="nil"/>
              <w:left w:val="single" w:sz="4" w:space="0" w:color="auto"/>
              <w:bottom w:val="single" w:sz="4" w:space="0" w:color="auto"/>
              <w:right w:val="single" w:sz="4" w:space="0" w:color="auto"/>
            </w:tcBorders>
            <w:shd w:val="clear" w:color="auto" w:fill="auto"/>
            <w:vAlign w:val="center"/>
            <w:hideMark/>
          </w:tcPr>
          <w:p w14:paraId="7723BF4A" w14:textId="4734326B" w:rsidR="00925CD5" w:rsidRPr="001771E7" w:rsidRDefault="00925CD5" w:rsidP="00342B48">
            <w:pPr>
              <w:rPr>
                <w:rFonts w:ascii="Arial" w:hAnsi="Arial" w:cs="Arial"/>
                <w:lang w:eastAsia="es-CO"/>
              </w:rPr>
            </w:pPr>
            <w:r w:rsidRPr="001771E7">
              <w:rPr>
                <w:rFonts w:ascii="Arial" w:hAnsi="Arial" w:cs="Arial"/>
                <w:lang w:eastAsia="es-CO"/>
              </w:rPr>
              <w:t xml:space="preserve">Gestión de </w:t>
            </w:r>
            <w:r w:rsidR="000357E2" w:rsidRPr="001771E7">
              <w:rPr>
                <w:rFonts w:ascii="Arial" w:hAnsi="Arial" w:cs="Arial"/>
                <w:lang w:eastAsia="es-CO"/>
              </w:rPr>
              <w:t>seguridad informática</w:t>
            </w:r>
          </w:p>
        </w:tc>
        <w:tc>
          <w:tcPr>
            <w:tcW w:w="3740" w:type="pct"/>
            <w:tcBorders>
              <w:top w:val="nil"/>
              <w:left w:val="nil"/>
              <w:bottom w:val="single" w:sz="4" w:space="0" w:color="auto"/>
              <w:right w:val="single" w:sz="4" w:space="0" w:color="auto"/>
            </w:tcBorders>
            <w:shd w:val="clear" w:color="auto" w:fill="auto"/>
            <w:vAlign w:val="center"/>
            <w:hideMark/>
          </w:tcPr>
          <w:p w14:paraId="316E8420" w14:textId="1F11F885" w:rsidR="00925CD5" w:rsidRPr="001771E7" w:rsidRDefault="00925CD5" w:rsidP="00D42131">
            <w:pPr>
              <w:jc w:val="both"/>
              <w:rPr>
                <w:rFonts w:ascii="Arial" w:hAnsi="Arial" w:cs="Arial"/>
                <w:lang w:eastAsia="es-CO"/>
              </w:rPr>
            </w:pPr>
            <w:r w:rsidRPr="001771E7">
              <w:rPr>
                <w:rFonts w:ascii="Arial" w:hAnsi="Arial" w:cs="Arial"/>
                <w:lang w:eastAsia="es-CO"/>
              </w:rPr>
              <w:t xml:space="preserve">La administración de la seguridad informática se hace </w:t>
            </w:r>
            <w:r w:rsidR="000357E2" w:rsidRPr="001771E7">
              <w:rPr>
                <w:rFonts w:ascii="Arial" w:hAnsi="Arial" w:cs="Arial"/>
                <w:lang w:eastAsia="es-CO"/>
              </w:rPr>
              <w:t>de acuerdo con el</w:t>
            </w:r>
            <w:r w:rsidRPr="001771E7">
              <w:rPr>
                <w:rFonts w:ascii="Arial" w:hAnsi="Arial" w:cs="Arial"/>
                <w:lang w:eastAsia="es-CO"/>
              </w:rPr>
              <w:t xml:space="preserve"> procedimiento de gestión de seguridad. Las políticas de seguridad están definidas por el líder del sistema de gestión de seguridad de la información de la entidad.</w:t>
            </w:r>
          </w:p>
        </w:tc>
      </w:tr>
      <w:tr w:rsidR="00925CD5" w:rsidRPr="001771E7" w14:paraId="47E1E062" w14:textId="77777777" w:rsidTr="0048480A">
        <w:trPr>
          <w:trHeight w:val="20"/>
        </w:trPr>
        <w:tc>
          <w:tcPr>
            <w:tcW w:w="1260" w:type="pct"/>
            <w:tcBorders>
              <w:top w:val="nil"/>
              <w:left w:val="single" w:sz="4" w:space="0" w:color="auto"/>
              <w:bottom w:val="single" w:sz="4" w:space="0" w:color="auto"/>
              <w:right w:val="single" w:sz="4" w:space="0" w:color="auto"/>
            </w:tcBorders>
            <w:shd w:val="clear" w:color="auto" w:fill="auto"/>
            <w:vAlign w:val="center"/>
            <w:hideMark/>
          </w:tcPr>
          <w:p w14:paraId="72FCF35D" w14:textId="224E55DF" w:rsidR="00925CD5" w:rsidRPr="001771E7" w:rsidRDefault="00925CD5" w:rsidP="00342B48">
            <w:pPr>
              <w:rPr>
                <w:rFonts w:ascii="Arial" w:hAnsi="Arial" w:cs="Arial"/>
                <w:lang w:eastAsia="es-CO"/>
              </w:rPr>
            </w:pPr>
            <w:r w:rsidRPr="001771E7">
              <w:rPr>
                <w:rFonts w:ascii="Arial" w:hAnsi="Arial" w:cs="Arial"/>
                <w:lang w:eastAsia="es-CO"/>
              </w:rPr>
              <w:t xml:space="preserve">Mantenimiento </w:t>
            </w:r>
            <w:r w:rsidR="000357E2" w:rsidRPr="001771E7">
              <w:rPr>
                <w:rFonts w:ascii="Arial" w:hAnsi="Arial" w:cs="Arial"/>
                <w:lang w:eastAsia="es-CO"/>
              </w:rPr>
              <w:t xml:space="preserve">preventivo y correctivo </w:t>
            </w:r>
          </w:p>
        </w:tc>
        <w:tc>
          <w:tcPr>
            <w:tcW w:w="3740" w:type="pct"/>
            <w:tcBorders>
              <w:top w:val="nil"/>
              <w:left w:val="nil"/>
              <w:bottom w:val="single" w:sz="4" w:space="0" w:color="auto"/>
              <w:right w:val="single" w:sz="4" w:space="0" w:color="auto"/>
            </w:tcBorders>
            <w:shd w:val="clear" w:color="auto" w:fill="auto"/>
            <w:vAlign w:val="center"/>
            <w:hideMark/>
          </w:tcPr>
          <w:p w14:paraId="6D113317" w14:textId="77777777" w:rsidR="00925CD5" w:rsidRPr="001771E7" w:rsidRDefault="00925CD5" w:rsidP="00D42131">
            <w:pPr>
              <w:jc w:val="both"/>
              <w:rPr>
                <w:rFonts w:ascii="Arial" w:hAnsi="Arial" w:cs="Arial"/>
                <w:lang w:eastAsia="es-CO"/>
              </w:rPr>
            </w:pPr>
            <w:r w:rsidRPr="001771E7">
              <w:rPr>
                <w:rFonts w:ascii="Arial" w:hAnsi="Arial" w:cs="Arial"/>
                <w:lang w:eastAsia="es-CO"/>
              </w:rPr>
              <w:t>Se garantiza que en cada uno de los componentes de infraestructura se tenga un adecuado mantenimiento.</w:t>
            </w:r>
          </w:p>
        </w:tc>
      </w:tr>
      <w:tr w:rsidR="00925CD5" w:rsidRPr="001771E7" w14:paraId="4788F927" w14:textId="77777777" w:rsidTr="0048480A">
        <w:trPr>
          <w:trHeight w:val="20"/>
        </w:trPr>
        <w:tc>
          <w:tcPr>
            <w:tcW w:w="1260" w:type="pct"/>
            <w:tcBorders>
              <w:top w:val="nil"/>
              <w:left w:val="single" w:sz="4" w:space="0" w:color="auto"/>
              <w:bottom w:val="single" w:sz="4" w:space="0" w:color="auto"/>
              <w:right w:val="single" w:sz="4" w:space="0" w:color="auto"/>
            </w:tcBorders>
            <w:shd w:val="clear" w:color="auto" w:fill="auto"/>
            <w:vAlign w:val="center"/>
            <w:hideMark/>
          </w:tcPr>
          <w:p w14:paraId="3F69E026" w14:textId="6C6F279B" w:rsidR="00925CD5" w:rsidRPr="001771E7" w:rsidRDefault="00925CD5" w:rsidP="00342B48">
            <w:pPr>
              <w:rPr>
                <w:rFonts w:ascii="Arial" w:hAnsi="Arial" w:cs="Arial"/>
                <w:lang w:eastAsia="es-CO"/>
              </w:rPr>
            </w:pPr>
            <w:r w:rsidRPr="001771E7">
              <w:rPr>
                <w:rFonts w:ascii="Arial" w:hAnsi="Arial" w:cs="Arial"/>
                <w:lang w:eastAsia="es-CO"/>
              </w:rPr>
              <w:t xml:space="preserve">Administración </w:t>
            </w:r>
            <w:r w:rsidR="000357E2" w:rsidRPr="001771E7">
              <w:rPr>
                <w:rFonts w:ascii="Arial" w:hAnsi="Arial" w:cs="Arial"/>
                <w:lang w:eastAsia="es-CO"/>
              </w:rPr>
              <w:t>de aplicaciones</w:t>
            </w:r>
          </w:p>
        </w:tc>
        <w:tc>
          <w:tcPr>
            <w:tcW w:w="3740" w:type="pct"/>
            <w:tcBorders>
              <w:top w:val="nil"/>
              <w:left w:val="nil"/>
              <w:bottom w:val="single" w:sz="4" w:space="0" w:color="auto"/>
              <w:right w:val="single" w:sz="4" w:space="0" w:color="auto"/>
            </w:tcBorders>
            <w:shd w:val="clear" w:color="auto" w:fill="auto"/>
            <w:vAlign w:val="center"/>
            <w:hideMark/>
          </w:tcPr>
          <w:p w14:paraId="5BC8F5C2" w14:textId="31E3D7E7" w:rsidR="00925CD5" w:rsidRPr="001771E7" w:rsidRDefault="00925CD5" w:rsidP="00913689">
            <w:pPr>
              <w:keepNext/>
              <w:jc w:val="both"/>
              <w:rPr>
                <w:rFonts w:ascii="Arial" w:hAnsi="Arial" w:cs="Arial"/>
                <w:lang w:eastAsia="es-CO"/>
              </w:rPr>
            </w:pPr>
            <w:r w:rsidRPr="001771E7">
              <w:rPr>
                <w:rFonts w:ascii="Arial" w:hAnsi="Arial" w:cs="Arial"/>
                <w:lang w:eastAsia="es-CO"/>
              </w:rPr>
              <w:t>Se encarga de la administración de los paquetes de software (aplicativos o software de gestión escritorio y/</w:t>
            </w:r>
            <w:r w:rsidR="000357E2" w:rsidRPr="001771E7">
              <w:rPr>
                <w:rFonts w:ascii="Arial" w:hAnsi="Arial" w:cs="Arial"/>
                <w:lang w:eastAsia="es-CO"/>
              </w:rPr>
              <w:t>o</w:t>
            </w:r>
            <w:r w:rsidRPr="001771E7">
              <w:rPr>
                <w:rFonts w:ascii="Arial" w:hAnsi="Arial" w:cs="Arial"/>
                <w:lang w:eastAsia="es-CO"/>
              </w:rPr>
              <w:t xml:space="preserve"> operación; sistemas operativos etc.) que soportan los sistemas de información. </w:t>
            </w:r>
            <w:r w:rsidR="000357E2" w:rsidRPr="001771E7">
              <w:rPr>
                <w:rFonts w:ascii="Arial" w:hAnsi="Arial" w:cs="Arial"/>
                <w:lang w:eastAsia="es-CO"/>
              </w:rPr>
              <w:t>Además, d</w:t>
            </w:r>
            <w:r w:rsidRPr="001771E7">
              <w:rPr>
                <w:rFonts w:ascii="Arial" w:hAnsi="Arial" w:cs="Arial"/>
                <w:lang w:eastAsia="es-CO"/>
              </w:rPr>
              <w:t>eben velar por el buen desempeño de las aplicaciones, identificación de causas de fallas y escalamiento de los incidentes técnicos funcionales, solución a incidentes de carácter técnico no funcional, monitoreo el uso de las aplicaciones y generar reportes de uso, preparación y ejecución de los cambios sobre las aplicaciones, seguimiento a la ejecución de cambios y reinicios</w:t>
            </w:r>
            <w:r w:rsidR="000357E2" w:rsidRPr="001771E7">
              <w:rPr>
                <w:rFonts w:ascii="Arial" w:hAnsi="Arial" w:cs="Arial"/>
                <w:lang w:eastAsia="es-CO"/>
              </w:rPr>
              <w:t xml:space="preserve"> y </w:t>
            </w:r>
            <w:r w:rsidRPr="001771E7">
              <w:rPr>
                <w:rFonts w:ascii="Arial" w:hAnsi="Arial" w:cs="Arial"/>
                <w:lang w:eastAsia="es-CO"/>
              </w:rPr>
              <w:t>registro de los cambios de configuración de la aplicación en la base de configuración.</w:t>
            </w:r>
          </w:p>
        </w:tc>
      </w:tr>
    </w:tbl>
    <w:p w14:paraId="7CEFE0EF" w14:textId="7EE11BAD" w:rsidR="00913689" w:rsidRDefault="00913689" w:rsidP="00913689">
      <w:pPr>
        <w:pStyle w:val="Textoindependiente"/>
        <w:spacing w:before="3"/>
        <w:jc w:val="center"/>
        <w:rPr>
          <w:rFonts w:ascii="Arial" w:hAnsi="Arial" w:cs="Arial"/>
          <w:sz w:val="24"/>
          <w:szCs w:val="24"/>
        </w:rPr>
      </w:pPr>
      <w:r w:rsidRPr="00FC53DA">
        <w:rPr>
          <w:rFonts w:ascii="Arial" w:hAnsi="Arial" w:cs="Arial"/>
          <w:i/>
          <w:iCs/>
          <w:sz w:val="24"/>
          <w:szCs w:val="24"/>
        </w:rPr>
        <w:t>Fuente</w:t>
      </w:r>
      <w:r w:rsidRPr="001771E7">
        <w:rPr>
          <w:rFonts w:ascii="Arial" w:hAnsi="Arial" w:cs="Arial"/>
          <w:sz w:val="24"/>
          <w:szCs w:val="24"/>
        </w:rPr>
        <w:t>. Elaboración propia</w:t>
      </w:r>
      <w:r w:rsidR="00494B5C" w:rsidRPr="001771E7">
        <w:rPr>
          <w:rFonts w:ascii="Arial" w:hAnsi="Arial" w:cs="Arial"/>
          <w:sz w:val="24"/>
          <w:szCs w:val="24"/>
        </w:rPr>
        <w:t>.</w:t>
      </w:r>
    </w:p>
    <w:p w14:paraId="337AE8A3" w14:textId="77777777" w:rsidR="00817549" w:rsidRDefault="00817549" w:rsidP="00913689">
      <w:pPr>
        <w:pStyle w:val="Textoindependiente"/>
        <w:spacing w:before="3"/>
        <w:jc w:val="center"/>
        <w:rPr>
          <w:rFonts w:ascii="Arial" w:hAnsi="Arial" w:cs="Arial"/>
          <w:sz w:val="24"/>
          <w:szCs w:val="24"/>
        </w:rPr>
      </w:pPr>
    </w:p>
    <w:p w14:paraId="2921980C" w14:textId="77777777" w:rsidR="00393A59" w:rsidRDefault="00393A59" w:rsidP="00913689">
      <w:pPr>
        <w:pStyle w:val="Textoindependiente"/>
        <w:spacing w:before="3"/>
        <w:jc w:val="center"/>
        <w:rPr>
          <w:rFonts w:ascii="Arial" w:hAnsi="Arial" w:cs="Arial"/>
          <w:sz w:val="24"/>
          <w:szCs w:val="24"/>
        </w:rPr>
      </w:pPr>
    </w:p>
    <w:p w14:paraId="184D8E1F" w14:textId="77777777" w:rsidR="00393A59" w:rsidRDefault="00393A59" w:rsidP="00913689">
      <w:pPr>
        <w:pStyle w:val="Textoindependiente"/>
        <w:spacing w:before="3"/>
        <w:jc w:val="center"/>
        <w:rPr>
          <w:rFonts w:ascii="Arial" w:hAnsi="Arial" w:cs="Arial"/>
          <w:sz w:val="24"/>
          <w:szCs w:val="24"/>
        </w:rPr>
      </w:pPr>
    </w:p>
    <w:p w14:paraId="195C73F1" w14:textId="26A3AE61" w:rsidR="00817549" w:rsidRDefault="00817549" w:rsidP="00817549">
      <w:pPr>
        <w:ind w:left="709"/>
        <w:rPr>
          <w:rFonts w:ascii="Arial" w:hAnsi="Arial" w:cs="Arial"/>
          <w:i/>
          <w:iCs/>
        </w:rPr>
      </w:pPr>
      <w:bookmarkStart w:id="58" w:name="_Toc147750888"/>
      <w:r w:rsidRPr="00817549">
        <w:rPr>
          <w:rFonts w:ascii="Arial" w:hAnsi="Arial" w:cs="Arial"/>
          <w:b/>
          <w:bCs/>
        </w:rPr>
        <w:t xml:space="preserve">Tabla </w:t>
      </w:r>
      <w:r w:rsidRPr="00817549">
        <w:rPr>
          <w:rFonts w:ascii="Arial" w:hAnsi="Arial" w:cs="Arial"/>
          <w:b/>
          <w:bCs/>
          <w:i/>
          <w:iCs/>
        </w:rPr>
        <w:fldChar w:fldCharType="begin"/>
      </w:r>
      <w:r w:rsidRPr="00817549">
        <w:rPr>
          <w:rFonts w:ascii="Arial" w:hAnsi="Arial" w:cs="Arial"/>
          <w:b/>
          <w:bCs/>
        </w:rPr>
        <w:instrText xml:space="preserve"> SEQ Tabla \* ARABIC </w:instrText>
      </w:r>
      <w:r w:rsidRPr="00817549">
        <w:rPr>
          <w:rFonts w:ascii="Arial" w:hAnsi="Arial" w:cs="Arial"/>
          <w:b/>
          <w:bCs/>
          <w:i/>
          <w:iCs/>
        </w:rPr>
        <w:fldChar w:fldCharType="separate"/>
      </w:r>
      <w:r w:rsidRPr="00817549">
        <w:rPr>
          <w:rFonts w:ascii="Arial" w:hAnsi="Arial" w:cs="Arial"/>
          <w:b/>
          <w:bCs/>
          <w:noProof/>
        </w:rPr>
        <w:t>8</w:t>
      </w:r>
      <w:r w:rsidRPr="00817549">
        <w:rPr>
          <w:rFonts w:ascii="Arial" w:hAnsi="Arial" w:cs="Arial"/>
          <w:b/>
          <w:bCs/>
          <w:i/>
          <w:iCs/>
        </w:rPr>
        <w:fldChar w:fldCharType="end"/>
      </w:r>
      <w:r w:rsidRPr="001771E7">
        <w:rPr>
          <w:rFonts w:ascii="Arial" w:hAnsi="Arial" w:cs="Arial"/>
        </w:rPr>
        <w:t>. Gestión de aplicaciones, Oficina Asesora de Informática, Alcaldía Distrital de Cartagena de Indias</w:t>
      </w:r>
      <w:bookmarkEnd w:id="58"/>
      <w:r w:rsidR="005C7959">
        <w:rPr>
          <w:rFonts w:ascii="Arial" w:hAnsi="Arial" w:cs="Arial"/>
        </w:rPr>
        <w:t>.</w:t>
      </w:r>
    </w:p>
    <w:p w14:paraId="33304D4F" w14:textId="092C1AE7" w:rsidR="00494B5C" w:rsidRPr="001771E7" w:rsidRDefault="00494B5C" w:rsidP="00494B5C">
      <w:pPr>
        <w:pStyle w:val="Descripcin"/>
        <w:spacing w:after="0"/>
        <w:jc w:val="center"/>
        <w:rPr>
          <w:rFonts w:ascii="Arial" w:hAnsi="Arial" w:cs="Arial"/>
          <w:b/>
          <w:i w:val="0"/>
          <w:iCs w:val="0"/>
          <w:color w:val="auto"/>
          <w:sz w:val="24"/>
          <w:szCs w:val="24"/>
        </w:rPr>
      </w:pPr>
    </w:p>
    <w:tbl>
      <w:tblPr>
        <w:tblW w:w="4645" w:type="pct"/>
        <w:tblInd w:w="704" w:type="dxa"/>
        <w:tblCellMar>
          <w:left w:w="70" w:type="dxa"/>
          <w:right w:w="70" w:type="dxa"/>
        </w:tblCellMar>
        <w:tblLook w:val="04A0" w:firstRow="1" w:lastRow="0" w:firstColumn="1" w:lastColumn="0" w:noHBand="0" w:noVBand="1"/>
      </w:tblPr>
      <w:tblGrid>
        <w:gridCol w:w="2267"/>
        <w:gridCol w:w="6940"/>
      </w:tblGrid>
      <w:tr w:rsidR="00925CD5" w:rsidRPr="001771E7" w14:paraId="78EEDFB1" w14:textId="77777777" w:rsidTr="004A3164">
        <w:trPr>
          <w:trHeight w:val="20"/>
        </w:trPr>
        <w:tc>
          <w:tcPr>
            <w:tcW w:w="1231"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15497355"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TAREAS</w:t>
            </w:r>
          </w:p>
        </w:tc>
        <w:tc>
          <w:tcPr>
            <w:tcW w:w="3769" w:type="pct"/>
            <w:tcBorders>
              <w:top w:val="single" w:sz="4" w:space="0" w:color="auto"/>
              <w:left w:val="nil"/>
              <w:bottom w:val="single" w:sz="4" w:space="0" w:color="auto"/>
              <w:right w:val="single" w:sz="4" w:space="0" w:color="auto"/>
            </w:tcBorders>
            <w:shd w:val="clear" w:color="auto" w:fill="9BBB59" w:themeFill="accent3"/>
            <w:vAlign w:val="center"/>
            <w:hideMark/>
          </w:tcPr>
          <w:p w14:paraId="3DDA40A5" w14:textId="4B53E158" w:rsidR="00925CD5" w:rsidRPr="001771E7" w:rsidRDefault="00E7306D" w:rsidP="00342B48">
            <w:pPr>
              <w:jc w:val="center"/>
              <w:rPr>
                <w:rFonts w:ascii="Arial" w:hAnsi="Arial" w:cs="Arial"/>
                <w:b/>
                <w:bCs/>
                <w:lang w:eastAsia="es-CO"/>
              </w:rPr>
            </w:pPr>
            <w:r w:rsidRPr="001771E7">
              <w:rPr>
                <w:rFonts w:ascii="Arial" w:hAnsi="Arial" w:cs="Arial"/>
                <w:b/>
                <w:bCs/>
                <w:lang w:eastAsia="es-CO"/>
              </w:rPr>
              <w:t>DESCRIPCIÓN</w:t>
            </w:r>
          </w:p>
        </w:tc>
      </w:tr>
      <w:tr w:rsidR="00925CD5" w:rsidRPr="001771E7" w14:paraId="428C4EB1" w14:textId="77777777" w:rsidTr="00C84F89">
        <w:trPr>
          <w:trHeight w:val="20"/>
        </w:trPr>
        <w:tc>
          <w:tcPr>
            <w:tcW w:w="1231" w:type="pct"/>
            <w:tcBorders>
              <w:top w:val="nil"/>
              <w:left w:val="single" w:sz="4" w:space="0" w:color="auto"/>
              <w:bottom w:val="single" w:sz="4" w:space="0" w:color="auto"/>
              <w:right w:val="single" w:sz="4" w:space="0" w:color="auto"/>
            </w:tcBorders>
            <w:shd w:val="clear" w:color="auto" w:fill="auto"/>
            <w:vAlign w:val="center"/>
            <w:hideMark/>
          </w:tcPr>
          <w:p w14:paraId="7F087CC3" w14:textId="711D139F" w:rsidR="00925CD5" w:rsidRPr="001771E7" w:rsidRDefault="00925CD5" w:rsidP="00342B48">
            <w:pPr>
              <w:rPr>
                <w:rFonts w:ascii="Arial" w:hAnsi="Arial" w:cs="Arial"/>
                <w:lang w:eastAsia="es-CO"/>
              </w:rPr>
            </w:pPr>
            <w:r w:rsidRPr="001771E7">
              <w:rPr>
                <w:rFonts w:ascii="Arial" w:hAnsi="Arial" w:cs="Arial"/>
                <w:lang w:eastAsia="es-CO"/>
              </w:rPr>
              <w:lastRenderedPageBreak/>
              <w:t xml:space="preserve">Arquitectura de </w:t>
            </w:r>
            <w:r w:rsidR="004F5541" w:rsidRPr="001771E7">
              <w:rPr>
                <w:rFonts w:ascii="Arial" w:hAnsi="Arial" w:cs="Arial"/>
                <w:lang w:eastAsia="es-CO"/>
              </w:rPr>
              <w:t xml:space="preserve">aplicaciones </w:t>
            </w:r>
          </w:p>
        </w:tc>
        <w:tc>
          <w:tcPr>
            <w:tcW w:w="3769" w:type="pct"/>
            <w:tcBorders>
              <w:top w:val="nil"/>
              <w:left w:val="nil"/>
              <w:bottom w:val="single" w:sz="4" w:space="0" w:color="auto"/>
              <w:right w:val="single" w:sz="4" w:space="0" w:color="auto"/>
            </w:tcBorders>
            <w:shd w:val="clear" w:color="auto" w:fill="auto"/>
            <w:vAlign w:val="center"/>
            <w:hideMark/>
          </w:tcPr>
          <w:p w14:paraId="03A74199" w14:textId="4A4B5CD7" w:rsidR="00925CD5" w:rsidRPr="001771E7" w:rsidRDefault="00925CD5" w:rsidP="00D42131">
            <w:pPr>
              <w:jc w:val="both"/>
              <w:rPr>
                <w:rFonts w:ascii="Arial" w:hAnsi="Arial" w:cs="Arial"/>
                <w:lang w:eastAsia="es-CO"/>
              </w:rPr>
            </w:pPr>
            <w:r w:rsidRPr="001771E7">
              <w:rPr>
                <w:rFonts w:ascii="Arial" w:hAnsi="Arial" w:cs="Arial"/>
                <w:lang w:eastAsia="es-CO"/>
              </w:rPr>
              <w:t xml:space="preserve">Su principal función es asegurarse de que las aplicaciones o actualizaciones </w:t>
            </w:r>
            <w:r w:rsidR="005B039A" w:rsidRPr="001771E7">
              <w:rPr>
                <w:rFonts w:ascii="Arial" w:hAnsi="Arial" w:cs="Arial"/>
                <w:lang w:eastAsia="es-CO"/>
              </w:rPr>
              <w:t xml:space="preserve">desarrolladas </w:t>
            </w:r>
            <w:r w:rsidRPr="001771E7">
              <w:rPr>
                <w:rFonts w:ascii="Arial" w:hAnsi="Arial" w:cs="Arial"/>
                <w:lang w:eastAsia="es-CO"/>
              </w:rPr>
              <w:t>estén acorde a los lineamientos de arquitectura, plataformas de capa media y de base de datos. Así mismo</w:t>
            </w:r>
            <w:r w:rsidR="005B039A" w:rsidRPr="001771E7">
              <w:rPr>
                <w:rFonts w:ascii="Arial" w:hAnsi="Arial" w:cs="Arial"/>
                <w:lang w:eastAsia="es-CO"/>
              </w:rPr>
              <w:t>,</w:t>
            </w:r>
            <w:r w:rsidRPr="001771E7">
              <w:rPr>
                <w:rFonts w:ascii="Arial" w:hAnsi="Arial" w:cs="Arial"/>
                <w:lang w:eastAsia="es-CO"/>
              </w:rPr>
              <w:t xml:space="preserve"> se debe</w:t>
            </w:r>
            <w:r w:rsidR="005B039A" w:rsidRPr="001771E7">
              <w:rPr>
                <w:rFonts w:ascii="Arial" w:hAnsi="Arial" w:cs="Arial"/>
                <w:lang w:eastAsia="es-CO"/>
              </w:rPr>
              <w:t>n</w:t>
            </w:r>
            <w:r w:rsidRPr="001771E7">
              <w:rPr>
                <w:rFonts w:ascii="Arial" w:hAnsi="Arial" w:cs="Arial"/>
                <w:lang w:eastAsia="es-CO"/>
              </w:rPr>
              <w:t xml:space="preserve"> </w:t>
            </w:r>
            <w:r w:rsidR="005B039A" w:rsidRPr="001771E7">
              <w:rPr>
                <w:rFonts w:ascii="Arial" w:hAnsi="Arial" w:cs="Arial"/>
                <w:lang w:eastAsia="es-CO"/>
              </w:rPr>
              <w:t xml:space="preserve">hacer </w:t>
            </w:r>
            <w:r w:rsidRPr="001771E7">
              <w:rPr>
                <w:rFonts w:ascii="Arial" w:hAnsi="Arial" w:cs="Arial"/>
                <w:lang w:eastAsia="es-CO"/>
              </w:rPr>
              <w:t>planes de capacidad para proyectar los crecimientos en las aplicaciones que luego se traducen en crecimientos de infraestructura</w:t>
            </w:r>
            <w:r w:rsidR="005B039A" w:rsidRPr="001771E7">
              <w:rPr>
                <w:rFonts w:ascii="Arial" w:hAnsi="Arial" w:cs="Arial"/>
                <w:lang w:eastAsia="es-CO"/>
              </w:rPr>
              <w:t xml:space="preserve"> y </w:t>
            </w:r>
            <w:r w:rsidRPr="001771E7">
              <w:rPr>
                <w:rFonts w:ascii="Arial" w:hAnsi="Arial" w:cs="Arial"/>
                <w:lang w:eastAsia="es-CO"/>
              </w:rPr>
              <w:t>generar y mantener la documentación o base de datos de configuración de las aplicaciones (documentación de instalación, técnica, interoperabilidad).</w:t>
            </w:r>
          </w:p>
        </w:tc>
      </w:tr>
      <w:tr w:rsidR="00925CD5" w:rsidRPr="001771E7" w14:paraId="69F0B6E8" w14:textId="77777777" w:rsidTr="00C84F89">
        <w:trPr>
          <w:trHeight w:val="20"/>
        </w:trPr>
        <w:tc>
          <w:tcPr>
            <w:tcW w:w="1231" w:type="pct"/>
            <w:tcBorders>
              <w:top w:val="nil"/>
              <w:left w:val="single" w:sz="4" w:space="0" w:color="auto"/>
              <w:bottom w:val="single" w:sz="4" w:space="0" w:color="auto"/>
              <w:right w:val="single" w:sz="4" w:space="0" w:color="auto"/>
            </w:tcBorders>
            <w:shd w:val="clear" w:color="auto" w:fill="auto"/>
            <w:vAlign w:val="center"/>
            <w:hideMark/>
          </w:tcPr>
          <w:p w14:paraId="1BB3BA6A" w14:textId="22BD064A" w:rsidR="00925CD5" w:rsidRPr="001771E7" w:rsidRDefault="00925CD5" w:rsidP="00342B48">
            <w:pPr>
              <w:rPr>
                <w:rFonts w:ascii="Arial" w:hAnsi="Arial" w:cs="Arial"/>
                <w:lang w:eastAsia="es-CO"/>
              </w:rPr>
            </w:pPr>
            <w:r w:rsidRPr="001771E7">
              <w:rPr>
                <w:rFonts w:ascii="Arial" w:hAnsi="Arial" w:cs="Arial"/>
                <w:lang w:eastAsia="es-CO"/>
              </w:rPr>
              <w:t xml:space="preserve">Gestión de </w:t>
            </w:r>
            <w:r w:rsidR="004F5541" w:rsidRPr="001771E7">
              <w:rPr>
                <w:rFonts w:ascii="Arial" w:hAnsi="Arial" w:cs="Arial"/>
                <w:lang w:eastAsia="es-CO"/>
              </w:rPr>
              <w:t>base de datos</w:t>
            </w:r>
          </w:p>
        </w:tc>
        <w:tc>
          <w:tcPr>
            <w:tcW w:w="3769" w:type="pct"/>
            <w:tcBorders>
              <w:top w:val="nil"/>
              <w:left w:val="nil"/>
              <w:bottom w:val="single" w:sz="4" w:space="0" w:color="auto"/>
              <w:right w:val="single" w:sz="4" w:space="0" w:color="auto"/>
            </w:tcBorders>
            <w:shd w:val="clear" w:color="auto" w:fill="auto"/>
            <w:vAlign w:val="center"/>
            <w:hideMark/>
          </w:tcPr>
          <w:p w14:paraId="59032D61" w14:textId="7B95BCF6" w:rsidR="00925CD5" w:rsidRPr="001771E7" w:rsidRDefault="00925CD5" w:rsidP="00D42131">
            <w:pPr>
              <w:jc w:val="both"/>
              <w:rPr>
                <w:rFonts w:ascii="Arial" w:hAnsi="Arial" w:cs="Arial"/>
                <w:lang w:eastAsia="es-CO"/>
              </w:rPr>
            </w:pPr>
            <w:r w:rsidRPr="001771E7">
              <w:rPr>
                <w:rFonts w:ascii="Arial" w:hAnsi="Arial" w:cs="Arial"/>
                <w:lang w:eastAsia="es-CO"/>
              </w:rPr>
              <w:t xml:space="preserve">Se encarga de la administración de todas las bases de datos que conforman la plataforma tecnológica: Oracle, y SQL Server. Entre sus principales acciones están: administrar la estructura de la </w:t>
            </w:r>
            <w:r w:rsidR="00FE3A36" w:rsidRPr="001771E7">
              <w:rPr>
                <w:rFonts w:ascii="Arial" w:hAnsi="Arial" w:cs="Arial"/>
                <w:lang w:eastAsia="es-CO"/>
              </w:rPr>
              <w:t>base de datos</w:t>
            </w:r>
            <w:r w:rsidRPr="001771E7">
              <w:rPr>
                <w:rFonts w:ascii="Arial" w:hAnsi="Arial" w:cs="Arial"/>
                <w:lang w:eastAsia="es-CO"/>
              </w:rPr>
              <w:t>, administrar la actividad de los datos, administrar el Sistema Manejador de Base de Datos</w:t>
            </w:r>
            <w:r w:rsidR="00FE3A36" w:rsidRPr="001771E7">
              <w:rPr>
                <w:rFonts w:ascii="Arial" w:hAnsi="Arial" w:cs="Arial"/>
                <w:lang w:eastAsia="es-CO"/>
              </w:rPr>
              <w:t xml:space="preserve"> y</w:t>
            </w:r>
            <w:r w:rsidRPr="001771E7">
              <w:rPr>
                <w:rFonts w:ascii="Arial" w:hAnsi="Arial" w:cs="Arial"/>
                <w:lang w:eastAsia="es-CO"/>
              </w:rPr>
              <w:t xml:space="preserve"> el aseguramiento de la confiabilidad de la Base de Datos</w:t>
            </w:r>
            <w:r w:rsidR="00FE3A36" w:rsidRPr="001771E7">
              <w:rPr>
                <w:rFonts w:ascii="Arial" w:hAnsi="Arial" w:cs="Arial"/>
                <w:lang w:eastAsia="es-CO"/>
              </w:rPr>
              <w:t>. Además, se encarga de</w:t>
            </w:r>
            <w:r w:rsidRPr="001771E7">
              <w:rPr>
                <w:rFonts w:ascii="Arial" w:hAnsi="Arial" w:cs="Arial"/>
                <w:lang w:eastAsia="es-CO"/>
              </w:rPr>
              <w:t xml:space="preserve"> la confirmación de la seguridad de la Base de Datos, la generación de reportes de desempeño, la identificación de causas de fallas, solución o escalamiento al desarrollador, la atención de requerimientos de consultas y la ejecución de los cambios sobre las bases de datos.</w:t>
            </w:r>
          </w:p>
        </w:tc>
      </w:tr>
      <w:tr w:rsidR="00925CD5" w:rsidRPr="001771E7" w14:paraId="0BBAEA01" w14:textId="77777777" w:rsidTr="00C84F89">
        <w:trPr>
          <w:trHeight w:val="20"/>
        </w:trPr>
        <w:tc>
          <w:tcPr>
            <w:tcW w:w="1231" w:type="pct"/>
            <w:tcBorders>
              <w:top w:val="nil"/>
              <w:left w:val="single" w:sz="4" w:space="0" w:color="auto"/>
              <w:bottom w:val="single" w:sz="4" w:space="0" w:color="auto"/>
              <w:right w:val="single" w:sz="4" w:space="0" w:color="auto"/>
            </w:tcBorders>
            <w:shd w:val="clear" w:color="auto" w:fill="auto"/>
            <w:vAlign w:val="center"/>
            <w:hideMark/>
          </w:tcPr>
          <w:p w14:paraId="52A5C5DC" w14:textId="4F5362FC" w:rsidR="00925CD5" w:rsidRPr="001771E7" w:rsidRDefault="00925CD5" w:rsidP="00342B48">
            <w:pPr>
              <w:rPr>
                <w:rFonts w:ascii="Arial" w:hAnsi="Arial" w:cs="Arial"/>
                <w:lang w:eastAsia="es-CO"/>
              </w:rPr>
            </w:pPr>
            <w:r w:rsidRPr="001771E7">
              <w:rPr>
                <w:rFonts w:ascii="Arial" w:hAnsi="Arial" w:cs="Arial"/>
                <w:lang w:eastAsia="es-CO"/>
              </w:rPr>
              <w:t xml:space="preserve">Gestión de </w:t>
            </w:r>
            <w:r w:rsidR="004F5541" w:rsidRPr="001771E7">
              <w:rPr>
                <w:rFonts w:ascii="Arial" w:hAnsi="Arial" w:cs="Arial"/>
                <w:lang w:eastAsia="es-CO"/>
              </w:rPr>
              <w:t>capa media</w:t>
            </w:r>
          </w:p>
        </w:tc>
        <w:tc>
          <w:tcPr>
            <w:tcW w:w="3769" w:type="pct"/>
            <w:tcBorders>
              <w:top w:val="nil"/>
              <w:left w:val="nil"/>
              <w:bottom w:val="single" w:sz="4" w:space="0" w:color="auto"/>
              <w:right w:val="single" w:sz="4" w:space="0" w:color="auto"/>
            </w:tcBorders>
            <w:shd w:val="clear" w:color="auto" w:fill="auto"/>
            <w:vAlign w:val="center"/>
            <w:hideMark/>
          </w:tcPr>
          <w:p w14:paraId="3CA4721F" w14:textId="45C21778" w:rsidR="00925CD5" w:rsidRPr="001771E7" w:rsidRDefault="00925CD5" w:rsidP="00913689">
            <w:pPr>
              <w:keepNext/>
              <w:jc w:val="both"/>
              <w:rPr>
                <w:rFonts w:ascii="Arial" w:hAnsi="Arial" w:cs="Arial"/>
                <w:lang w:eastAsia="es-CO"/>
              </w:rPr>
            </w:pPr>
            <w:r w:rsidRPr="001771E7">
              <w:rPr>
                <w:rFonts w:ascii="Arial" w:hAnsi="Arial" w:cs="Arial"/>
                <w:lang w:eastAsia="es-CO"/>
              </w:rPr>
              <w:t xml:space="preserve">Se </w:t>
            </w:r>
            <w:r w:rsidR="00FE3A36" w:rsidRPr="001771E7">
              <w:rPr>
                <w:rFonts w:ascii="Arial" w:hAnsi="Arial" w:cs="Arial"/>
                <w:lang w:eastAsia="es-CO"/>
              </w:rPr>
              <w:t xml:space="preserve">responsabiliza </w:t>
            </w:r>
            <w:r w:rsidRPr="001771E7">
              <w:rPr>
                <w:rFonts w:ascii="Arial" w:hAnsi="Arial" w:cs="Arial"/>
                <w:lang w:eastAsia="es-CO"/>
              </w:rPr>
              <w:t xml:space="preserve">de la administración de los componentes de capa media que soportan las aplicaciones, entre los cuales se tienen: servidores Web, servidores de aplicaciones, Java, PHP y NET. </w:t>
            </w:r>
            <w:r w:rsidR="00FE3A36" w:rsidRPr="001771E7">
              <w:rPr>
                <w:rFonts w:ascii="Arial" w:hAnsi="Arial" w:cs="Arial"/>
                <w:lang w:eastAsia="es-CO"/>
              </w:rPr>
              <w:t xml:space="preserve">Algunas de </w:t>
            </w:r>
            <w:r w:rsidRPr="001771E7">
              <w:rPr>
                <w:rFonts w:ascii="Arial" w:hAnsi="Arial" w:cs="Arial"/>
                <w:lang w:eastAsia="es-CO"/>
              </w:rPr>
              <w:t xml:space="preserve">sus principales tareas </w:t>
            </w:r>
            <w:r w:rsidR="00FE3A36" w:rsidRPr="001771E7">
              <w:rPr>
                <w:rFonts w:ascii="Arial" w:hAnsi="Arial" w:cs="Arial"/>
                <w:lang w:eastAsia="es-CO"/>
              </w:rPr>
              <w:t>son</w:t>
            </w:r>
            <w:r w:rsidRPr="001771E7">
              <w:rPr>
                <w:rFonts w:ascii="Arial" w:hAnsi="Arial" w:cs="Arial"/>
                <w:lang w:eastAsia="es-CO"/>
              </w:rPr>
              <w:t>: instalación, actualización y afinamiento, monitoreo del desempeño y generación de reportes, identificación de causas de fallas y solución</w:t>
            </w:r>
            <w:r w:rsidR="00FE3A36" w:rsidRPr="001771E7">
              <w:rPr>
                <w:rFonts w:ascii="Arial" w:hAnsi="Arial" w:cs="Arial"/>
                <w:lang w:eastAsia="es-CO"/>
              </w:rPr>
              <w:t xml:space="preserve"> y</w:t>
            </w:r>
            <w:r w:rsidR="008B7CC7" w:rsidRPr="001771E7">
              <w:rPr>
                <w:rFonts w:ascii="Arial" w:hAnsi="Arial" w:cs="Arial"/>
                <w:lang w:eastAsia="es-CO"/>
              </w:rPr>
              <w:t xml:space="preserve"> </w:t>
            </w:r>
            <w:r w:rsidRPr="001771E7">
              <w:rPr>
                <w:rFonts w:ascii="Arial" w:hAnsi="Arial" w:cs="Arial"/>
                <w:lang w:eastAsia="es-CO"/>
              </w:rPr>
              <w:t>ejecución de los cambios.</w:t>
            </w:r>
          </w:p>
        </w:tc>
      </w:tr>
    </w:tbl>
    <w:p w14:paraId="2160BAFA" w14:textId="3C0FD8E8" w:rsidR="00925CD5" w:rsidRPr="001771E7" w:rsidRDefault="00913689" w:rsidP="00342B48">
      <w:pPr>
        <w:ind w:firstLine="709"/>
        <w:jc w:val="center"/>
        <w:rPr>
          <w:rFonts w:ascii="Arial" w:hAnsi="Arial" w:cs="Arial"/>
        </w:rPr>
      </w:pPr>
      <w:r w:rsidRPr="00FC53DA">
        <w:rPr>
          <w:rFonts w:ascii="Arial" w:hAnsi="Arial" w:cs="Arial"/>
          <w:i/>
          <w:iCs/>
        </w:rPr>
        <w:t>Fuente</w:t>
      </w:r>
      <w:r w:rsidR="00925CD5" w:rsidRPr="001771E7">
        <w:rPr>
          <w:rFonts w:ascii="Arial" w:hAnsi="Arial" w:cs="Arial"/>
        </w:rPr>
        <w:t>.</w:t>
      </w:r>
      <w:r w:rsidRPr="001771E7">
        <w:rPr>
          <w:rFonts w:ascii="Arial" w:hAnsi="Arial" w:cs="Arial"/>
        </w:rPr>
        <w:t xml:space="preserve"> Elaboración propia</w:t>
      </w:r>
      <w:r w:rsidR="00494B5C" w:rsidRPr="001771E7">
        <w:rPr>
          <w:rFonts w:ascii="Arial" w:hAnsi="Arial" w:cs="Arial"/>
        </w:rPr>
        <w:t>.</w:t>
      </w:r>
    </w:p>
    <w:p w14:paraId="18F5A5C1" w14:textId="77777777" w:rsidR="000357E2" w:rsidRPr="001771E7" w:rsidRDefault="000357E2" w:rsidP="008B7CC7">
      <w:pPr>
        <w:ind w:firstLine="709"/>
        <w:rPr>
          <w:rFonts w:ascii="Arial" w:hAnsi="Arial" w:cs="Arial"/>
        </w:rPr>
      </w:pPr>
    </w:p>
    <w:p w14:paraId="57802B5A" w14:textId="76E4EA36" w:rsidR="00925CD5" w:rsidRDefault="00925CD5" w:rsidP="00342B48">
      <w:pPr>
        <w:ind w:left="709"/>
        <w:jc w:val="both"/>
        <w:rPr>
          <w:rFonts w:ascii="Arial" w:hAnsi="Arial" w:cs="Arial"/>
        </w:rPr>
      </w:pPr>
      <w:r w:rsidRPr="001771E7">
        <w:rPr>
          <w:rFonts w:ascii="Arial" w:hAnsi="Arial" w:cs="Arial"/>
        </w:rPr>
        <w:t>Del mismo modo, desde la OAI se viene efectuando un proceso de soporte y mantenimiento preventivo y correctivo de los servicios tecnológicos de acuerdo con las necesidades que surgen dentro de la operación. En este momento es está construyendo un documento en el cual se detalla la programación de todas las acciones de soporte y mantenimiento.</w:t>
      </w:r>
    </w:p>
    <w:p w14:paraId="2095951A" w14:textId="77777777" w:rsidR="00817549" w:rsidRDefault="00817549" w:rsidP="00342B48">
      <w:pPr>
        <w:ind w:left="709"/>
        <w:jc w:val="both"/>
        <w:rPr>
          <w:rFonts w:ascii="Arial" w:hAnsi="Arial" w:cs="Arial"/>
        </w:rPr>
      </w:pPr>
    </w:p>
    <w:p w14:paraId="46D59B87" w14:textId="3A39E5DF" w:rsidR="00817549" w:rsidRDefault="00817549" w:rsidP="00817549">
      <w:pPr>
        <w:ind w:left="709"/>
        <w:rPr>
          <w:rFonts w:ascii="Arial" w:hAnsi="Arial" w:cs="Arial"/>
          <w:i/>
          <w:iCs/>
        </w:rPr>
      </w:pPr>
      <w:bookmarkStart w:id="59" w:name="_Toc147750889"/>
      <w:r w:rsidRPr="00817549">
        <w:rPr>
          <w:rFonts w:ascii="Arial" w:hAnsi="Arial" w:cs="Arial"/>
          <w:b/>
          <w:bCs/>
        </w:rPr>
        <w:t xml:space="preserve">Tabla </w:t>
      </w:r>
      <w:r w:rsidRPr="00817549">
        <w:rPr>
          <w:rFonts w:ascii="Arial" w:hAnsi="Arial" w:cs="Arial"/>
          <w:b/>
          <w:bCs/>
          <w:i/>
          <w:iCs/>
        </w:rPr>
        <w:fldChar w:fldCharType="begin"/>
      </w:r>
      <w:r w:rsidRPr="00817549">
        <w:rPr>
          <w:rFonts w:ascii="Arial" w:hAnsi="Arial" w:cs="Arial"/>
          <w:b/>
          <w:bCs/>
        </w:rPr>
        <w:instrText xml:space="preserve"> SEQ Tabla \* ARABIC </w:instrText>
      </w:r>
      <w:r w:rsidRPr="00817549">
        <w:rPr>
          <w:rFonts w:ascii="Arial" w:hAnsi="Arial" w:cs="Arial"/>
          <w:b/>
          <w:bCs/>
          <w:i/>
          <w:iCs/>
        </w:rPr>
        <w:fldChar w:fldCharType="separate"/>
      </w:r>
      <w:r w:rsidRPr="00817549">
        <w:rPr>
          <w:rFonts w:ascii="Arial" w:hAnsi="Arial" w:cs="Arial"/>
          <w:b/>
          <w:bCs/>
          <w:noProof/>
        </w:rPr>
        <w:t>9</w:t>
      </w:r>
      <w:r w:rsidRPr="00817549">
        <w:rPr>
          <w:rFonts w:ascii="Arial" w:hAnsi="Arial" w:cs="Arial"/>
          <w:b/>
          <w:bCs/>
          <w:i/>
          <w:iCs/>
        </w:rPr>
        <w:fldChar w:fldCharType="end"/>
      </w:r>
      <w:r w:rsidRPr="001771E7">
        <w:rPr>
          <w:rFonts w:ascii="Arial" w:hAnsi="Arial" w:cs="Arial"/>
        </w:rPr>
        <w:t>. Matriz de Mantenimientos, Oficina Asesora de Informática, Alcaldía Distrital de Cartagena de Indias</w:t>
      </w:r>
      <w:bookmarkEnd w:id="59"/>
      <w:r>
        <w:rPr>
          <w:rFonts w:ascii="Arial" w:hAnsi="Arial" w:cs="Arial"/>
        </w:rPr>
        <w:t>.</w:t>
      </w:r>
    </w:p>
    <w:p w14:paraId="5AE0467A" w14:textId="4A24758C" w:rsidR="00494B5C" w:rsidRPr="001771E7" w:rsidRDefault="00494B5C" w:rsidP="00494B5C">
      <w:pPr>
        <w:pStyle w:val="Descripcin"/>
        <w:spacing w:after="0"/>
        <w:jc w:val="center"/>
        <w:rPr>
          <w:rFonts w:ascii="Arial" w:hAnsi="Arial" w:cs="Arial"/>
          <w:i w:val="0"/>
          <w:iCs w:val="0"/>
          <w:color w:val="auto"/>
          <w:sz w:val="24"/>
          <w:szCs w:val="24"/>
        </w:rPr>
      </w:pPr>
    </w:p>
    <w:tbl>
      <w:tblPr>
        <w:tblW w:w="3546" w:type="pct"/>
        <w:jc w:val="center"/>
        <w:tblCellMar>
          <w:left w:w="70" w:type="dxa"/>
          <w:right w:w="70" w:type="dxa"/>
        </w:tblCellMar>
        <w:tblLook w:val="04A0" w:firstRow="1" w:lastRow="0" w:firstColumn="1" w:lastColumn="0" w:noHBand="0" w:noVBand="1"/>
      </w:tblPr>
      <w:tblGrid>
        <w:gridCol w:w="2543"/>
        <w:gridCol w:w="4486"/>
      </w:tblGrid>
      <w:tr w:rsidR="00925CD5" w:rsidRPr="001771E7" w14:paraId="20FB95F8" w14:textId="77777777" w:rsidTr="004A3164">
        <w:trPr>
          <w:trHeight w:val="20"/>
          <w:jc w:val="center"/>
        </w:trPr>
        <w:tc>
          <w:tcPr>
            <w:tcW w:w="180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14:paraId="39F06DB1"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IDENTIFICADOR</w:t>
            </w:r>
          </w:p>
        </w:tc>
        <w:tc>
          <w:tcPr>
            <w:tcW w:w="3191" w:type="pct"/>
            <w:tcBorders>
              <w:top w:val="single" w:sz="4" w:space="0" w:color="auto"/>
              <w:left w:val="nil"/>
              <w:bottom w:val="single" w:sz="4" w:space="0" w:color="auto"/>
              <w:right w:val="single" w:sz="4" w:space="0" w:color="auto"/>
            </w:tcBorders>
            <w:shd w:val="clear" w:color="auto" w:fill="9BBB59" w:themeFill="accent3"/>
            <w:vAlign w:val="center"/>
            <w:hideMark/>
          </w:tcPr>
          <w:p w14:paraId="57ACF338" w14:textId="77777777" w:rsidR="00925CD5" w:rsidRPr="001771E7" w:rsidRDefault="00925CD5" w:rsidP="00342B48">
            <w:pPr>
              <w:jc w:val="center"/>
              <w:rPr>
                <w:rFonts w:ascii="Arial" w:hAnsi="Arial" w:cs="Arial"/>
                <w:b/>
                <w:bCs/>
                <w:lang w:eastAsia="es-CO"/>
              </w:rPr>
            </w:pPr>
            <w:r w:rsidRPr="001771E7">
              <w:rPr>
                <w:rFonts w:ascii="Arial" w:hAnsi="Arial" w:cs="Arial"/>
                <w:b/>
                <w:bCs/>
                <w:lang w:eastAsia="es-CO"/>
              </w:rPr>
              <w:t>DESCRIPCIÓN</w:t>
            </w:r>
          </w:p>
        </w:tc>
      </w:tr>
      <w:tr w:rsidR="00925CD5" w:rsidRPr="001771E7" w14:paraId="57A6BB03" w14:textId="77777777">
        <w:trPr>
          <w:trHeight w:val="20"/>
          <w:jc w:val="center"/>
        </w:trPr>
        <w:tc>
          <w:tcPr>
            <w:tcW w:w="1809" w:type="pct"/>
            <w:tcBorders>
              <w:top w:val="nil"/>
              <w:left w:val="single" w:sz="4" w:space="0" w:color="auto"/>
              <w:bottom w:val="single" w:sz="4" w:space="0" w:color="auto"/>
              <w:right w:val="single" w:sz="4" w:space="0" w:color="auto"/>
            </w:tcBorders>
            <w:shd w:val="clear" w:color="auto" w:fill="auto"/>
            <w:vAlign w:val="center"/>
            <w:hideMark/>
          </w:tcPr>
          <w:p w14:paraId="6EB510C6" w14:textId="77777777" w:rsidR="00925CD5" w:rsidRPr="001771E7" w:rsidRDefault="00925CD5" w:rsidP="00342B48">
            <w:pPr>
              <w:rPr>
                <w:rFonts w:ascii="Arial" w:hAnsi="Arial" w:cs="Arial"/>
                <w:lang w:eastAsia="es-CO"/>
              </w:rPr>
            </w:pPr>
            <w:r w:rsidRPr="001771E7">
              <w:rPr>
                <w:rFonts w:ascii="Arial" w:hAnsi="Arial" w:cs="Arial"/>
                <w:lang w:eastAsia="es-CO"/>
              </w:rPr>
              <w:t>Acuerdos de Nivel de Servicios</w:t>
            </w:r>
          </w:p>
        </w:tc>
        <w:tc>
          <w:tcPr>
            <w:tcW w:w="3191" w:type="pct"/>
            <w:tcBorders>
              <w:top w:val="nil"/>
              <w:left w:val="nil"/>
              <w:bottom w:val="single" w:sz="4" w:space="0" w:color="auto"/>
              <w:right w:val="single" w:sz="4" w:space="0" w:color="auto"/>
            </w:tcBorders>
            <w:shd w:val="clear" w:color="auto" w:fill="auto"/>
            <w:vAlign w:val="center"/>
            <w:hideMark/>
          </w:tcPr>
          <w:p w14:paraId="33517949" w14:textId="77777777" w:rsidR="00925CD5" w:rsidRPr="001771E7" w:rsidRDefault="00925CD5" w:rsidP="00D42131">
            <w:pPr>
              <w:jc w:val="both"/>
              <w:rPr>
                <w:rFonts w:ascii="Arial" w:hAnsi="Arial" w:cs="Arial"/>
                <w:lang w:eastAsia="es-CO"/>
              </w:rPr>
            </w:pPr>
            <w:r w:rsidRPr="001771E7">
              <w:rPr>
                <w:rFonts w:ascii="Arial" w:hAnsi="Arial" w:cs="Arial"/>
                <w:lang w:eastAsia="es-CO"/>
              </w:rPr>
              <w:t>Se han establecido Acuerdos de Nivel de Servicios y se vela por el cumplimiento.</w:t>
            </w:r>
          </w:p>
        </w:tc>
      </w:tr>
      <w:tr w:rsidR="00925CD5" w:rsidRPr="001771E7" w14:paraId="1B78ACA4" w14:textId="77777777">
        <w:trPr>
          <w:trHeight w:val="20"/>
          <w:jc w:val="center"/>
        </w:trPr>
        <w:tc>
          <w:tcPr>
            <w:tcW w:w="1809" w:type="pct"/>
            <w:tcBorders>
              <w:top w:val="nil"/>
              <w:left w:val="single" w:sz="4" w:space="0" w:color="auto"/>
              <w:bottom w:val="single" w:sz="4" w:space="0" w:color="auto"/>
              <w:right w:val="single" w:sz="4" w:space="0" w:color="auto"/>
            </w:tcBorders>
            <w:shd w:val="clear" w:color="auto" w:fill="auto"/>
            <w:vAlign w:val="center"/>
            <w:hideMark/>
          </w:tcPr>
          <w:p w14:paraId="32614599" w14:textId="77777777" w:rsidR="00925CD5" w:rsidRPr="001771E7" w:rsidRDefault="00925CD5" w:rsidP="00342B48">
            <w:pPr>
              <w:rPr>
                <w:rFonts w:ascii="Arial" w:hAnsi="Arial" w:cs="Arial"/>
                <w:lang w:eastAsia="es-CO"/>
              </w:rPr>
            </w:pPr>
            <w:r w:rsidRPr="001771E7">
              <w:rPr>
                <w:rFonts w:ascii="Arial" w:hAnsi="Arial" w:cs="Arial"/>
                <w:lang w:eastAsia="es-CO"/>
              </w:rPr>
              <w:t>Mesa de Servicio</w:t>
            </w:r>
          </w:p>
        </w:tc>
        <w:tc>
          <w:tcPr>
            <w:tcW w:w="3191" w:type="pct"/>
            <w:tcBorders>
              <w:top w:val="nil"/>
              <w:left w:val="nil"/>
              <w:bottom w:val="single" w:sz="4" w:space="0" w:color="auto"/>
              <w:right w:val="single" w:sz="4" w:space="0" w:color="auto"/>
            </w:tcBorders>
            <w:shd w:val="clear" w:color="auto" w:fill="auto"/>
            <w:vAlign w:val="center"/>
            <w:hideMark/>
          </w:tcPr>
          <w:p w14:paraId="58B7BA73" w14:textId="5C687F9F" w:rsidR="00925CD5" w:rsidRPr="001771E7" w:rsidRDefault="00925CD5" w:rsidP="00D42131">
            <w:pPr>
              <w:jc w:val="both"/>
              <w:rPr>
                <w:rFonts w:ascii="Arial" w:hAnsi="Arial" w:cs="Arial"/>
                <w:lang w:eastAsia="es-CO"/>
              </w:rPr>
            </w:pPr>
            <w:r w:rsidRPr="001771E7">
              <w:rPr>
                <w:rFonts w:ascii="Arial" w:hAnsi="Arial" w:cs="Arial"/>
                <w:lang w:eastAsia="es-CO"/>
              </w:rPr>
              <w:t>Se tienen herramientas, procedimientos y actividades para atender requerimientos e incidentes de infraestructura tecnológica</w:t>
            </w:r>
            <w:r w:rsidR="00A7508C" w:rsidRPr="001771E7">
              <w:rPr>
                <w:rFonts w:ascii="Arial" w:hAnsi="Arial" w:cs="Arial"/>
                <w:lang w:eastAsia="es-CO"/>
              </w:rPr>
              <w:t>.</w:t>
            </w:r>
          </w:p>
        </w:tc>
      </w:tr>
      <w:tr w:rsidR="00925CD5" w:rsidRPr="001771E7" w14:paraId="0EAEEF46" w14:textId="77777777">
        <w:trPr>
          <w:trHeight w:val="20"/>
          <w:jc w:val="center"/>
        </w:trPr>
        <w:tc>
          <w:tcPr>
            <w:tcW w:w="1809" w:type="pct"/>
            <w:tcBorders>
              <w:top w:val="nil"/>
              <w:left w:val="single" w:sz="4" w:space="0" w:color="auto"/>
              <w:bottom w:val="single" w:sz="4" w:space="0" w:color="auto"/>
              <w:right w:val="single" w:sz="4" w:space="0" w:color="auto"/>
            </w:tcBorders>
            <w:shd w:val="clear" w:color="auto" w:fill="auto"/>
            <w:vAlign w:val="center"/>
            <w:hideMark/>
          </w:tcPr>
          <w:p w14:paraId="7F83C167" w14:textId="77777777" w:rsidR="00925CD5" w:rsidRPr="001771E7" w:rsidRDefault="00925CD5" w:rsidP="00342B48">
            <w:pPr>
              <w:rPr>
                <w:rFonts w:ascii="Arial" w:hAnsi="Arial" w:cs="Arial"/>
                <w:lang w:eastAsia="es-CO"/>
              </w:rPr>
            </w:pPr>
            <w:r w:rsidRPr="001771E7">
              <w:rPr>
                <w:rFonts w:ascii="Arial" w:hAnsi="Arial" w:cs="Arial"/>
                <w:lang w:eastAsia="es-CO"/>
              </w:rPr>
              <w:t>Planes de mantenimiento</w:t>
            </w:r>
          </w:p>
        </w:tc>
        <w:tc>
          <w:tcPr>
            <w:tcW w:w="3191" w:type="pct"/>
            <w:tcBorders>
              <w:top w:val="nil"/>
              <w:left w:val="nil"/>
              <w:bottom w:val="single" w:sz="4" w:space="0" w:color="auto"/>
              <w:right w:val="single" w:sz="4" w:space="0" w:color="auto"/>
            </w:tcBorders>
            <w:shd w:val="clear" w:color="auto" w:fill="auto"/>
            <w:vAlign w:val="center"/>
            <w:hideMark/>
          </w:tcPr>
          <w:p w14:paraId="7C9F8499" w14:textId="77777777" w:rsidR="00925CD5" w:rsidRPr="001771E7" w:rsidRDefault="00925CD5" w:rsidP="00913689">
            <w:pPr>
              <w:keepNext/>
              <w:jc w:val="both"/>
              <w:rPr>
                <w:rFonts w:ascii="Arial" w:hAnsi="Arial" w:cs="Arial"/>
                <w:lang w:eastAsia="es-CO"/>
              </w:rPr>
            </w:pPr>
            <w:r w:rsidRPr="001771E7">
              <w:rPr>
                <w:rFonts w:ascii="Arial" w:hAnsi="Arial" w:cs="Arial"/>
                <w:lang w:eastAsia="es-CO"/>
              </w:rPr>
              <w:t>Se generan y ejecutan planes de mantenimiento preventivo y evolutivo sobre toda la infraestructura de TI.</w:t>
            </w:r>
          </w:p>
        </w:tc>
      </w:tr>
    </w:tbl>
    <w:p w14:paraId="65518CE1" w14:textId="3050BEE7" w:rsidR="00925CD5" w:rsidRPr="001771E7" w:rsidRDefault="00913689" w:rsidP="00342B48">
      <w:pPr>
        <w:ind w:firstLine="709"/>
        <w:jc w:val="center"/>
        <w:rPr>
          <w:rFonts w:ascii="Arial" w:hAnsi="Arial" w:cs="Arial"/>
        </w:rPr>
      </w:pPr>
      <w:r w:rsidRPr="00FC53DA">
        <w:rPr>
          <w:rFonts w:ascii="Arial" w:hAnsi="Arial" w:cs="Arial"/>
          <w:i/>
          <w:iCs/>
        </w:rPr>
        <w:t>Fuente</w:t>
      </w:r>
      <w:r w:rsidRPr="001771E7">
        <w:rPr>
          <w:rFonts w:ascii="Arial" w:hAnsi="Arial" w:cs="Arial"/>
        </w:rPr>
        <w:t>. Elaboración propia</w:t>
      </w:r>
      <w:r w:rsidR="00031214">
        <w:rPr>
          <w:rFonts w:ascii="Arial" w:hAnsi="Arial" w:cs="Arial"/>
        </w:rPr>
        <w:t xml:space="preserve"> </w:t>
      </w:r>
    </w:p>
    <w:p w14:paraId="184877F4" w14:textId="77777777" w:rsidR="000357E2" w:rsidRPr="001771E7" w:rsidRDefault="000357E2" w:rsidP="008B7CC7">
      <w:pPr>
        <w:rPr>
          <w:rFonts w:ascii="Arial" w:hAnsi="Arial" w:cs="Arial"/>
          <w:lang w:val="es-ES"/>
        </w:rPr>
      </w:pPr>
    </w:p>
    <w:p w14:paraId="04967AEB" w14:textId="77777777" w:rsidR="00925CD5" w:rsidRPr="001771E7" w:rsidRDefault="00925CD5" w:rsidP="00342B48">
      <w:pPr>
        <w:rPr>
          <w:rFonts w:ascii="Arial" w:hAnsi="Arial" w:cs="Arial"/>
        </w:rPr>
      </w:pPr>
    </w:p>
    <w:p w14:paraId="46852D7E" w14:textId="6248D3FB" w:rsidR="009E0CDE" w:rsidRPr="001771E7" w:rsidRDefault="00C84F89" w:rsidP="00342B48">
      <w:pPr>
        <w:ind w:left="709"/>
        <w:jc w:val="both"/>
        <w:rPr>
          <w:rFonts w:ascii="Arial" w:hAnsi="Arial" w:cs="Arial"/>
        </w:rPr>
      </w:pPr>
      <w:r w:rsidRPr="001771E7">
        <w:rPr>
          <w:rFonts w:ascii="Arial" w:hAnsi="Arial" w:cs="Arial"/>
          <w:b/>
          <w:bCs/>
        </w:rPr>
        <w:t>Implementación IPV6</w:t>
      </w:r>
      <w:r w:rsidRPr="001771E7">
        <w:rPr>
          <w:rFonts w:ascii="Arial" w:hAnsi="Arial" w:cs="Arial"/>
        </w:rPr>
        <w:t>. E</w:t>
      </w:r>
      <w:r w:rsidR="00925CD5" w:rsidRPr="001771E7">
        <w:rPr>
          <w:rFonts w:ascii="Arial" w:hAnsi="Arial" w:cs="Arial"/>
        </w:rPr>
        <w:t xml:space="preserve">l </w:t>
      </w:r>
      <w:r w:rsidR="005938F1" w:rsidRPr="001771E7">
        <w:rPr>
          <w:rFonts w:ascii="Arial" w:hAnsi="Arial" w:cs="Arial"/>
        </w:rPr>
        <w:t>Distrito</w:t>
      </w:r>
      <w:r w:rsidR="00925CD5" w:rsidRPr="001771E7">
        <w:rPr>
          <w:rFonts w:ascii="Arial" w:hAnsi="Arial" w:cs="Arial"/>
        </w:rPr>
        <w:t xml:space="preserve"> se encuentra en fase de </w:t>
      </w:r>
      <w:r w:rsidR="00AC675F">
        <w:rPr>
          <w:rFonts w:ascii="Arial" w:hAnsi="Arial" w:cs="Arial"/>
        </w:rPr>
        <w:t>implementación y pruebas</w:t>
      </w:r>
      <w:r w:rsidR="009E0CDE" w:rsidRPr="001771E7">
        <w:rPr>
          <w:rFonts w:ascii="Arial" w:hAnsi="Arial" w:cs="Arial"/>
        </w:rPr>
        <w:t>. A</w:t>
      </w:r>
      <w:r w:rsidR="00925CD5" w:rsidRPr="001771E7">
        <w:rPr>
          <w:rFonts w:ascii="Arial" w:hAnsi="Arial" w:cs="Arial"/>
        </w:rPr>
        <w:t xml:space="preserve"> la fecha se está en proceso </w:t>
      </w:r>
      <w:r w:rsidR="00AC675F">
        <w:rPr>
          <w:rFonts w:ascii="Arial" w:hAnsi="Arial" w:cs="Arial"/>
        </w:rPr>
        <w:t>d</w:t>
      </w:r>
      <w:r w:rsidR="005C7959">
        <w:rPr>
          <w:rFonts w:ascii="Arial" w:hAnsi="Arial" w:cs="Arial"/>
        </w:rPr>
        <w:t>el</w:t>
      </w:r>
      <w:r w:rsidR="00AC675F">
        <w:rPr>
          <w:rFonts w:ascii="Arial" w:hAnsi="Arial" w:cs="Arial"/>
        </w:rPr>
        <w:t xml:space="preserve"> </w:t>
      </w:r>
      <w:r w:rsidR="005C7959">
        <w:rPr>
          <w:rFonts w:ascii="Arial" w:hAnsi="Arial" w:cs="Arial"/>
        </w:rPr>
        <w:t>70</w:t>
      </w:r>
      <w:r w:rsidR="00AC675F">
        <w:rPr>
          <w:rFonts w:ascii="Arial" w:hAnsi="Arial" w:cs="Arial"/>
        </w:rPr>
        <w:t>%</w:t>
      </w:r>
      <w:r w:rsidR="005C7959">
        <w:rPr>
          <w:rFonts w:ascii="Arial" w:hAnsi="Arial" w:cs="Arial"/>
        </w:rPr>
        <w:t xml:space="preserve"> en cada una de las sedes y dependencias de la Alcaldía Mayor de </w:t>
      </w:r>
      <w:r w:rsidR="00925CD5" w:rsidRPr="001771E7">
        <w:rPr>
          <w:rFonts w:ascii="Arial" w:hAnsi="Arial" w:cs="Arial"/>
        </w:rPr>
        <w:t>, según los lineamientos establecidos en la resolución 2710 de 3 de octubre de 2017 de MinTIC.</w:t>
      </w:r>
      <w:r w:rsidRPr="001771E7">
        <w:rPr>
          <w:rFonts w:ascii="Arial" w:hAnsi="Arial" w:cs="Arial"/>
        </w:rPr>
        <w:t xml:space="preserve"> </w:t>
      </w:r>
    </w:p>
    <w:p w14:paraId="6C793C43" w14:textId="77777777" w:rsidR="009E0CDE" w:rsidRPr="001771E7" w:rsidRDefault="009E0CDE" w:rsidP="00342B48">
      <w:pPr>
        <w:ind w:left="709"/>
        <w:jc w:val="both"/>
        <w:rPr>
          <w:rFonts w:ascii="Arial" w:hAnsi="Arial" w:cs="Arial"/>
        </w:rPr>
      </w:pPr>
    </w:p>
    <w:p w14:paraId="7EC4C394" w14:textId="5839297D" w:rsidR="00925CD5" w:rsidRPr="001771E7" w:rsidRDefault="00925CD5" w:rsidP="00342B48">
      <w:pPr>
        <w:ind w:left="709"/>
        <w:jc w:val="both"/>
        <w:rPr>
          <w:rFonts w:ascii="Arial" w:hAnsi="Arial" w:cs="Arial"/>
        </w:rPr>
      </w:pPr>
      <w:r w:rsidRPr="001771E7">
        <w:rPr>
          <w:rFonts w:ascii="Arial" w:hAnsi="Arial" w:cs="Arial"/>
        </w:rPr>
        <w:t>A manera de conclusión</w:t>
      </w:r>
      <w:r w:rsidR="009E0CDE" w:rsidRPr="001771E7">
        <w:rPr>
          <w:rFonts w:ascii="Arial" w:hAnsi="Arial" w:cs="Arial"/>
        </w:rPr>
        <w:t>,</w:t>
      </w:r>
      <w:r w:rsidRPr="001771E7">
        <w:rPr>
          <w:rFonts w:ascii="Arial" w:hAnsi="Arial" w:cs="Arial"/>
        </w:rPr>
        <w:t xml:space="preserve"> y como se puede evidenciar dentro del </w:t>
      </w:r>
      <w:r w:rsidRPr="001771E7">
        <w:rPr>
          <w:rFonts w:ascii="Arial" w:hAnsi="Arial" w:cs="Arial"/>
          <w:i/>
          <w:iCs/>
        </w:rPr>
        <w:t>Dominio de Servicios Tecnológicos</w:t>
      </w:r>
      <w:r w:rsidRPr="001771E7">
        <w:rPr>
          <w:rFonts w:ascii="Arial" w:hAnsi="Arial" w:cs="Arial"/>
        </w:rPr>
        <w:t xml:space="preserve">, el </w:t>
      </w:r>
      <w:r w:rsidR="005938F1" w:rsidRPr="001771E7">
        <w:rPr>
          <w:rFonts w:ascii="Arial" w:hAnsi="Arial" w:cs="Arial"/>
        </w:rPr>
        <w:t>Distrito</w:t>
      </w:r>
      <w:r w:rsidRPr="001771E7">
        <w:rPr>
          <w:rFonts w:ascii="Arial" w:hAnsi="Arial" w:cs="Arial"/>
        </w:rPr>
        <w:t xml:space="preserve"> presenta importantes avances y</w:t>
      </w:r>
      <w:r w:rsidR="009E0CDE" w:rsidRPr="001771E7">
        <w:rPr>
          <w:rFonts w:ascii="Arial" w:hAnsi="Arial" w:cs="Arial"/>
        </w:rPr>
        <w:t>,</w:t>
      </w:r>
      <w:r w:rsidRPr="001771E7">
        <w:rPr>
          <w:rFonts w:ascii="Arial" w:hAnsi="Arial" w:cs="Arial"/>
        </w:rPr>
        <w:t xml:space="preserve"> pese a todos los esfuerzos que desde la Oficina Asesora</w:t>
      </w:r>
      <w:r w:rsidRPr="001771E7">
        <w:rPr>
          <w:rFonts w:ascii="Arial" w:hAnsi="Arial" w:cs="Arial"/>
          <w:spacing w:val="1"/>
        </w:rPr>
        <w:t xml:space="preserve"> </w:t>
      </w:r>
      <w:r w:rsidRPr="001771E7">
        <w:rPr>
          <w:rFonts w:ascii="Arial" w:hAnsi="Arial" w:cs="Arial"/>
        </w:rPr>
        <w:t>Informática</w:t>
      </w:r>
      <w:r w:rsidRPr="001771E7">
        <w:rPr>
          <w:rFonts w:ascii="Arial" w:hAnsi="Arial" w:cs="Arial"/>
          <w:spacing w:val="1"/>
        </w:rPr>
        <w:t xml:space="preserve"> se ha</w:t>
      </w:r>
      <w:r w:rsidR="009E0CDE" w:rsidRPr="001771E7">
        <w:rPr>
          <w:rFonts w:ascii="Arial" w:hAnsi="Arial" w:cs="Arial"/>
          <w:spacing w:val="1"/>
        </w:rPr>
        <w:t>n</w:t>
      </w:r>
      <w:r w:rsidRPr="001771E7">
        <w:rPr>
          <w:rFonts w:ascii="Arial" w:hAnsi="Arial" w:cs="Arial"/>
          <w:spacing w:val="1"/>
        </w:rPr>
        <w:t xml:space="preserve"> hecho, es necesario diseñar </w:t>
      </w:r>
      <w:r w:rsidRPr="001771E7">
        <w:rPr>
          <w:rFonts w:ascii="Arial" w:hAnsi="Arial" w:cs="Arial"/>
        </w:rPr>
        <w:t>e</w:t>
      </w:r>
      <w:r w:rsidRPr="001771E7">
        <w:rPr>
          <w:rFonts w:ascii="Arial" w:hAnsi="Arial" w:cs="Arial"/>
          <w:spacing w:val="1"/>
        </w:rPr>
        <w:t xml:space="preserve"> </w:t>
      </w:r>
      <w:r w:rsidRPr="001771E7">
        <w:rPr>
          <w:rFonts w:ascii="Arial" w:hAnsi="Arial" w:cs="Arial"/>
        </w:rPr>
        <w:t>implementar manuales,</w:t>
      </w:r>
      <w:r w:rsidRPr="001771E7">
        <w:rPr>
          <w:rFonts w:ascii="Arial" w:hAnsi="Arial" w:cs="Arial"/>
          <w:spacing w:val="1"/>
        </w:rPr>
        <w:t xml:space="preserve"> </w:t>
      </w:r>
      <w:r w:rsidRPr="001771E7">
        <w:rPr>
          <w:rFonts w:ascii="Arial" w:hAnsi="Arial" w:cs="Arial"/>
        </w:rPr>
        <w:t>políticas, planes</w:t>
      </w:r>
      <w:r w:rsidRPr="001771E7">
        <w:rPr>
          <w:rFonts w:ascii="Arial" w:hAnsi="Arial" w:cs="Arial"/>
          <w:spacing w:val="1"/>
        </w:rPr>
        <w:t xml:space="preserve"> </w:t>
      </w:r>
      <w:r w:rsidRPr="001771E7">
        <w:rPr>
          <w:rFonts w:ascii="Arial" w:hAnsi="Arial" w:cs="Arial"/>
        </w:rPr>
        <w:t>de</w:t>
      </w:r>
      <w:r w:rsidRPr="001771E7">
        <w:rPr>
          <w:rFonts w:ascii="Arial" w:hAnsi="Arial" w:cs="Arial"/>
          <w:spacing w:val="1"/>
        </w:rPr>
        <w:t xml:space="preserve"> </w:t>
      </w:r>
      <w:r w:rsidRPr="001771E7">
        <w:rPr>
          <w:rFonts w:ascii="Arial" w:hAnsi="Arial" w:cs="Arial"/>
          <w:spacing w:val="-1"/>
        </w:rPr>
        <w:t>continuidad</w:t>
      </w:r>
      <w:r w:rsidRPr="001771E7">
        <w:rPr>
          <w:rFonts w:ascii="Arial" w:hAnsi="Arial" w:cs="Arial"/>
          <w:spacing w:val="-13"/>
        </w:rPr>
        <w:t xml:space="preserve"> </w:t>
      </w:r>
      <w:r w:rsidRPr="001771E7">
        <w:rPr>
          <w:rFonts w:ascii="Arial" w:hAnsi="Arial" w:cs="Arial"/>
          <w:spacing w:val="-1"/>
        </w:rPr>
        <w:t>y</w:t>
      </w:r>
      <w:r w:rsidRPr="001771E7">
        <w:rPr>
          <w:rFonts w:ascii="Arial" w:hAnsi="Arial" w:cs="Arial"/>
          <w:spacing w:val="-8"/>
        </w:rPr>
        <w:t xml:space="preserve"> </w:t>
      </w:r>
      <w:r w:rsidRPr="001771E7">
        <w:rPr>
          <w:rFonts w:ascii="Arial" w:hAnsi="Arial" w:cs="Arial"/>
          <w:spacing w:val="-1"/>
        </w:rPr>
        <w:t>disponibilidad</w:t>
      </w:r>
      <w:r w:rsidRPr="001771E7">
        <w:rPr>
          <w:rFonts w:ascii="Arial" w:hAnsi="Arial" w:cs="Arial"/>
          <w:spacing w:val="-10"/>
        </w:rPr>
        <w:t xml:space="preserve"> </w:t>
      </w:r>
      <w:r w:rsidRPr="001771E7">
        <w:rPr>
          <w:rFonts w:ascii="Arial" w:hAnsi="Arial" w:cs="Arial"/>
        </w:rPr>
        <w:t>de</w:t>
      </w:r>
      <w:r w:rsidRPr="001771E7">
        <w:rPr>
          <w:rFonts w:ascii="Arial" w:hAnsi="Arial" w:cs="Arial"/>
          <w:spacing w:val="-8"/>
        </w:rPr>
        <w:t xml:space="preserve"> </w:t>
      </w:r>
      <w:r w:rsidRPr="001771E7">
        <w:rPr>
          <w:rFonts w:ascii="Arial" w:hAnsi="Arial" w:cs="Arial"/>
        </w:rPr>
        <w:t>los</w:t>
      </w:r>
      <w:r w:rsidRPr="001771E7">
        <w:rPr>
          <w:rFonts w:ascii="Arial" w:hAnsi="Arial" w:cs="Arial"/>
          <w:spacing w:val="-12"/>
        </w:rPr>
        <w:t xml:space="preserve"> </w:t>
      </w:r>
      <w:r w:rsidRPr="001771E7">
        <w:rPr>
          <w:rFonts w:ascii="Arial" w:hAnsi="Arial" w:cs="Arial"/>
        </w:rPr>
        <w:t>servicios</w:t>
      </w:r>
      <w:r w:rsidRPr="001771E7">
        <w:rPr>
          <w:rFonts w:ascii="Arial" w:hAnsi="Arial" w:cs="Arial"/>
          <w:spacing w:val="-11"/>
        </w:rPr>
        <w:t xml:space="preserve"> </w:t>
      </w:r>
      <w:r w:rsidRPr="001771E7">
        <w:rPr>
          <w:rFonts w:ascii="Arial" w:hAnsi="Arial" w:cs="Arial"/>
        </w:rPr>
        <w:t>tecnológicos</w:t>
      </w:r>
      <w:r w:rsidRPr="001771E7">
        <w:rPr>
          <w:rFonts w:ascii="Arial" w:hAnsi="Arial" w:cs="Arial"/>
          <w:spacing w:val="-12"/>
        </w:rPr>
        <w:t xml:space="preserve"> </w:t>
      </w:r>
      <w:r w:rsidRPr="001771E7">
        <w:rPr>
          <w:rFonts w:ascii="Arial" w:hAnsi="Arial" w:cs="Arial"/>
        </w:rPr>
        <w:t>y</w:t>
      </w:r>
      <w:r w:rsidRPr="001771E7">
        <w:rPr>
          <w:rFonts w:ascii="Arial" w:hAnsi="Arial" w:cs="Arial"/>
          <w:spacing w:val="-10"/>
        </w:rPr>
        <w:t xml:space="preserve"> </w:t>
      </w:r>
      <w:r w:rsidRPr="001771E7">
        <w:rPr>
          <w:rFonts w:ascii="Arial" w:hAnsi="Arial" w:cs="Arial"/>
        </w:rPr>
        <w:t>las</w:t>
      </w:r>
      <w:r w:rsidRPr="001771E7">
        <w:rPr>
          <w:rFonts w:ascii="Arial" w:hAnsi="Arial" w:cs="Arial"/>
          <w:spacing w:val="-12"/>
        </w:rPr>
        <w:t xml:space="preserve"> </w:t>
      </w:r>
      <w:r w:rsidRPr="001771E7">
        <w:rPr>
          <w:rFonts w:ascii="Arial" w:hAnsi="Arial" w:cs="Arial"/>
        </w:rPr>
        <w:t>infraestructuras</w:t>
      </w:r>
      <w:r w:rsidRPr="001771E7">
        <w:rPr>
          <w:rFonts w:ascii="Arial" w:hAnsi="Arial" w:cs="Arial"/>
          <w:spacing w:val="-11"/>
        </w:rPr>
        <w:t xml:space="preserve"> </w:t>
      </w:r>
      <w:r w:rsidRPr="001771E7">
        <w:rPr>
          <w:rFonts w:ascii="Arial" w:hAnsi="Arial" w:cs="Arial"/>
        </w:rPr>
        <w:t>críticas</w:t>
      </w:r>
      <w:r w:rsidRPr="001771E7">
        <w:rPr>
          <w:rFonts w:ascii="Arial" w:hAnsi="Arial" w:cs="Arial"/>
          <w:spacing w:val="-9"/>
        </w:rPr>
        <w:t xml:space="preserve"> </w:t>
      </w:r>
      <w:r w:rsidRPr="001771E7">
        <w:rPr>
          <w:rFonts w:ascii="Arial" w:hAnsi="Arial" w:cs="Arial"/>
        </w:rPr>
        <w:t>para</w:t>
      </w:r>
      <w:r w:rsidRPr="001771E7">
        <w:rPr>
          <w:rFonts w:ascii="Arial" w:hAnsi="Arial" w:cs="Arial"/>
          <w:spacing w:val="-11"/>
        </w:rPr>
        <w:t xml:space="preserve"> </w:t>
      </w:r>
      <w:r w:rsidRPr="001771E7">
        <w:rPr>
          <w:rFonts w:ascii="Arial" w:hAnsi="Arial" w:cs="Arial"/>
        </w:rPr>
        <w:t>asegurar</w:t>
      </w:r>
      <w:r w:rsidRPr="001771E7">
        <w:rPr>
          <w:rFonts w:ascii="Arial" w:hAnsi="Arial" w:cs="Arial"/>
          <w:spacing w:val="-48"/>
        </w:rPr>
        <w:t xml:space="preserve"> </w:t>
      </w:r>
      <w:r w:rsidRPr="001771E7">
        <w:rPr>
          <w:rFonts w:ascii="Arial" w:hAnsi="Arial" w:cs="Arial"/>
        </w:rPr>
        <w:t>su operación.</w:t>
      </w:r>
    </w:p>
    <w:p w14:paraId="5D901035" w14:textId="63987184" w:rsidR="00925CD5" w:rsidRDefault="00925CD5" w:rsidP="00342B48">
      <w:pPr>
        <w:rPr>
          <w:rFonts w:ascii="Arial" w:hAnsi="Arial" w:cs="Arial"/>
        </w:rPr>
      </w:pPr>
    </w:p>
    <w:p w14:paraId="1311220A" w14:textId="77777777" w:rsidR="00AC675F" w:rsidRDefault="00AC675F" w:rsidP="00342B48">
      <w:pPr>
        <w:rPr>
          <w:rFonts w:ascii="Arial" w:hAnsi="Arial" w:cs="Arial"/>
        </w:rPr>
      </w:pPr>
    </w:p>
    <w:p w14:paraId="06ACC49B" w14:textId="77777777" w:rsidR="00AC675F" w:rsidRDefault="00AC675F" w:rsidP="00342B48">
      <w:pPr>
        <w:rPr>
          <w:rFonts w:ascii="Arial" w:hAnsi="Arial" w:cs="Arial"/>
        </w:rPr>
      </w:pPr>
    </w:p>
    <w:p w14:paraId="176F8D3B" w14:textId="77777777" w:rsidR="005C7959" w:rsidRDefault="005C7959" w:rsidP="00342B48">
      <w:pPr>
        <w:rPr>
          <w:rFonts w:ascii="Arial" w:hAnsi="Arial" w:cs="Arial"/>
        </w:rPr>
      </w:pPr>
    </w:p>
    <w:p w14:paraId="1B7AD8CF" w14:textId="77777777" w:rsidR="005C7959" w:rsidRDefault="005C7959" w:rsidP="00342B48">
      <w:pPr>
        <w:rPr>
          <w:rFonts w:ascii="Arial" w:hAnsi="Arial" w:cs="Arial"/>
        </w:rPr>
      </w:pPr>
    </w:p>
    <w:p w14:paraId="641350B7" w14:textId="77777777" w:rsidR="005C7959" w:rsidRDefault="005C7959" w:rsidP="00342B48">
      <w:pPr>
        <w:rPr>
          <w:rFonts w:ascii="Arial" w:hAnsi="Arial" w:cs="Arial"/>
        </w:rPr>
      </w:pPr>
    </w:p>
    <w:p w14:paraId="553E10FB" w14:textId="77777777" w:rsidR="00AC675F" w:rsidRPr="001771E7" w:rsidRDefault="00AC675F" w:rsidP="00342B48">
      <w:pPr>
        <w:rPr>
          <w:rFonts w:ascii="Arial" w:hAnsi="Arial" w:cs="Arial"/>
        </w:rPr>
      </w:pPr>
    </w:p>
    <w:p w14:paraId="7ACA9C70" w14:textId="1ED1C1A5" w:rsidR="00925CD5" w:rsidRPr="001771E7" w:rsidRDefault="00213903" w:rsidP="00342B48">
      <w:pPr>
        <w:ind w:firstLine="708"/>
        <w:rPr>
          <w:rFonts w:ascii="Arial" w:hAnsi="Arial" w:cs="Arial"/>
          <w:b/>
          <w:bCs/>
        </w:rPr>
      </w:pPr>
      <w:r w:rsidRPr="001771E7">
        <w:rPr>
          <w:rFonts w:ascii="Arial" w:hAnsi="Arial" w:cs="Arial"/>
          <w:b/>
          <w:bCs/>
        </w:rPr>
        <w:t xml:space="preserve">4.4.1.6 </w:t>
      </w:r>
      <w:bookmarkEnd w:id="52"/>
      <w:r w:rsidR="00925CD5" w:rsidRPr="001771E7">
        <w:rPr>
          <w:rFonts w:ascii="Arial" w:hAnsi="Arial" w:cs="Arial"/>
          <w:b/>
          <w:bCs/>
        </w:rPr>
        <w:t>Uso y Apropiación</w:t>
      </w:r>
    </w:p>
    <w:p w14:paraId="49E07710" w14:textId="77777777" w:rsidR="00925CD5" w:rsidRPr="001771E7" w:rsidRDefault="00925CD5" w:rsidP="00342B48">
      <w:pPr>
        <w:rPr>
          <w:rFonts w:ascii="Arial" w:hAnsi="Arial" w:cs="Arial"/>
        </w:rPr>
      </w:pPr>
    </w:p>
    <w:p w14:paraId="43447CC0" w14:textId="0FFB24F1" w:rsidR="00925CD5" w:rsidRPr="001771E7" w:rsidRDefault="000918CB" w:rsidP="00342B48">
      <w:pPr>
        <w:ind w:left="708"/>
        <w:jc w:val="both"/>
        <w:rPr>
          <w:rFonts w:ascii="Arial" w:hAnsi="Arial" w:cs="Arial"/>
        </w:rPr>
      </w:pPr>
      <w:r w:rsidRPr="001771E7">
        <w:rPr>
          <w:rFonts w:ascii="Arial" w:hAnsi="Arial" w:cs="Arial"/>
        </w:rPr>
        <w:t>U</w:t>
      </w:r>
      <w:r w:rsidR="00925CD5" w:rsidRPr="001771E7">
        <w:rPr>
          <w:rFonts w:ascii="Arial" w:hAnsi="Arial" w:cs="Arial"/>
        </w:rPr>
        <w:t xml:space="preserve">so y apropiación de las TIC </w:t>
      </w:r>
      <w:r w:rsidRPr="001771E7">
        <w:rPr>
          <w:rFonts w:ascii="Arial" w:hAnsi="Arial" w:cs="Arial"/>
        </w:rPr>
        <w:t xml:space="preserve">es </w:t>
      </w:r>
      <w:r w:rsidR="00925CD5" w:rsidRPr="001771E7">
        <w:rPr>
          <w:rFonts w:ascii="Arial" w:hAnsi="Arial" w:cs="Arial"/>
        </w:rPr>
        <w:t xml:space="preserve">un componente fundamental que tiene que implementarse de forma transversal en cada una de las acciones y/o proyectos TI de la entidad; lo anterior con el fin promover una cultura de adopción tecnológica, tanto al interior de la </w:t>
      </w:r>
      <w:r w:rsidR="00444AAD" w:rsidRPr="001771E7">
        <w:rPr>
          <w:rFonts w:ascii="Arial" w:hAnsi="Arial" w:cs="Arial"/>
        </w:rPr>
        <w:t>Alcaldía</w:t>
      </w:r>
      <w:r w:rsidR="00925CD5" w:rsidRPr="001771E7">
        <w:rPr>
          <w:rFonts w:ascii="Arial" w:hAnsi="Arial" w:cs="Arial"/>
        </w:rPr>
        <w:t xml:space="preserve"> distrital (funcionarios, directivos) como en el exterior (Ciudadanía en general).</w:t>
      </w:r>
    </w:p>
    <w:p w14:paraId="0A72B9F0" w14:textId="77777777" w:rsidR="00925CD5" w:rsidRPr="001771E7" w:rsidRDefault="00925CD5" w:rsidP="00342B48">
      <w:pPr>
        <w:rPr>
          <w:rFonts w:ascii="Arial" w:hAnsi="Arial" w:cs="Arial"/>
        </w:rPr>
      </w:pPr>
    </w:p>
    <w:p w14:paraId="0E1D41FF" w14:textId="2654B11D" w:rsidR="00925CD5" w:rsidRPr="001771E7" w:rsidRDefault="00925CD5" w:rsidP="00342B48">
      <w:pPr>
        <w:ind w:left="708"/>
        <w:jc w:val="both"/>
        <w:rPr>
          <w:rFonts w:ascii="Arial" w:hAnsi="Arial" w:cs="Arial"/>
        </w:rPr>
      </w:pPr>
      <w:r w:rsidRPr="001771E7">
        <w:rPr>
          <w:rFonts w:ascii="Arial" w:hAnsi="Arial" w:cs="Arial"/>
        </w:rPr>
        <w:t>Caracterización de grupos de interés</w:t>
      </w:r>
      <w:r w:rsidR="00213903" w:rsidRPr="001771E7">
        <w:rPr>
          <w:rFonts w:ascii="Arial" w:hAnsi="Arial" w:cs="Arial"/>
        </w:rPr>
        <w:t xml:space="preserve">. El </w:t>
      </w:r>
      <w:r w:rsidR="005938F1" w:rsidRPr="001771E7">
        <w:rPr>
          <w:rFonts w:ascii="Arial" w:hAnsi="Arial" w:cs="Arial"/>
        </w:rPr>
        <w:t>Distrito</w:t>
      </w:r>
      <w:r w:rsidR="00213903" w:rsidRPr="001771E7">
        <w:rPr>
          <w:rFonts w:ascii="Arial" w:hAnsi="Arial" w:cs="Arial"/>
        </w:rPr>
        <w:t xml:space="preserve"> de Cartagena de Indias se encuentra realizando el proceso de caracterización de los </w:t>
      </w:r>
      <w:r w:rsidRPr="001771E7">
        <w:rPr>
          <w:rFonts w:ascii="Arial" w:hAnsi="Arial" w:cs="Arial"/>
        </w:rPr>
        <w:t>actores, aliados estratégicos y grupos de interés que hacen parte de la cuádruple hélice (sociedad civil, tejido empresarial, academia y gobierno) del nivel local, regional, nacional e internacional</w:t>
      </w:r>
      <w:r w:rsidR="00213903" w:rsidRPr="001771E7">
        <w:rPr>
          <w:rFonts w:ascii="Arial" w:hAnsi="Arial" w:cs="Arial"/>
        </w:rPr>
        <w:t xml:space="preserve">. </w:t>
      </w:r>
      <w:r w:rsidR="008B0282" w:rsidRPr="001771E7">
        <w:rPr>
          <w:rFonts w:ascii="Arial" w:hAnsi="Arial" w:cs="Arial"/>
        </w:rPr>
        <w:t>Además,</w:t>
      </w:r>
      <w:r w:rsidRPr="001771E7">
        <w:rPr>
          <w:rFonts w:ascii="Arial" w:hAnsi="Arial" w:cs="Arial"/>
        </w:rPr>
        <w:t xml:space="preserve"> </w:t>
      </w:r>
      <w:r w:rsidR="009F2DA5" w:rsidRPr="001771E7">
        <w:rPr>
          <w:rFonts w:ascii="Arial" w:hAnsi="Arial" w:cs="Arial"/>
        </w:rPr>
        <w:t>con</w:t>
      </w:r>
      <w:r w:rsidRPr="001771E7">
        <w:rPr>
          <w:rFonts w:ascii="Arial" w:hAnsi="Arial" w:cs="Arial"/>
        </w:rPr>
        <w:t xml:space="preserve"> </w:t>
      </w:r>
      <w:r w:rsidR="009F2DA5" w:rsidRPr="001771E7">
        <w:rPr>
          <w:rFonts w:ascii="Arial" w:hAnsi="Arial" w:cs="Arial"/>
        </w:rPr>
        <w:t>sus</w:t>
      </w:r>
      <w:r w:rsidRPr="001771E7">
        <w:rPr>
          <w:rFonts w:ascii="Arial" w:hAnsi="Arial" w:cs="Arial"/>
        </w:rPr>
        <w:t xml:space="preserve"> diferentes proyectos </w:t>
      </w:r>
      <w:r w:rsidR="008B0282" w:rsidRPr="001771E7">
        <w:rPr>
          <w:rFonts w:ascii="Arial" w:hAnsi="Arial" w:cs="Arial"/>
        </w:rPr>
        <w:t xml:space="preserve">se </w:t>
      </w:r>
      <w:r w:rsidR="00FC53DA" w:rsidRPr="001771E7">
        <w:rPr>
          <w:rFonts w:ascii="Arial" w:hAnsi="Arial" w:cs="Arial"/>
        </w:rPr>
        <w:t>ha vinculado</w:t>
      </w:r>
      <w:r w:rsidRPr="001771E7">
        <w:rPr>
          <w:rFonts w:ascii="Arial" w:hAnsi="Arial" w:cs="Arial"/>
        </w:rPr>
        <w:t xml:space="preserve"> directa e indirectamente a grupos de interés, y</w:t>
      </w:r>
      <w:r w:rsidR="008B0282" w:rsidRPr="001771E7">
        <w:rPr>
          <w:rFonts w:ascii="Arial" w:hAnsi="Arial" w:cs="Arial"/>
        </w:rPr>
        <w:t xml:space="preserve"> el</w:t>
      </w:r>
      <w:r w:rsidRPr="001771E7">
        <w:rPr>
          <w:rFonts w:ascii="Arial" w:hAnsi="Arial" w:cs="Arial"/>
        </w:rPr>
        <w:t xml:space="preserve"> propósito</w:t>
      </w:r>
      <w:r w:rsidR="008B0282" w:rsidRPr="001771E7">
        <w:rPr>
          <w:rFonts w:ascii="Arial" w:hAnsi="Arial" w:cs="Arial"/>
        </w:rPr>
        <w:t xml:space="preserve"> de esto es,</w:t>
      </w:r>
      <w:r w:rsidRPr="001771E7">
        <w:rPr>
          <w:rFonts w:ascii="Arial" w:hAnsi="Arial" w:cs="Arial"/>
        </w:rPr>
        <w:t xml:space="preserve"> en el mediano plazo</w:t>
      </w:r>
      <w:r w:rsidR="008B0282" w:rsidRPr="001771E7">
        <w:rPr>
          <w:rFonts w:ascii="Arial" w:hAnsi="Arial" w:cs="Arial"/>
        </w:rPr>
        <w:t>,</w:t>
      </w:r>
      <w:r w:rsidRPr="001771E7">
        <w:rPr>
          <w:rFonts w:ascii="Arial" w:hAnsi="Arial" w:cs="Arial"/>
        </w:rPr>
        <w:t xml:space="preserve"> constituir un ecosistema para la transformación digital, a medida que se avance en la consolidación de Cartagena como un territorio inteligente.</w:t>
      </w:r>
    </w:p>
    <w:p w14:paraId="137994E7" w14:textId="77777777" w:rsidR="00925CD5" w:rsidRPr="001771E7" w:rsidRDefault="00925CD5" w:rsidP="00342B48">
      <w:pPr>
        <w:pStyle w:val="Textoindependiente"/>
        <w:jc w:val="both"/>
        <w:rPr>
          <w:rFonts w:ascii="Arial" w:hAnsi="Arial" w:cs="Arial"/>
          <w:bCs/>
          <w:sz w:val="24"/>
          <w:szCs w:val="24"/>
        </w:rPr>
      </w:pPr>
    </w:p>
    <w:p w14:paraId="40DC2C7A" w14:textId="49A4B3CB" w:rsidR="00925CD5" w:rsidRPr="001771E7" w:rsidRDefault="00925CD5" w:rsidP="00D42131">
      <w:pPr>
        <w:ind w:left="709"/>
        <w:jc w:val="both"/>
        <w:rPr>
          <w:rFonts w:ascii="Arial" w:hAnsi="Arial" w:cs="Arial"/>
          <w:b/>
          <w:bCs/>
          <w:i/>
          <w:iCs/>
        </w:rPr>
      </w:pPr>
      <w:bookmarkStart w:id="60" w:name="_TOC_250016"/>
      <w:r w:rsidRPr="001771E7">
        <w:rPr>
          <w:rFonts w:ascii="Arial" w:hAnsi="Arial" w:cs="Arial"/>
          <w:b/>
          <w:bCs/>
          <w:iCs/>
          <w:spacing w:val="-1"/>
        </w:rPr>
        <w:t>Capacitación</w:t>
      </w:r>
      <w:r w:rsidRPr="001771E7">
        <w:rPr>
          <w:rFonts w:ascii="Arial" w:hAnsi="Arial" w:cs="Arial"/>
          <w:b/>
          <w:bCs/>
          <w:iCs/>
          <w:spacing w:val="-10"/>
        </w:rPr>
        <w:t xml:space="preserve"> </w:t>
      </w:r>
      <w:bookmarkEnd w:id="60"/>
      <w:r w:rsidRPr="001771E7">
        <w:rPr>
          <w:rFonts w:ascii="Arial" w:hAnsi="Arial" w:cs="Arial"/>
          <w:b/>
          <w:bCs/>
          <w:iCs/>
        </w:rPr>
        <w:t>TI</w:t>
      </w:r>
      <w:r w:rsidR="00213903" w:rsidRPr="001771E7">
        <w:rPr>
          <w:rFonts w:ascii="Arial" w:hAnsi="Arial" w:cs="Arial"/>
          <w:b/>
          <w:bCs/>
          <w:iCs/>
        </w:rPr>
        <w:t>.</w:t>
      </w:r>
      <w:r w:rsidR="00213903" w:rsidRPr="001771E7">
        <w:rPr>
          <w:rFonts w:ascii="Arial" w:hAnsi="Arial" w:cs="Arial"/>
          <w:bCs/>
          <w:iCs/>
        </w:rPr>
        <w:t xml:space="preserve"> </w:t>
      </w:r>
      <w:r w:rsidRPr="001771E7">
        <w:rPr>
          <w:rFonts w:ascii="Arial" w:hAnsi="Arial" w:cs="Arial"/>
          <w:bCs/>
          <w:iCs/>
        </w:rPr>
        <w:t xml:space="preserve">Dentro de este componente, si bien se realizan actividades para incentivar el desarrollo de habilidades tecnológicas tanto en OAI como en las demás dependencias de la </w:t>
      </w:r>
      <w:r w:rsidR="00444AAD" w:rsidRPr="001771E7">
        <w:rPr>
          <w:rFonts w:ascii="Arial" w:hAnsi="Arial" w:cs="Arial"/>
          <w:bCs/>
          <w:iCs/>
        </w:rPr>
        <w:t>Alcaldía</w:t>
      </w:r>
      <w:r w:rsidRPr="001771E7">
        <w:rPr>
          <w:rFonts w:ascii="Arial" w:hAnsi="Arial" w:cs="Arial"/>
          <w:bCs/>
          <w:iCs/>
        </w:rPr>
        <w:t>, gran parte de estas se hacen por demanda, es decir dependiendo de la necesidad que se presente en un momento determinado</w:t>
      </w:r>
      <w:r w:rsidR="00444AAD" w:rsidRPr="001771E7">
        <w:rPr>
          <w:rFonts w:ascii="Arial" w:hAnsi="Arial" w:cs="Arial"/>
          <w:bCs/>
          <w:iCs/>
        </w:rPr>
        <w:t xml:space="preserve">. Con esto </w:t>
      </w:r>
      <w:r w:rsidRPr="001771E7">
        <w:rPr>
          <w:rFonts w:ascii="Arial" w:hAnsi="Arial" w:cs="Arial"/>
          <w:bCs/>
          <w:iCs/>
        </w:rPr>
        <w:t>se lleva a cabo bajo la modalidad de autoformación, según la temática que se requiera.</w:t>
      </w:r>
    </w:p>
    <w:p w14:paraId="59A31444" w14:textId="77777777" w:rsidR="00925CD5" w:rsidRPr="001771E7" w:rsidRDefault="00925CD5" w:rsidP="00342B48">
      <w:pPr>
        <w:rPr>
          <w:rFonts w:ascii="Arial" w:hAnsi="Arial" w:cs="Arial"/>
        </w:rPr>
      </w:pPr>
    </w:p>
    <w:p w14:paraId="604D6DA3" w14:textId="70179F08" w:rsidR="00925CD5" w:rsidRPr="001771E7" w:rsidRDefault="00444AAD" w:rsidP="00342B48">
      <w:pPr>
        <w:ind w:left="708"/>
        <w:jc w:val="both"/>
        <w:rPr>
          <w:rFonts w:ascii="Arial" w:hAnsi="Arial" w:cs="Arial"/>
        </w:rPr>
      </w:pPr>
      <w:r w:rsidRPr="001771E7">
        <w:rPr>
          <w:rFonts w:ascii="Arial" w:hAnsi="Arial" w:cs="Arial"/>
        </w:rPr>
        <w:t xml:space="preserve"> Además, m</w:t>
      </w:r>
      <w:r w:rsidR="009F2DA5" w:rsidRPr="001771E7">
        <w:rPr>
          <w:rFonts w:ascii="Arial" w:hAnsi="Arial" w:cs="Arial"/>
        </w:rPr>
        <w:t>ediante</w:t>
      </w:r>
      <w:r w:rsidR="00925CD5" w:rsidRPr="001771E7">
        <w:rPr>
          <w:rFonts w:ascii="Arial" w:hAnsi="Arial" w:cs="Arial"/>
        </w:rPr>
        <w:t xml:space="preserve"> la interlocución directa con entidades del orden nacional y local se han realizado procesos de formación en temas como: lenguajes de programación, entornos y metodologías de desarrollo, seguridad digital, etc</w:t>
      </w:r>
      <w:r w:rsidRPr="001771E7">
        <w:rPr>
          <w:rFonts w:ascii="Arial" w:hAnsi="Arial" w:cs="Arial"/>
        </w:rPr>
        <w:t>. Estas</w:t>
      </w:r>
      <w:r w:rsidR="00925CD5" w:rsidRPr="001771E7">
        <w:rPr>
          <w:rFonts w:ascii="Arial" w:hAnsi="Arial" w:cs="Arial"/>
        </w:rPr>
        <w:t xml:space="preserve"> han sido impartidas por </w:t>
      </w:r>
      <w:r w:rsidR="00FC53DA" w:rsidRPr="001771E7">
        <w:rPr>
          <w:rFonts w:ascii="Arial" w:hAnsi="Arial" w:cs="Arial"/>
        </w:rPr>
        <w:t>MinTIC.</w:t>
      </w:r>
      <w:r w:rsidR="00925CD5" w:rsidRPr="001771E7">
        <w:rPr>
          <w:rFonts w:ascii="Arial" w:hAnsi="Arial" w:cs="Arial"/>
        </w:rPr>
        <w:t xml:space="preserve"> Por otra parte, y en el marco de MIPG, la </w:t>
      </w:r>
      <w:r w:rsidRPr="001771E7">
        <w:rPr>
          <w:rFonts w:ascii="Arial" w:hAnsi="Arial" w:cs="Arial"/>
        </w:rPr>
        <w:t>Alcaldía, a</w:t>
      </w:r>
      <w:r w:rsidR="00925CD5" w:rsidRPr="001771E7">
        <w:rPr>
          <w:rFonts w:ascii="Arial" w:hAnsi="Arial" w:cs="Arial"/>
        </w:rPr>
        <w:t xml:space="preserve"> través de la Escuela de Gobierno y Liderazgo</w:t>
      </w:r>
      <w:r w:rsidRPr="001771E7">
        <w:rPr>
          <w:rFonts w:ascii="Arial" w:hAnsi="Arial" w:cs="Arial"/>
        </w:rPr>
        <w:t>,</w:t>
      </w:r>
      <w:r w:rsidR="00925CD5" w:rsidRPr="001771E7">
        <w:rPr>
          <w:rFonts w:ascii="Arial" w:hAnsi="Arial" w:cs="Arial"/>
        </w:rPr>
        <w:t xml:space="preserve"> ha desarrollado jornadas de capacitación a contratistas en temáticas relacionadas con el acceso y uso de las tecnológicas, gobierno digital y sobre herramientas propias de la entidad como SIGOB</w:t>
      </w:r>
      <w:r w:rsidRPr="001771E7">
        <w:rPr>
          <w:rFonts w:ascii="Arial" w:hAnsi="Arial" w:cs="Arial"/>
        </w:rPr>
        <w:t xml:space="preserve"> y Certico, </w:t>
      </w:r>
      <w:r w:rsidR="00925CD5" w:rsidRPr="001771E7">
        <w:rPr>
          <w:rFonts w:ascii="Arial" w:hAnsi="Arial" w:cs="Arial"/>
        </w:rPr>
        <w:t>entre otras.</w:t>
      </w:r>
    </w:p>
    <w:p w14:paraId="1573E680" w14:textId="77777777" w:rsidR="00925CD5" w:rsidRPr="001771E7" w:rsidRDefault="00925CD5" w:rsidP="00342B48">
      <w:pPr>
        <w:rPr>
          <w:rFonts w:ascii="Arial" w:hAnsi="Arial" w:cs="Arial"/>
        </w:rPr>
      </w:pPr>
    </w:p>
    <w:p w14:paraId="36536077" w14:textId="000AD59B" w:rsidR="00925CD5" w:rsidRDefault="00925CD5" w:rsidP="00342B48">
      <w:pPr>
        <w:ind w:left="708"/>
        <w:jc w:val="both"/>
        <w:rPr>
          <w:rFonts w:ascii="Arial" w:hAnsi="Arial" w:cs="Arial"/>
        </w:rPr>
      </w:pPr>
      <w:r w:rsidRPr="001771E7">
        <w:rPr>
          <w:rFonts w:ascii="Arial" w:hAnsi="Arial" w:cs="Arial"/>
        </w:rPr>
        <w:lastRenderedPageBreak/>
        <w:t xml:space="preserve">Por otra parte, es importante destacar que </w:t>
      </w:r>
      <w:r w:rsidR="00444AAD" w:rsidRPr="001771E7">
        <w:rPr>
          <w:rFonts w:ascii="Arial" w:hAnsi="Arial" w:cs="Arial"/>
        </w:rPr>
        <w:t xml:space="preserve">el Distrito </w:t>
      </w:r>
      <w:r w:rsidRPr="001771E7">
        <w:rPr>
          <w:rFonts w:ascii="Arial" w:hAnsi="Arial" w:cs="Arial"/>
        </w:rPr>
        <w:t>cuenta con un Plan Institucional de Formación y Capacitación</w:t>
      </w:r>
      <w:r w:rsidR="00444AAD" w:rsidRPr="001771E7">
        <w:rPr>
          <w:rFonts w:ascii="Arial" w:hAnsi="Arial" w:cs="Arial"/>
        </w:rPr>
        <w:t xml:space="preserve"> </w:t>
      </w:r>
      <w:r w:rsidRPr="001771E7">
        <w:rPr>
          <w:rFonts w:ascii="Arial" w:hAnsi="Arial" w:cs="Arial"/>
        </w:rPr>
        <w:t>liderado por la Dirección de Talento Humano, el cual busca brindar a sus servidores y colaboradores los conocimientos necesarios para que desarrollen habilidades especiales que les permita cumplir a cabalidad con las funciones de sus áreas</w:t>
      </w:r>
      <w:r w:rsidR="00444AAD" w:rsidRPr="001771E7">
        <w:rPr>
          <w:rFonts w:ascii="Arial" w:hAnsi="Arial" w:cs="Arial"/>
        </w:rPr>
        <w:t>. Además, se hace</w:t>
      </w:r>
      <w:r w:rsidRPr="001771E7">
        <w:rPr>
          <w:rFonts w:ascii="Arial" w:hAnsi="Arial" w:cs="Arial"/>
        </w:rPr>
        <w:t xml:space="preserve"> uso de herramientas tecnológicas vigentes. Dentro de los cuatro componentes del </w:t>
      </w:r>
      <w:r w:rsidR="00444AAD" w:rsidRPr="001771E7">
        <w:rPr>
          <w:rFonts w:ascii="Arial" w:hAnsi="Arial" w:cs="Arial"/>
        </w:rPr>
        <w:t>P</w:t>
      </w:r>
      <w:r w:rsidRPr="001771E7">
        <w:rPr>
          <w:rFonts w:ascii="Arial" w:hAnsi="Arial" w:cs="Arial"/>
        </w:rPr>
        <w:t xml:space="preserve">lan se encuentra el eje Apropiación de Competencias Digitales, </w:t>
      </w:r>
      <w:r w:rsidR="00444AAD" w:rsidRPr="001771E7">
        <w:rPr>
          <w:rFonts w:ascii="Arial" w:hAnsi="Arial" w:cs="Arial"/>
        </w:rPr>
        <w:t>en el que se han hecho</w:t>
      </w:r>
      <w:r w:rsidRPr="001771E7">
        <w:rPr>
          <w:rFonts w:ascii="Arial" w:hAnsi="Arial" w:cs="Arial"/>
        </w:rPr>
        <w:t xml:space="preserve"> jornadas de formación en los siguientes temas: </w:t>
      </w:r>
    </w:p>
    <w:p w14:paraId="1CE2F721" w14:textId="77777777" w:rsidR="00FC53DA" w:rsidRPr="001771E7" w:rsidRDefault="00FC53DA" w:rsidP="00342B48">
      <w:pPr>
        <w:ind w:left="708"/>
        <w:jc w:val="both"/>
        <w:rPr>
          <w:rFonts w:ascii="Arial" w:hAnsi="Arial" w:cs="Arial"/>
        </w:rPr>
      </w:pPr>
    </w:p>
    <w:p w14:paraId="37A87D50" w14:textId="77777777" w:rsidR="00925CD5" w:rsidRPr="001771E7" w:rsidRDefault="00925CD5">
      <w:pPr>
        <w:pStyle w:val="Prrafodelista"/>
        <w:numPr>
          <w:ilvl w:val="0"/>
          <w:numId w:val="18"/>
        </w:numPr>
        <w:jc w:val="both"/>
      </w:pPr>
      <w:r w:rsidRPr="001771E7">
        <w:t>SECOP II.</w:t>
      </w:r>
    </w:p>
    <w:p w14:paraId="55DC35DC" w14:textId="77777777" w:rsidR="00925CD5" w:rsidRPr="001771E7" w:rsidRDefault="00925CD5">
      <w:pPr>
        <w:pStyle w:val="Prrafodelista"/>
        <w:numPr>
          <w:ilvl w:val="0"/>
          <w:numId w:val="18"/>
        </w:numPr>
        <w:jc w:val="both"/>
      </w:pPr>
      <w:r w:rsidRPr="001771E7">
        <w:t>Alfabetización mediática e informacional.</w:t>
      </w:r>
    </w:p>
    <w:p w14:paraId="7C0B23EB" w14:textId="77777777" w:rsidR="00925CD5" w:rsidRPr="001771E7" w:rsidRDefault="00925CD5">
      <w:pPr>
        <w:pStyle w:val="Prrafodelista"/>
        <w:numPr>
          <w:ilvl w:val="0"/>
          <w:numId w:val="18"/>
        </w:numPr>
        <w:jc w:val="both"/>
      </w:pPr>
      <w:r w:rsidRPr="001771E7">
        <w:t>Herramientas colaborativas.</w:t>
      </w:r>
    </w:p>
    <w:p w14:paraId="526DD6E5" w14:textId="77777777" w:rsidR="00925CD5" w:rsidRPr="001771E7" w:rsidRDefault="00925CD5">
      <w:pPr>
        <w:pStyle w:val="Prrafodelista"/>
        <w:numPr>
          <w:ilvl w:val="0"/>
          <w:numId w:val="18"/>
        </w:numPr>
        <w:jc w:val="both"/>
      </w:pPr>
      <w:r w:rsidRPr="001771E7">
        <w:t>Creación de contenidos.</w:t>
      </w:r>
    </w:p>
    <w:p w14:paraId="5AD9F804" w14:textId="77777777" w:rsidR="00925CD5" w:rsidRPr="001771E7" w:rsidRDefault="00925CD5">
      <w:pPr>
        <w:pStyle w:val="Prrafodelista"/>
        <w:numPr>
          <w:ilvl w:val="0"/>
          <w:numId w:val="18"/>
        </w:numPr>
        <w:jc w:val="both"/>
      </w:pPr>
      <w:r w:rsidRPr="001771E7">
        <w:t>Resolución de problemas.</w:t>
      </w:r>
    </w:p>
    <w:p w14:paraId="770C8FB6" w14:textId="77777777" w:rsidR="00925CD5" w:rsidRPr="001771E7" w:rsidRDefault="00925CD5">
      <w:pPr>
        <w:pStyle w:val="Prrafodelista"/>
        <w:numPr>
          <w:ilvl w:val="0"/>
          <w:numId w:val="18"/>
        </w:numPr>
        <w:jc w:val="both"/>
      </w:pPr>
      <w:r w:rsidRPr="001771E7">
        <w:t xml:space="preserve">Protección personal, protección de datos, protección de la identidad digital, uso de seguridad, uso seguro y sostenible. </w:t>
      </w:r>
    </w:p>
    <w:p w14:paraId="37F2264A" w14:textId="77777777" w:rsidR="00925CD5" w:rsidRPr="001771E7" w:rsidRDefault="00925CD5" w:rsidP="00342B48">
      <w:pPr>
        <w:rPr>
          <w:rFonts w:ascii="Arial" w:hAnsi="Arial" w:cs="Arial"/>
        </w:rPr>
      </w:pPr>
    </w:p>
    <w:p w14:paraId="5FB3B162" w14:textId="29EFF544" w:rsidR="00925CD5" w:rsidRPr="001771E7" w:rsidRDefault="00875FF2" w:rsidP="00342B48">
      <w:pPr>
        <w:ind w:left="708"/>
        <w:jc w:val="both"/>
        <w:rPr>
          <w:rFonts w:ascii="Arial" w:hAnsi="Arial" w:cs="Arial"/>
        </w:rPr>
      </w:pPr>
      <w:r w:rsidRPr="001771E7">
        <w:rPr>
          <w:rFonts w:ascii="Arial" w:hAnsi="Arial" w:cs="Arial"/>
        </w:rPr>
        <w:t>Del mismo modo, se está</w:t>
      </w:r>
      <w:r w:rsidR="00925CD5" w:rsidRPr="001771E7">
        <w:rPr>
          <w:rFonts w:ascii="Arial" w:hAnsi="Arial" w:cs="Arial"/>
        </w:rPr>
        <w:t xml:space="preserve"> adelantando un proceso de formación dirigido a jóvenes estudiantes de grados 9,10 y 11 de las diferentes instituciones educativas del </w:t>
      </w:r>
      <w:r w:rsidR="005938F1" w:rsidRPr="001771E7">
        <w:rPr>
          <w:rFonts w:ascii="Arial" w:hAnsi="Arial" w:cs="Arial"/>
        </w:rPr>
        <w:t>Distrito</w:t>
      </w:r>
      <w:r w:rsidR="00925CD5" w:rsidRPr="001771E7">
        <w:rPr>
          <w:rFonts w:ascii="Arial" w:hAnsi="Arial" w:cs="Arial"/>
        </w:rPr>
        <w:t xml:space="preserve">, en temas relacionados </w:t>
      </w:r>
      <w:r w:rsidRPr="001771E7">
        <w:rPr>
          <w:rFonts w:ascii="Arial" w:hAnsi="Arial" w:cs="Arial"/>
        </w:rPr>
        <w:t>con cuarta revolución industrial</w:t>
      </w:r>
      <w:r w:rsidR="00925CD5" w:rsidRPr="001771E7">
        <w:rPr>
          <w:rFonts w:ascii="Arial" w:hAnsi="Arial" w:cs="Arial"/>
        </w:rPr>
        <w:t xml:space="preserve">. </w:t>
      </w:r>
      <w:r w:rsidRPr="001771E7">
        <w:rPr>
          <w:rFonts w:ascii="Arial" w:hAnsi="Arial" w:cs="Arial"/>
        </w:rPr>
        <w:t>Igualmente,</w:t>
      </w:r>
      <w:r w:rsidR="00925CD5" w:rsidRPr="001771E7">
        <w:rPr>
          <w:rFonts w:ascii="Arial" w:hAnsi="Arial" w:cs="Arial"/>
        </w:rPr>
        <w:t xml:space="preserve"> junto </w:t>
      </w:r>
      <w:r w:rsidRPr="001771E7">
        <w:rPr>
          <w:rFonts w:ascii="Arial" w:hAnsi="Arial" w:cs="Arial"/>
        </w:rPr>
        <w:t xml:space="preserve">con </w:t>
      </w:r>
      <w:r w:rsidR="00925CD5" w:rsidRPr="001771E7">
        <w:rPr>
          <w:rFonts w:ascii="Arial" w:hAnsi="Arial" w:cs="Arial"/>
        </w:rPr>
        <w:t>la implementación del proyecto de zonas Wifi</w:t>
      </w:r>
      <w:r w:rsidRPr="001771E7">
        <w:rPr>
          <w:rFonts w:ascii="Arial" w:hAnsi="Arial" w:cs="Arial"/>
        </w:rPr>
        <w:t>,</w:t>
      </w:r>
      <w:r w:rsidR="00925CD5" w:rsidRPr="001771E7">
        <w:rPr>
          <w:rFonts w:ascii="Arial" w:hAnsi="Arial" w:cs="Arial"/>
        </w:rPr>
        <w:t xml:space="preserve"> se ha dispuesto de una estrategia pedagógica de uso y apropiación de las TIC, a las poblaciones beneficiarias. </w:t>
      </w:r>
    </w:p>
    <w:p w14:paraId="0BA8E7E7" w14:textId="77777777" w:rsidR="00925CD5" w:rsidRPr="001771E7" w:rsidRDefault="00925CD5" w:rsidP="00342B48">
      <w:pPr>
        <w:rPr>
          <w:rFonts w:ascii="Arial" w:hAnsi="Arial" w:cs="Arial"/>
        </w:rPr>
      </w:pPr>
    </w:p>
    <w:p w14:paraId="351BB91F" w14:textId="1C87C9E4" w:rsidR="00925CD5" w:rsidRPr="001771E7" w:rsidRDefault="00925CD5" w:rsidP="00342B48">
      <w:pPr>
        <w:ind w:left="708"/>
        <w:jc w:val="both"/>
        <w:rPr>
          <w:rFonts w:ascii="Arial" w:hAnsi="Arial" w:cs="Arial"/>
        </w:rPr>
      </w:pPr>
      <w:r w:rsidRPr="001771E7">
        <w:rPr>
          <w:rFonts w:ascii="Arial" w:hAnsi="Arial" w:cs="Arial"/>
        </w:rPr>
        <w:t>En términos generales, si bien existe un plan de capacitaciones, se hace necesario definir</w:t>
      </w:r>
      <w:r w:rsidRPr="001771E7">
        <w:rPr>
          <w:rFonts w:ascii="Arial" w:hAnsi="Arial" w:cs="Arial"/>
          <w:spacing w:val="-4"/>
        </w:rPr>
        <w:t xml:space="preserve"> de manera específica acciones de </w:t>
      </w:r>
      <w:r w:rsidRPr="001771E7">
        <w:rPr>
          <w:rFonts w:ascii="Arial" w:hAnsi="Arial" w:cs="Arial"/>
        </w:rPr>
        <w:t>formación</w:t>
      </w:r>
      <w:r w:rsidRPr="001771E7">
        <w:rPr>
          <w:rFonts w:ascii="Arial" w:hAnsi="Arial" w:cs="Arial"/>
          <w:spacing w:val="-3"/>
        </w:rPr>
        <w:t xml:space="preserve">, </w:t>
      </w:r>
      <w:r w:rsidR="00875FF2" w:rsidRPr="001771E7">
        <w:rPr>
          <w:rFonts w:ascii="Arial" w:hAnsi="Arial" w:cs="Arial"/>
          <w:spacing w:val="-3"/>
        </w:rPr>
        <w:t>de acuerdo con</w:t>
      </w:r>
      <w:r w:rsidRPr="001771E7">
        <w:rPr>
          <w:rFonts w:ascii="Arial" w:hAnsi="Arial" w:cs="Arial"/>
          <w:spacing w:val="-3"/>
        </w:rPr>
        <w:t xml:space="preserve"> las necesidades del contexto o que solicitan los funcionarios de la </w:t>
      </w:r>
      <w:r w:rsidR="00782353" w:rsidRPr="001771E7">
        <w:rPr>
          <w:rFonts w:ascii="Arial" w:hAnsi="Arial" w:cs="Arial"/>
          <w:spacing w:val="-3"/>
        </w:rPr>
        <w:t>Administración. Esto para que</w:t>
      </w:r>
      <w:r w:rsidR="00782353" w:rsidRPr="001771E7">
        <w:rPr>
          <w:rFonts w:ascii="Arial" w:hAnsi="Arial" w:cs="Arial"/>
        </w:rPr>
        <w:t xml:space="preserve"> </w:t>
      </w:r>
      <w:r w:rsidRPr="001771E7">
        <w:rPr>
          <w:rFonts w:ascii="Arial" w:hAnsi="Arial" w:cs="Arial"/>
        </w:rPr>
        <w:t>fomenten habilidades de mejoramiento continuo, trabajo en equipo y construcción conjunta. Para lograr lo anterior se debe disponer de recursos o herramientas orientadas a gestionar los cambios que se derivan de las iniciativas de tecnologías de información.</w:t>
      </w:r>
    </w:p>
    <w:p w14:paraId="0399B30E" w14:textId="77777777" w:rsidR="00925CD5" w:rsidRPr="001771E7" w:rsidRDefault="00925CD5" w:rsidP="00342B48">
      <w:pPr>
        <w:rPr>
          <w:rFonts w:ascii="Arial" w:hAnsi="Arial" w:cs="Arial"/>
          <w:spacing w:val="-1"/>
        </w:rPr>
      </w:pPr>
      <w:bookmarkStart w:id="61" w:name="_TOC_250015"/>
    </w:p>
    <w:p w14:paraId="0BBB06E9" w14:textId="5F026771" w:rsidR="00925CD5" w:rsidRPr="001771E7" w:rsidRDefault="00925CD5" w:rsidP="00D42131">
      <w:pPr>
        <w:ind w:left="709"/>
        <w:jc w:val="both"/>
        <w:rPr>
          <w:rFonts w:ascii="Arial" w:hAnsi="Arial" w:cs="Arial"/>
          <w:b/>
          <w:bCs/>
          <w:i/>
          <w:iCs/>
        </w:rPr>
      </w:pPr>
      <w:r w:rsidRPr="001771E7">
        <w:rPr>
          <w:rFonts w:ascii="Arial" w:hAnsi="Arial" w:cs="Arial"/>
          <w:b/>
          <w:bCs/>
          <w:iCs/>
          <w:spacing w:val="-1"/>
        </w:rPr>
        <w:t>Divulgación</w:t>
      </w:r>
      <w:r w:rsidRPr="001771E7">
        <w:rPr>
          <w:rFonts w:ascii="Arial" w:hAnsi="Arial" w:cs="Arial"/>
          <w:b/>
          <w:bCs/>
          <w:iCs/>
          <w:spacing w:val="-12"/>
        </w:rPr>
        <w:t xml:space="preserve"> </w:t>
      </w:r>
      <w:r w:rsidRPr="001771E7">
        <w:rPr>
          <w:rFonts w:ascii="Arial" w:hAnsi="Arial" w:cs="Arial"/>
          <w:b/>
          <w:bCs/>
          <w:iCs/>
        </w:rPr>
        <w:t>Proyectos</w:t>
      </w:r>
      <w:r w:rsidRPr="001771E7">
        <w:rPr>
          <w:rFonts w:ascii="Arial" w:hAnsi="Arial" w:cs="Arial"/>
          <w:b/>
          <w:bCs/>
          <w:iCs/>
          <w:spacing w:val="-11"/>
        </w:rPr>
        <w:t xml:space="preserve"> </w:t>
      </w:r>
      <w:r w:rsidRPr="001771E7">
        <w:rPr>
          <w:rFonts w:ascii="Arial" w:hAnsi="Arial" w:cs="Arial"/>
          <w:b/>
          <w:bCs/>
          <w:iCs/>
        </w:rPr>
        <w:t>de</w:t>
      </w:r>
      <w:r w:rsidRPr="001771E7">
        <w:rPr>
          <w:rFonts w:ascii="Arial" w:hAnsi="Arial" w:cs="Arial"/>
          <w:b/>
          <w:bCs/>
          <w:iCs/>
          <w:spacing w:val="-12"/>
        </w:rPr>
        <w:t xml:space="preserve"> </w:t>
      </w:r>
      <w:bookmarkEnd w:id="61"/>
      <w:r w:rsidRPr="001771E7">
        <w:rPr>
          <w:rFonts w:ascii="Arial" w:hAnsi="Arial" w:cs="Arial"/>
          <w:b/>
          <w:bCs/>
          <w:iCs/>
        </w:rPr>
        <w:t>TI</w:t>
      </w:r>
      <w:r w:rsidR="00213903" w:rsidRPr="001771E7">
        <w:rPr>
          <w:rFonts w:ascii="Arial" w:hAnsi="Arial" w:cs="Arial"/>
          <w:b/>
          <w:bCs/>
          <w:iCs/>
        </w:rPr>
        <w:t>.</w:t>
      </w:r>
      <w:r w:rsidR="00213903" w:rsidRPr="001771E7">
        <w:rPr>
          <w:rFonts w:ascii="Arial" w:hAnsi="Arial" w:cs="Arial"/>
          <w:bCs/>
          <w:iCs/>
        </w:rPr>
        <w:t xml:space="preserve"> </w:t>
      </w:r>
      <w:r w:rsidR="00782353" w:rsidRPr="001771E7">
        <w:rPr>
          <w:rFonts w:ascii="Arial" w:hAnsi="Arial" w:cs="Arial"/>
          <w:bCs/>
          <w:iCs/>
        </w:rPr>
        <w:t>Desde</w:t>
      </w:r>
      <w:r w:rsidRPr="001771E7">
        <w:rPr>
          <w:rFonts w:ascii="Arial" w:hAnsi="Arial" w:cs="Arial"/>
          <w:bCs/>
          <w:iCs/>
        </w:rPr>
        <w:t xml:space="preserve"> segundo semestre de 2021, la</w:t>
      </w:r>
      <w:r w:rsidRPr="001771E7">
        <w:rPr>
          <w:rFonts w:ascii="Arial" w:hAnsi="Arial" w:cs="Arial"/>
          <w:bCs/>
          <w:iCs/>
          <w:spacing w:val="-2"/>
        </w:rPr>
        <w:t xml:space="preserve"> </w:t>
      </w:r>
      <w:r w:rsidRPr="001771E7">
        <w:rPr>
          <w:rFonts w:ascii="Arial" w:hAnsi="Arial" w:cs="Arial"/>
          <w:bCs/>
          <w:iCs/>
        </w:rPr>
        <w:t>Oficina</w:t>
      </w:r>
      <w:r w:rsidRPr="001771E7">
        <w:rPr>
          <w:rFonts w:ascii="Arial" w:hAnsi="Arial" w:cs="Arial"/>
          <w:bCs/>
          <w:iCs/>
          <w:spacing w:val="-5"/>
        </w:rPr>
        <w:t xml:space="preserve"> </w:t>
      </w:r>
      <w:r w:rsidRPr="001771E7">
        <w:rPr>
          <w:rFonts w:ascii="Arial" w:hAnsi="Arial" w:cs="Arial"/>
          <w:bCs/>
          <w:iCs/>
        </w:rPr>
        <w:t>Asesora</w:t>
      </w:r>
      <w:r w:rsidRPr="001771E7">
        <w:rPr>
          <w:rFonts w:ascii="Arial" w:hAnsi="Arial" w:cs="Arial"/>
          <w:bCs/>
          <w:iCs/>
          <w:spacing w:val="-1"/>
        </w:rPr>
        <w:t xml:space="preserve"> </w:t>
      </w:r>
      <w:r w:rsidRPr="001771E7">
        <w:rPr>
          <w:rFonts w:ascii="Arial" w:hAnsi="Arial" w:cs="Arial"/>
          <w:bCs/>
          <w:iCs/>
        </w:rPr>
        <w:t>de</w:t>
      </w:r>
      <w:r w:rsidRPr="001771E7">
        <w:rPr>
          <w:rFonts w:ascii="Arial" w:hAnsi="Arial" w:cs="Arial"/>
          <w:bCs/>
          <w:iCs/>
          <w:spacing w:val="-5"/>
        </w:rPr>
        <w:t xml:space="preserve"> </w:t>
      </w:r>
      <w:r w:rsidRPr="001771E7">
        <w:rPr>
          <w:rFonts w:ascii="Arial" w:hAnsi="Arial" w:cs="Arial"/>
          <w:bCs/>
          <w:iCs/>
        </w:rPr>
        <w:t xml:space="preserve">Informática se ha fijado como objetivo, consolidar una estratégica que permita comunicar todas y cada una de las acciones que en materia TIC se vienen adelantando en el </w:t>
      </w:r>
      <w:r w:rsidR="005938F1" w:rsidRPr="001771E7">
        <w:rPr>
          <w:rFonts w:ascii="Arial" w:hAnsi="Arial" w:cs="Arial"/>
          <w:bCs/>
          <w:iCs/>
        </w:rPr>
        <w:t>Distrito</w:t>
      </w:r>
      <w:r w:rsidRPr="001771E7">
        <w:rPr>
          <w:rFonts w:ascii="Arial" w:hAnsi="Arial" w:cs="Arial"/>
          <w:bCs/>
          <w:iCs/>
        </w:rPr>
        <w:t>. En primera instancia se ha determinado desarrollar las siguientes acciones:</w:t>
      </w:r>
    </w:p>
    <w:p w14:paraId="2104E034" w14:textId="77777777" w:rsidR="00925CD5" w:rsidRPr="001771E7" w:rsidRDefault="00925CD5">
      <w:pPr>
        <w:pStyle w:val="Prrafodelista"/>
        <w:numPr>
          <w:ilvl w:val="0"/>
          <w:numId w:val="13"/>
        </w:numPr>
        <w:jc w:val="both"/>
      </w:pPr>
      <w:r w:rsidRPr="001771E7">
        <w:t>Difusión interna de los proyectos.</w:t>
      </w:r>
    </w:p>
    <w:p w14:paraId="5319F046" w14:textId="6D63AC7C" w:rsidR="00925CD5" w:rsidRPr="001771E7" w:rsidRDefault="00925CD5">
      <w:pPr>
        <w:pStyle w:val="Prrafodelista"/>
        <w:numPr>
          <w:ilvl w:val="0"/>
          <w:numId w:val="13"/>
        </w:numPr>
        <w:jc w:val="both"/>
      </w:pPr>
      <w:r w:rsidRPr="001771E7">
        <w:t xml:space="preserve">Generar apropiación de las herramientas con las que cuenta el </w:t>
      </w:r>
      <w:r w:rsidR="005938F1" w:rsidRPr="001771E7">
        <w:t>Distrito</w:t>
      </w:r>
      <w:r w:rsidRPr="001771E7">
        <w:t>.</w:t>
      </w:r>
    </w:p>
    <w:p w14:paraId="25238EEA" w14:textId="06BBD2C4" w:rsidR="00925CD5" w:rsidRPr="001771E7" w:rsidRDefault="00925CD5">
      <w:pPr>
        <w:pStyle w:val="Prrafodelista"/>
        <w:numPr>
          <w:ilvl w:val="0"/>
          <w:numId w:val="13"/>
        </w:numPr>
        <w:jc w:val="both"/>
      </w:pPr>
      <w:r w:rsidRPr="001771E7">
        <w:t xml:space="preserve">Posicionar a la Oficina Asesora de Informática dentro del </w:t>
      </w:r>
      <w:r w:rsidR="005938F1" w:rsidRPr="001771E7">
        <w:t>Distrito</w:t>
      </w:r>
      <w:r w:rsidRPr="001771E7">
        <w:t>.</w:t>
      </w:r>
    </w:p>
    <w:p w14:paraId="602E668C" w14:textId="77777777" w:rsidR="00925CD5" w:rsidRPr="001771E7" w:rsidRDefault="00925CD5">
      <w:pPr>
        <w:pStyle w:val="Prrafodelista"/>
        <w:numPr>
          <w:ilvl w:val="0"/>
          <w:numId w:val="13"/>
        </w:numPr>
        <w:jc w:val="both"/>
      </w:pPr>
      <w:r w:rsidRPr="001771E7">
        <w:t>Abrir espacios de información y participación a la ciudadanía.</w:t>
      </w:r>
    </w:p>
    <w:p w14:paraId="6F20E3E5" w14:textId="77777777" w:rsidR="00925CD5" w:rsidRPr="001771E7" w:rsidRDefault="00925CD5">
      <w:pPr>
        <w:pStyle w:val="Prrafodelista"/>
        <w:numPr>
          <w:ilvl w:val="0"/>
          <w:numId w:val="13"/>
        </w:numPr>
        <w:jc w:val="both"/>
      </w:pPr>
      <w:r w:rsidRPr="001771E7">
        <w:t>Hacer del entorno digital de la oficina, un lugar amable y fácil de usar.</w:t>
      </w:r>
    </w:p>
    <w:p w14:paraId="5BD3BCA1" w14:textId="77777777" w:rsidR="00925CD5" w:rsidRPr="001771E7" w:rsidRDefault="00925CD5" w:rsidP="00342B48">
      <w:pPr>
        <w:rPr>
          <w:rFonts w:ascii="Arial" w:hAnsi="Arial" w:cs="Arial"/>
          <w:b/>
          <w:bCs/>
          <w:i/>
          <w:iCs/>
        </w:rPr>
      </w:pPr>
    </w:p>
    <w:p w14:paraId="64F850D1" w14:textId="56D39F68" w:rsidR="00925CD5" w:rsidRPr="001771E7" w:rsidRDefault="00925CD5" w:rsidP="00342B48">
      <w:pPr>
        <w:ind w:left="708" w:firstLine="1"/>
        <w:jc w:val="both"/>
        <w:rPr>
          <w:rFonts w:ascii="Arial" w:hAnsi="Arial" w:cs="Arial"/>
        </w:rPr>
      </w:pPr>
      <w:r w:rsidRPr="001771E7">
        <w:rPr>
          <w:rFonts w:ascii="Arial" w:hAnsi="Arial" w:cs="Arial"/>
        </w:rPr>
        <w:t xml:space="preserve">Cabe destacar que dicha propuesta está en construcción y se espera que al finalizar la vigencia se cuente con un documento que pueda guiar su aplicación, el cual estará articulado con el </w:t>
      </w:r>
      <w:r w:rsidR="00782353" w:rsidRPr="001771E7">
        <w:rPr>
          <w:rFonts w:ascii="Arial" w:hAnsi="Arial" w:cs="Arial"/>
        </w:rPr>
        <w:t xml:space="preserve">Plan </w:t>
      </w:r>
      <w:r w:rsidRPr="001771E7">
        <w:rPr>
          <w:rFonts w:ascii="Arial" w:hAnsi="Arial" w:cs="Arial"/>
        </w:rPr>
        <w:t xml:space="preserve">de </w:t>
      </w:r>
      <w:r w:rsidR="00782353" w:rsidRPr="001771E7">
        <w:rPr>
          <w:rFonts w:ascii="Arial" w:hAnsi="Arial" w:cs="Arial"/>
        </w:rPr>
        <w:t xml:space="preserve">Comunicaciones </w:t>
      </w:r>
      <w:r w:rsidRPr="001771E7">
        <w:rPr>
          <w:rFonts w:ascii="Arial" w:hAnsi="Arial" w:cs="Arial"/>
        </w:rPr>
        <w:t xml:space="preserve">del PETI. </w:t>
      </w:r>
    </w:p>
    <w:p w14:paraId="25414415" w14:textId="77777777" w:rsidR="00925CD5" w:rsidRPr="001771E7" w:rsidRDefault="00925CD5" w:rsidP="00342B48">
      <w:pPr>
        <w:rPr>
          <w:rFonts w:ascii="Arial" w:hAnsi="Arial" w:cs="Arial"/>
          <w:b/>
          <w:bCs/>
        </w:rPr>
      </w:pPr>
    </w:p>
    <w:p w14:paraId="598973B6" w14:textId="62B04BE4" w:rsidR="00B639BB" w:rsidRDefault="00925CD5" w:rsidP="00342B48">
      <w:pPr>
        <w:ind w:left="708"/>
        <w:jc w:val="both"/>
        <w:rPr>
          <w:rFonts w:ascii="Arial" w:hAnsi="Arial" w:cs="Arial"/>
        </w:rPr>
      </w:pPr>
      <w:r w:rsidRPr="001771E7">
        <w:rPr>
          <w:rFonts w:ascii="Arial" w:hAnsi="Arial" w:cs="Arial"/>
          <w:b/>
          <w:bCs/>
        </w:rPr>
        <w:t>Gobierno Abierto</w:t>
      </w:r>
      <w:r w:rsidR="00A84A05" w:rsidRPr="001771E7">
        <w:rPr>
          <w:rFonts w:ascii="Arial" w:hAnsi="Arial" w:cs="Arial"/>
        </w:rPr>
        <w:t xml:space="preserve">. </w:t>
      </w:r>
      <w:r w:rsidRPr="001771E7">
        <w:rPr>
          <w:rFonts w:ascii="Arial" w:hAnsi="Arial" w:cs="Arial"/>
        </w:rPr>
        <w:t>En la actualidad</w:t>
      </w:r>
      <w:r w:rsidR="00B639BB" w:rsidRPr="001771E7">
        <w:rPr>
          <w:rFonts w:ascii="Arial" w:hAnsi="Arial" w:cs="Arial"/>
        </w:rPr>
        <w:t>,</w:t>
      </w:r>
      <w:r w:rsidRPr="001771E7">
        <w:rPr>
          <w:rFonts w:ascii="Arial" w:hAnsi="Arial" w:cs="Arial"/>
        </w:rPr>
        <w:t xml:space="preserve"> y gracias al esfuerzo de OAI por instaurar procesos de uso y apropiación de las TIC, se ha </w:t>
      </w:r>
      <w:r w:rsidR="00B639BB" w:rsidRPr="001771E7">
        <w:rPr>
          <w:rFonts w:ascii="Arial" w:hAnsi="Arial" w:cs="Arial"/>
        </w:rPr>
        <w:t xml:space="preserve">ido </w:t>
      </w:r>
      <w:r w:rsidRPr="001771E7">
        <w:rPr>
          <w:rFonts w:ascii="Arial" w:hAnsi="Arial" w:cs="Arial"/>
        </w:rPr>
        <w:t>estructura</w:t>
      </w:r>
      <w:r w:rsidR="00B639BB" w:rsidRPr="001771E7">
        <w:rPr>
          <w:rFonts w:ascii="Arial" w:hAnsi="Arial" w:cs="Arial"/>
        </w:rPr>
        <w:t>n</w:t>
      </w:r>
      <w:r w:rsidRPr="001771E7">
        <w:rPr>
          <w:rFonts w:ascii="Arial" w:hAnsi="Arial" w:cs="Arial"/>
        </w:rPr>
        <w:t xml:space="preserve">do una propuesta que ayude a generar confianza, combatir la corrupción y desarrollar procesos de inclusión y </w:t>
      </w:r>
      <w:r w:rsidRPr="001771E7">
        <w:rPr>
          <w:rFonts w:ascii="Arial" w:hAnsi="Arial" w:cs="Arial"/>
        </w:rPr>
        <w:lastRenderedPageBreak/>
        <w:t>participación ciudadana</w:t>
      </w:r>
      <w:r w:rsidR="00B639BB" w:rsidRPr="001771E7">
        <w:rPr>
          <w:rFonts w:ascii="Arial" w:hAnsi="Arial" w:cs="Arial"/>
        </w:rPr>
        <w:t xml:space="preserve">. </w:t>
      </w:r>
      <w:r w:rsidR="00FC53DA">
        <w:rPr>
          <w:rFonts w:ascii="Arial" w:hAnsi="Arial" w:cs="Arial"/>
        </w:rPr>
        <w:t>Esto se logra</w:t>
      </w:r>
      <w:r w:rsidR="00FC53DA" w:rsidRPr="001771E7">
        <w:rPr>
          <w:rFonts w:ascii="Arial" w:hAnsi="Arial" w:cs="Arial"/>
        </w:rPr>
        <w:t xml:space="preserve"> a</w:t>
      </w:r>
      <w:r w:rsidR="009F2DA5" w:rsidRPr="001771E7">
        <w:rPr>
          <w:rFonts w:ascii="Arial" w:hAnsi="Arial" w:cs="Arial"/>
        </w:rPr>
        <w:t xml:space="preserve"> partir</w:t>
      </w:r>
      <w:r w:rsidRPr="001771E7">
        <w:rPr>
          <w:rFonts w:ascii="Arial" w:hAnsi="Arial" w:cs="Arial"/>
        </w:rPr>
        <w:t xml:space="preserve"> del diálogo directo que permita escuchar lo que los cartageneros piensan y necesitan.</w:t>
      </w:r>
    </w:p>
    <w:p w14:paraId="13AE57A4" w14:textId="77777777" w:rsidR="00FC53DA" w:rsidRPr="001771E7" w:rsidRDefault="00FC53DA" w:rsidP="00342B48">
      <w:pPr>
        <w:ind w:left="708"/>
        <w:jc w:val="both"/>
        <w:rPr>
          <w:rFonts w:ascii="Arial" w:hAnsi="Arial" w:cs="Arial"/>
        </w:rPr>
      </w:pPr>
    </w:p>
    <w:p w14:paraId="5ED3DB26" w14:textId="357F778F" w:rsidR="00925CD5" w:rsidRDefault="00925CD5" w:rsidP="00342B48">
      <w:pPr>
        <w:ind w:left="708"/>
        <w:jc w:val="both"/>
        <w:rPr>
          <w:rFonts w:ascii="Arial" w:hAnsi="Arial" w:cs="Arial"/>
          <w:lang w:val="es-MX"/>
        </w:rPr>
      </w:pPr>
      <w:r w:rsidRPr="001771E7">
        <w:rPr>
          <w:rFonts w:ascii="Arial" w:hAnsi="Arial" w:cs="Arial"/>
        </w:rPr>
        <w:t xml:space="preserve">Lo anterior </w:t>
      </w:r>
      <w:r w:rsidRPr="001771E7">
        <w:rPr>
          <w:rFonts w:ascii="Arial" w:hAnsi="Arial" w:cs="Arial"/>
          <w:lang w:val="es-MX"/>
        </w:rPr>
        <w:t xml:space="preserve">responde a la necesidad de poner a disposición de la ciudadanía (funcionarios) múltiples herramientas que permitan su coimplicación en la gestión del </w:t>
      </w:r>
      <w:r w:rsidR="00B639BB" w:rsidRPr="001771E7">
        <w:rPr>
          <w:rFonts w:ascii="Arial" w:hAnsi="Arial" w:cs="Arial"/>
          <w:lang w:val="es-MX"/>
        </w:rPr>
        <w:t>Gobierno</w:t>
      </w:r>
      <w:r w:rsidRPr="001771E7">
        <w:rPr>
          <w:rFonts w:ascii="Arial" w:hAnsi="Arial" w:cs="Arial"/>
          <w:lang w:val="es-MX"/>
        </w:rPr>
        <w:t xml:space="preserve">, en el marco de la Política Pública Nacional de Gobierno Digital (Habilitador: Servicios ciudadanos digitales; Propósitos 1, 4 y 5). Para llevara a cabo esta iniciativa denominada </w:t>
      </w:r>
      <w:r w:rsidRPr="001771E7">
        <w:rPr>
          <w:rFonts w:ascii="Arial" w:hAnsi="Arial" w:cs="Arial"/>
          <w:i/>
          <w:iCs/>
        </w:rPr>
        <w:t xml:space="preserve">Gobierno Abierto de Cartagena, </w:t>
      </w:r>
      <w:r w:rsidRPr="001771E7">
        <w:rPr>
          <w:rFonts w:ascii="Arial" w:hAnsi="Arial" w:cs="Arial"/>
        </w:rPr>
        <w:t xml:space="preserve">se </w:t>
      </w:r>
      <w:r w:rsidR="004A18C3" w:rsidRPr="001771E7">
        <w:rPr>
          <w:rFonts w:ascii="Arial" w:hAnsi="Arial" w:cs="Arial"/>
        </w:rPr>
        <w:t>viene construyendo</w:t>
      </w:r>
      <w:r w:rsidRPr="001771E7">
        <w:rPr>
          <w:rFonts w:ascii="Arial" w:hAnsi="Arial" w:cs="Arial"/>
        </w:rPr>
        <w:t xml:space="preserve"> y/o definiendo </w:t>
      </w:r>
      <w:r w:rsidRPr="001771E7">
        <w:rPr>
          <w:rFonts w:ascii="Arial" w:hAnsi="Arial" w:cs="Arial"/>
          <w:lang w:val="es-MX"/>
        </w:rPr>
        <w:t xml:space="preserve">los siguientes componentes: </w:t>
      </w:r>
    </w:p>
    <w:p w14:paraId="12851BCA" w14:textId="77777777" w:rsidR="00FC53DA" w:rsidRPr="001771E7" w:rsidRDefault="00FC53DA" w:rsidP="00342B48">
      <w:pPr>
        <w:ind w:left="708"/>
        <w:jc w:val="both"/>
        <w:rPr>
          <w:rFonts w:ascii="Arial" w:hAnsi="Arial" w:cs="Arial"/>
          <w:lang w:val="es-ES"/>
        </w:rPr>
      </w:pPr>
    </w:p>
    <w:p w14:paraId="008B359F" w14:textId="761A80FD" w:rsidR="00925CD5" w:rsidRPr="001771E7" w:rsidRDefault="00925CD5">
      <w:pPr>
        <w:pStyle w:val="Prrafodelista"/>
        <w:numPr>
          <w:ilvl w:val="0"/>
          <w:numId w:val="12"/>
        </w:numPr>
        <w:jc w:val="both"/>
        <w:rPr>
          <w:lang w:val="es-MX"/>
        </w:rPr>
      </w:pPr>
      <w:r w:rsidRPr="001771E7">
        <w:rPr>
          <w:lang w:val="es-MX"/>
        </w:rPr>
        <w:t>Diseño del Programa de Gobierno Abierto</w:t>
      </w:r>
    </w:p>
    <w:p w14:paraId="7794CF0E" w14:textId="33F5B92A" w:rsidR="00925CD5" w:rsidRPr="001771E7" w:rsidRDefault="00925CD5">
      <w:pPr>
        <w:pStyle w:val="Prrafodelista"/>
        <w:numPr>
          <w:ilvl w:val="0"/>
          <w:numId w:val="12"/>
        </w:numPr>
        <w:jc w:val="both"/>
        <w:rPr>
          <w:lang w:val="es-MX"/>
        </w:rPr>
      </w:pPr>
      <w:r w:rsidRPr="001771E7">
        <w:rPr>
          <w:lang w:val="es-MX"/>
        </w:rPr>
        <w:t>Diseño y desarrollo de herramientas</w:t>
      </w:r>
    </w:p>
    <w:p w14:paraId="22D83211" w14:textId="77777777" w:rsidR="00925CD5" w:rsidRPr="001771E7" w:rsidRDefault="00925CD5">
      <w:pPr>
        <w:pStyle w:val="Prrafodelista"/>
        <w:numPr>
          <w:ilvl w:val="0"/>
          <w:numId w:val="12"/>
        </w:numPr>
        <w:jc w:val="both"/>
        <w:rPr>
          <w:lang w:val="es-MX"/>
        </w:rPr>
      </w:pPr>
      <w:r w:rsidRPr="001771E7">
        <w:rPr>
          <w:lang w:val="es-MX"/>
        </w:rPr>
        <w:t>Diseño e implementación de una estrategia de apropiación social.</w:t>
      </w:r>
    </w:p>
    <w:p w14:paraId="5B057D6E" w14:textId="77777777" w:rsidR="00925CD5" w:rsidRPr="001771E7" w:rsidRDefault="00925CD5" w:rsidP="00342B48">
      <w:pPr>
        <w:rPr>
          <w:rFonts w:ascii="Arial" w:hAnsi="Arial" w:cs="Arial"/>
          <w:lang w:val="es-MX"/>
        </w:rPr>
      </w:pPr>
    </w:p>
    <w:p w14:paraId="7CA9DB32" w14:textId="15147E31" w:rsidR="00925CD5" w:rsidRPr="001771E7" w:rsidRDefault="00925CD5" w:rsidP="00342B48">
      <w:pPr>
        <w:ind w:left="708"/>
        <w:jc w:val="both"/>
        <w:rPr>
          <w:rFonts w:ascii="Arial" w:hAnsi="Arial" w:cs="Arial"/>
        </w:rPr>
      </w:pPr>
      <w:r w:rsidRPr="001771E7">
        <w:rPr>
          <w:rFonts w:ascii="Arial" w:hAnsi="Arial" w:cs="Arial"/>
          <w:lang w:val="es-MX"/>
        </w:rPr>
        <w:t>Dentro los avances que se pueden destacar sen encuentran</w:t>
      </w:r>
      <w:r w:rsidR="00170EDF" w:rsidRPr="001771E7">
        <w:rPr>
          <w:rFonts w:ascii="Arial" w:hAnsi="Arial" w:cs="Arial"/>
          <w:lang w:val="es-MX"/>
        </w:rPr>
        <w:t>:</w:t>
      </w:r>
      <w:r w:rsidRPr="001771E7">
        <w:rPr>
          <w:rFonts w:ascii="Arial" w:hAnsi="Arial" w:cs="Arial"/>
          <w:lang w:val="es-MX"/>
        </w:rPr>
        <w:t xml:space="preserve"> el Portal de Contratación Abierta</w:t>
      </w:r>
      <w:r w:rsidR="00170EDF" w:rsidRPr="001771E7">
        <w:rPr>
          <w:rFonts w:ascii="Arial" w:hAnsi="Arial" w:cs="Arial"/>
          <w:lang w:val="es-MX"/>
        </w:rPr>
        <w:t>,</w:t>
      </w:r>
      <w:r w:rsidRPr="001771E7">
        <w:rPr>
          <w:rStyle w:val="Refdenotaalpie"/>
          <w:rFonts w:ascii="Arial" w:hAnsi="Arial" w:cs="Arial"/>
          <w:lang w:val="es-MX"/>
        </w:rPr>
        <w:footnoteReference w:id="5"/>
      </w:r>
      <w:r w:rsidRPr="001771E7">
        <w:rPr>
          <w:rFonts w:ascii="Arial" w:hAnsi="Arial" w:cs="Arial"/>
          <w:lang w:val="es-MX"/>
        </w:rPr>
        <w:t xml:space="preserve">  donde se puede consultar toda la contratación en cada una de sus modalidades que haya adelantado el </w:t>
      </w:r>
      <w:r w:rsidR="005938F1" w:rsidRPr="001771E7">
        <w:rPr>
          <w:rFonts w:ascii="Arial" w:hAnsi="Arial" w:cs="Arial"/>
          <w:lang w:val="es-MX"/>
        </w:rPr>
        <w:t>Distrito</w:t>
      </w:r>
      <w:r w:rsidR="00170EDF" w:rsidRPr="001771E7">
        <w:rPr>
          <w:rFonts w:ascii="Arial" w:hAnsi="Arial" w:cs="Arial"/>
          <w:lang w:val="es-MX"/>
        </w:rPr>
        <w:t xml:space="preserve"> y</w:t>
      </w:r>
      <w:r w:rsidRPr="001771E7">
        <w:rPr>
          <w:rFonts w:ascii="Arial" w:hAnsi="Arial" w:cs="Arial"/>
          <w:lang w:val="es-MX"/>
        </w:rPr>
        <w:t xml:space="preserve"> el portal de Gestión Abierta</w:t>
      </w:r>
      <w:r w:rsidRPr="001771E7">
        <w:rPr>
          <w:rStyle w:val="Refdenotaalpie"/>
          <w:rFonts w:ascii="Arial" w:hAnsi="Arial" w:cs="Arial"/>
          <w:lang w:val="es-MX"/>
        </w:rPr>
        <w:footnoteReference w:id="6"/>
      </w:r>
      <w:r w:rsidR="00170EDF" w:rsidRPr="001771E7">
        <w:rPr>
          <w:rFonts w:ascii="Arial" w:hAnsi="Arial" w:cs="Arial"/>
          <w:lang w:val="es-MX"/>
        </w:rPr>
        <w:t>,</w:t>
      </w:r>
      <w:r w:rsidRPr="001771E7">
        <w:rPr>
          <w:rFonts w:ascii="Arial" w:hAnsi="Arial" w:cs="Arial"/>
          <w:lang w:val="es-MX"/>
        </w:rPr>
        <w:t xml:space="preserve"> donde se evidencian </w:t>
      </w:r>
      <w:r w:rsidRPr="001771E7">
        <w:rPr>
          <w:rFonts w:ascii="Arial" w:hAnsi="Arial" w:cs="Arial"/>
          <w:lang w:val="es-ES"/>
        </w:rPr>
        <w:t xml:space="preserve">las actividades e informes de gestión de cada uno de los jefes de dependencia de la </w:t>
      </w:r>
      <w:r w:rsidR="00444AAD" w:rsidRPr="001771E7">
        <w:rPr>
          <w:rFonts w:ascii="Arial" w:hAnsi="Arial" w:cs="Arial"/>
          <w:lang w:val="es-ES"/>
        </w:rPr>
        <w:t>Alcaldía</w:t>
      </w:r>
      <w:r w:rsidR="00170EDF" w:rsidRPr="001771E7">
        <w:rPr>
          <w:rFonts w:ascii="Arial" w:hAnsi="Arial" w:cs="Arial"/>
          <w:lang w:val="es-ES"/>
        </w:rPr>
        <w:t>. S</w:t>
      </w:r>
      <w:r w:rsidRPr="001771E7">
        <w:rPr>
          <w:rFonts w:ascii="Arial" w:hAnsi="Arial" w:cs="Arial"/>
          <w:lang w:val="es-ES"/>
        </w:rPr>
        <w:t xml:space="preserve">e espera que a finalizar el año se haya terminado de construir el portal de Presupuesto Abierto, Cartagena en Acción (portal de seguimiento a proyectos de la </w:t>
      </w:r>
      <w:r w:rsidR="00444AAD" w:rsidRPr="001771E7">
        <w:rPr>
          <w:rFonts w:ascii="Arial" w:hAnsi="Arial" w:cs="Arial"/>
          <w:lang w:val="es-ES"/>
        </w:rPr>
        <w:t>Alcaldía</w:t>
      </w:r>
      <w:r w:rsidRPr="001771E7">
        <w:rPr>
          <w:rFonts w:ascii="Arial" w:hAnsi="Arial" w:cs="Arial"/>
          <w:lang w:val="es-ES"/>
        </w:rPr>
        <w:t xml:space="preserve"> de Cartagena con geo-referenciación)</w:t>
      </w:r>
      <w:r w:rsidR="00DF3C29" w:rsidRPr="001771E7">
        <w:rPr>
          <w:rFonts w:ascii="Arial" w:hAnsi="Arial" w:cs="Arial"/>
          <w:lang w:val="es-ES"/>
        </w:rPr>
        <w:t>,</w:t>
      </w:r>
      <w:r w:rsidRPr="001771E7">
        <w:rPr>
          <w:rFonts w:ascii="Arial" w:hAnsi="Arial" w:cs="Arial"/>
          <w:lang w:val="es-ES"/>
        </w:rPr>
        <w:t xml:space="preserve"> y un periódico de datos abiertos que muestran la gestión de las dependencias de la </w:t>
      </w:r>
      <w:r w:rsidR="00444AAD" w:rsidRPr="001771E7">
        <w:rPr>
          <w:rFonts w:ascii="Arial" w:hAnsi="Arial" w:cs="Arial"/>
          <w:lang w:val="es-ES"/>
        </w:rPr>
        <w:t>Alcaldía</w:t>
      </w:r>
      <w:r w:rsidRPr="001771E7">
        <w:rPr>
          <w:rFonts w:ascii="Arial" w:hAnsi="Arial" w:cs="Arial"/>
          <w:lang w:val="es-ES"/>
        </w:rPr>
        <w:t xml:space="preserve"> de Cartagena de una forma alternativa, cercana y accesible. </w:t>
      </w:r>
    </w:p>
    <w:p w14:paraId="5DA78288" w14:textId="1C0FD79B" w:rsidR="00925CD5" w:rsidRPr="001771E7" w:rsidRDefault="00925CD5" w:rsidP="00342B48">
      <w:pPr>
        <w:pStyle w:val="Textoindependiente"/>
        <w:spacing w:before="8"/>
        <w:ind w:left="708"/>
        <w:jc w:val="both"/>
        <w:rPr>
          <w:rFonts w:ascii="Arial" w:hAnsi="Arial" w:cs="Arial"/>
          <w:noProof/>
          <w:sz w:val="24"/>
          <w:szCs w:val="24"/>
          <w:lang w:eastAsia="es-CO"/>
        </w:rPr>
      </w:pPr>
      <w:r w:rsidRPr="001771E7">
        <w:rPr>
          <w:rFonts w:ascii="Arial" w:hAnsi="Arial" w:cs="Arial"/>
          <w:b/>
          <w:bCs/>
          <w:noProof/>
          <w:sz w:val="24"/>
          <w:szCs w:val="24"/>
          <w:lang w:eastAsia="es-CO"/>
        </w:rPr>
        <w:t>Medici</w:t>
      </w:r>
      <w:r w:rsidR="00DF3C29" w:rsidRPr="001771E7">
        <w:rPr>
          <w:rFonts w:ascii="Arial" w:hAnsi="Arial" w:cs="Arial"/>
          <w:b/>
          <w:bCs/>
          <w:noProof/>
          <w:sz w:val="24"/>
          <w:szCs w:val="24"/>
          <w:lang w:eastAsia="es-CO"/>
        </w:rPr>
        <w:t>ó</w:t>
      </w:r>
      <w:r w:rsidRPr="001771E7">
        <w:rPr>
          <w:rFonts w:ascii="Arial" w:hAnsi="Arial" w:cs="Arial"/>
          <w:b/>
          <w:bCs/>
          <w:noProof/>
          <w:sz w:val="24"/>
          <w:szCs w:val="24"/>
          <w:lang w:eastAsia="es-CO"/>
        </w:rPr>
        <w:t>n</w:t>
      </w:r>
      <w:r w:rsidR="00A84A05" w:rsidRPr="001771E7">
        <w:rPr>
          <w:rFonts w:ascii="Arial" w:hAnsi="Arial" w:cs="Arial"/>
          <w:noProof/>
          <w:sz w:val="24"/>
          <w:szCs w:val="24"/>
          <w:lang w:eastAsia="es-CO"/>
        </w:rPr>
        <w:t xml:space="preserve">. </w:t>
      </w:r>
      <w:r w:rsidRPr="001771E7">
        <w:rPr>
          <w:rFonts w:ascii="Arial" w:hAnsi="Arial" w:cs="Arial"/>
          <w:spacing w:val="-1"/>
          <w:sz w:val="24"/>
          <w:szCs w:val="24"/>
        </w:rPr>
        <w:t xml:space="preserve">Para poder evaluar el componente de apropiación hace falta instaurar un mecanismo de seguimiento que cuente con indicadores específicos que permitan medir el </w:t>
      </w:r>
      <w:r w:rsidRPr="001771E7">
        <w:rPr>
          <w:rFonts w:ascii="Arial" w:hAnsi="Arial" w:cs="Arial"/>
          <w:sz w:val="24"/>
          <w:szCs w:val="24"/>
        </w:rPr>
        <w:t>impacto</w:t>
      </w:r>
      <w:r w:rsidRPr="001771E7">
        <w:rPr>
          <w:rFonts w:ascii="Arial" w:hAnsi="Arial" w:cs="Arial"/>
          <w:spacing w:val="-11"/>
          <w:sz w:val="24"/>
          <w:szCs w:val="24"/>
        </w:rPr>
        <w:t xml:space="preserve"> </w:t>
      </w:r>
      <w:r w:rsidRPr="001771E7">
        <w:rPr>
          <w:rFonts w:ascii="Arial" w:hAnsi="Arial" w:cs="Arial"/>
          <w:sz w:val="24"/>
          <w:szCs w:val="24"/>
        </w:rPr>
        <w:t>del</w:t>
      </w:r>
      <w:r w:rsidRPr="001771E7">
        <w:rPr>
          <w:rFonts w:ascii="Arial" w:hAnsi="Arial" w:cs="Arial"/>
          <w:spacing w:val="-12"/>
          <w:sz w:val="24"/>
          <w:szCs w:val="24"/>
        </w:rPr>
        <w:t xml:space="preserve"> </w:t>
      </w:r>
      <w:r w:rsidRPr="001771E7">
        <w:rPr>
          <w:rFonts w:ascii="Arial" w:hAnsi="Arial" w:cs="Arial"/>
          <w:sz w:val="24"/>
          <w:szCs w:val="24"/>
        </w:rPr>
        <w:t>uso</w:t>
      </w:r>
      <w:r w:rsidRPr="001771E7">
        <w:rPr>
          <w:rFonts w:ascii="Arial" w:hAnsi="Arial" w:cs="Arial"/>
          <w:spacing w:val="-13"/>
          <w:sz w:val="24"/>
          <w:szCs w:val="24"/>
        </w:rPr>
        <w:t xml:space="preserve"> </w:t>
      </w:r>
      <w:r w:rsidRPr="001771E7">
        <w:rPr>
          <w:rFonts w:ascii="Arial" w:hAnsi="Arial" w:cs="Arial"/>
          <w:sz w:val="24"/>
          <w:szCs w:val="24"/>
        </w:rPr>
        <w:t>y</w:t>
      </w:r>
      <w:r w:rsidRPr="001771E7">
        <w:rPr>
          <w:rFonts w:ascii="Arial" w:hAnsi="Arial" w:cs="Arial"/>
          <w:spacing w:val="-11"/>
          <w:sz w:val="24"/>
          <w:szCs w:val="24"/>
        </w:rPr>
        <w:t xml:space="preserve"> </w:t>
      </w:r>
      <w:r w:rsidRPr="001771E7">
        <w:rPr>
          <w:rFonts w:ascii="Arial" w:hAnsi="Arial" w:cs="Arial"/>
          <w:sz w:val="24"/>
          <w:szCs w:val="24"/>
        </w:rPr>
        <w:t>apropiación</w:t>
      </w:r>
      <w:r w:rsidRPr="001771E7">
        <w:rPr>
          <w:rFonts w:ascii="Arial" w:hAnsi="Arial" w:cs="Arial"/>
          <w:spacing w:val="-47"/>
          <w:sz w:val="24"/>
          <w:szCs w:val="24"/>
        </w:rPr>
        <w:t xml:space="preserve"> </w:t>
      </w:r>
      <w:r w:rsidRPr="001771E7">
        <w:rPr>
          <w:rFonts w:ascii="Arial" w:hAnsi="Arial" w:cs="Arial"/>
          <w:sz w:val="24"/>
          <w:szCs w:val="24"/>
        </w:rPr>
        <w:t>de</w:t>
      </w:r>
      <w:r w:rsidRPr="001771E7">
        <w:rPr>
          <w:rFonts w:ascii="Arial" w:hAnsi="Arial" w:cs="Arial"/>
          <w:spacing w:val="1"/>
          <w:sz w:val="24"/>
          <w:szCs w:val="24"/>
        </w:rPr>
        <w:t xml:space="preserve"> las TIC, tanto a nivel interno como externo. En el mismo sentido, se hace necesario e</w:t>
      </w:r>
      <w:r w:rsidRPr="001771E7">
        <w:rPr>
          <w:rFonts w:ascii="Arial" w:hAnsi="Arial" w:cs="Arial"/>
          <w:sz w:val="24"/>
          <w:szCs w:val="24"/>
        </w:rPr>
        <w:t>jecutar acciones de mejora o transformación a partir de los resultados obtenidos en el</w:t>
      </w:r>
      <w:r w:rsidRPr="001771E7">
        <w:rPr>
          <w:rFonts w:ascii="Arial" w:hAnsi="Arial" w:cs="Arial"/>
          <w:spacing w:val="1"/>
          <w:sz w:val="24"/>
          <w:szCs w:val="24"/>
        </w:rPr>
        <w:t xml:space="preserve"> </w:t>
      </w:r>
      <w:r w:rsidRPr="001771E7">
        <w:rPr>
          <w:rFonts w:ascii="Arial" w:hAnsi="Arial" w:cs="Arial"/>
          <w:sz w:val="24"/>
          <w:szCs w:val="24"/>
        </w:rPr>
        <w:t>seguimiento</w:t>
      </w:r>
      <w:r w:rsidRPr="001771E7">
        <w:rPr>
          <w:rFonts w:ascii="Arial" w:hAnsi="Arial" w:cs="Arial"/>
          <w:spacing w:val="-2"/>
          <w:sz w:val="24"/>
          <w:szCs w:val="24"/>
        </w:rPr>
        <w:t xml:space="preserve"> </w:t>
      </w:r>
      <w:r w:rsidRPr="001771E7">
        <w:rPr>
          <w:rFonts w:ascii="Arial" w:hAnsi="Arial" w:cs="Arial"/>
          <w:sz w:val="24"/>
          <w:szCs w:val="24"/>
        </w:rPr>
        <w:t>y teniendo</w:t>
      </w:r>
      <w:r w:rsidRPr="001771E7">
        <w:rPr>
          <w:rFonts w:ascii="Arial" w:hAnsi="Arial" w:cs="Arial"/>
          <w:spacing w:val="-2"/>
          <w:sz w:val="24"/>
          <w:szCs w:val="24"/>
        </w:rPr>
        <w:t xml:space="preserve"> </w:t>
      </w:r>
      <w:r w:rsidRPr="001771E7">
        <w:rPr>
          <w:rFonts w:ascii="Arial" w:hAnsi="Arial" w:cs="Arial"/>
          <w:sz w:val="24"/>
          <w:szCs w:val="24"/>
        </w:rPr>
        <w:t>en</w:t>
      </w:r>
      <w:r w:rsidRPr="001771E7">
        <w:rPr>
          <w:rFonts w:ascii="Arial" w:hAnsi="Arial" w:cs="Arial"/>
          <w:spacing w:val="-3"/>
          <w:sz w:val="24"/>
          <w:szCs w:val="24"/>
        </w:rPr>
        <w:t xml:space="preserve"> </w:t>
      </w:r>
      <w:r w:rsidRPr="001771E7">
        <w:rPr>
          <w:rFonts w:ascii="Arial" w:hAnsi="Arial" w:cs="Arial"/>
          <w:sz w:val="24"/>
          <w:szCs w:val="24"/>
        </w:rPr>
        <w:t>cuenta la</w:t>
      </w:r>
      <w:r w:rsidRPr="001771E7">
        <w:rPr>
          <w:rFonts w:ascii="Arial" w:hAnsi="Arial" w:cs="Arial"/>
          <w:spacing w:val="-3"/>
          <w:sz w:val="24"/>
          <w:szCs w:val="24"/>
        </w:rPr>
        <w:t xml:space="preserve"> </w:t>
      </w:r>
      <w:r w:rsidRPr="001771E7">
        <w:rPr>
          <w:rFonts w:ascii="Arial" w:hAnsi="Arial" w:cs="Arial"/>
          <w:sz w:val="24"/>
          <w:szCs w:val="24"/>
        </w:rPr>
        <w:t>estrategia de</w:t>
      </w:r>
      <w:r w:rsidRPr="001771E7">
        <w:rPr>
          <w:rFonts w:ascii="Arial" w:hAnsi="Arial" w:cs="Arial"/>
          <w:spacing w:val="-2"/>
          <w:sz w:val="24"/>
          <w:szCs w:val="24"/>
        </w:rPr>
        <w:t xml:space="preserve"> </w:t>
      </w:r>
      <w:r w:rsidRPr="001771E7">
        <w:rPr>
          <w:rFonts w:ascii="Arial" w:hAnsi="Arial" w:cs="Arial"/>
          <w:sz w:val="24"/>
          <w:szCs w:val="24"/>
        </w:rPr>
        <w:t>gestión</w:t>
      </w:r>
      <w:r w:rsidRPr="001771E7">
        <w:rPr>
          <w:rFonts w:ascii="Arial" w:hAnsi="Arial" w:cs="Arial"/>
          <w:spacing w:val="-1"/>
          <w:sz w:val="24"/>
          <w:szCs w:val="24"/>
        </w:rPr>
        <w:t xml:space="preserve"> </w:t>
      </w:r>
      <w:r w:rsidRPr="001771E7">
        <w:rPr>
          <w:rFonts w:ascii="Arial" w:hAnsi="Arial" w:cs="Arial"/>
          <w:sz w:val="24"/>
          <w:szCs w:val="24"/>
        </w:rPr>
        <w:t>del</w:t>
      </w:r>
      <w:r w:rsidRPr="001771E7">
        <w:rPr>
          <w:rFonts w:ascii="Arial" w:hAnsi="Arial" w:cs="Arial"/>
          <w:spacing w:val="-3"/>
          <w:sz w:val="24"/>
          <w:szCs w:val="24"/>
        </w:rPr>
        <w:t xml:space="preserve"> </w:t>
      </w:r>
      <w:r w:rsidRPr="001771E7">
        <w:rPr>
          <w:rFonts w:ascii="Arial" w:hAnsi="Arial" w:cs="Arial"/>
          <w:sz w:val="24"/>
          <w:szCs w:val="24"/>
        </w:rPr>
        <w:t>cambio.</w:t>
      </w:r>
    </w:p>
    <w:p w14:paraId="0D93E73E" w14:textId="77777777" w:rsidR="00A84A05" w:rsidRPr="001771E7" w:rsidRDefault="00A84A05" w:rsidP="00342B48">
      <w:pPr>
        <w:pStyle w:val="Ttulo3"/>
        <w:spacing w:before="0"/>
        <w:rPr>
          <w:rFonts w:ascii="Arial" w:hAnsi="Arial" w:cs="Arial"/>
          <w:color w:val="auto"/>
        </w:rPr>
      </w:pPr>
      <w:bookmarkStart w:id="62" w:name="_Toc54980110"/>
    </w:p>
    <w:p w14:paraId="42AAB0E2" w14:textId="147B62EE" w:rsidR="00925CD5" w:rsidRPr="001771E7" w:rsidRDefault="00925CD5" w:rsidP="00D42131">
      <w:pPr>
        <w:ind w:left="709"/>
        <w:jc w:val="both"/>
        <w:rPr>
          <w:rFonts w:ascii="Arial" w:hAnsi="Arial" w:cs="Arial"/>
        </w:rPr>
      </w:pPr>
      <w:r w:rsidRPr="001771E7">
        <w:rPr>
          <w:rFonts w:ascii="Arial" w:hAnsi="Arial" w:cs="Arial"/>
          <w:b/>
          <w:bCs/>
        </w:rPr>
        <w:t>Seguridad</w:t>
      </w:r>
      <w:bookmarkEnd w:id="62"/>
      <w:r w:rsidR="00A84A05" w:rsidRPr="001771E7">
        <w:rPr>
          <w:rFonts w:ascii="Arial" w:hAnsi="Arial" w:cs="Arial"/>
        </w:rPr>
        <w:t xml:space="preserve">. </w:t>
      </w:r>
      <w:r w:rsidRPr="001771E7">
        <w:rPr>
          <w:rFonts w:ascii="Arial" w:hAnsi="Arial" w:cs="Arial"/>
        </w:rPr>
        <w:t xml:space="preserve">La </w:t>
      </w:r>
      <w:r w:rsidR="00444AAD" w:rsidRPr="001771E7">
        <w:rPr>
          <w:rFonts w:ascii="Arial" w:hAnsi="Arial" w:cs="Arial"/>
        </w:rPr>
        <w:t>Alcaldía</w:t>
      </w:r>
      <w:r w:rsidRPr="001771E7">
        <w:rPr>
          <w:rFonts w:ascii="Arial" w:hAnsi="Arial" w:cs="Arial"/>
        </w:rPr>
        <w:t xml:space="preserve"> Distrital, en aras de dar cumplimiento a sus funciones</w:t>
      </w:r>
      <w:r w:rsidR="004A18C3" w:rsidRPr="001771E7">
        <w:rPr>
          <w:rFonts w:ascii="Arial" w:hAnsi="Arial" w:cs="Arial"/>
        </w:rPr>
        <w:t>,</w:t>
      </w:r>
      <w:r w:rsidRPr="001771E7">
        <w:rPr>
          <w:rFonts w:ascii="Arial" w:hAnsi="Arial" w:cs="Arial"/>
        </w:rPr>
        <w:t xml:space="preserve"> </w:t>
      </w:r>
      <w:r w:rsidR="004A18C3" w:rsidRPr="001771E7">
        <w:rPr>
          <w:rFonts w:ascii="Arial" w:hAnsi="Arial" w:cs="Arial"/>
        </w:rPr>
        <w:t>h</w:t>
      </w:r>
      <w:r w:rsidRPr="001771E7">
        <w:rPr>
          <w:rFonts w:ascii="Arial" w:hAnsi="Arial" w:cs="Arial"/>
        </w:rPr>
        <w:t xml:space="preserve">a adquirido, diseñado, desarrollado e implementado aplicaciones y sitios WEB, los cuales se encuentran alojados dentro de una infraestructura tecnológica que es monitoreada, </w:t>
      </w:r>
      <w:r w:rsidR="00FC53DA" w:rsidRPr="001771E7">
        <w:rPr>
          <w:rFonts w:ascii="Arial" w:hAnsi="Arial" w:cs="Arial"/>
        </w:rPr>
        <w:t>con análisis</w:t>
      </w:r>
      <w:r w:rsidRPr="001771E7">
        <w:rPr>
          <w:rFonts w:ascii="Arial" w:hAnsi="Arial" w:cs="Arial"/>
        </w:rPr>
        <w:t xml:space="preserve"> de vulnerabilidades, autoevaluaciones, auditorías internas, </w:t>
      </w:r>
      <w:r w:rsidRPr="001771E7">
        <w:rPr>
          <w:rFonts w:ascii="Arial" w:hAnsi="Arial" w:cs="Arial"/>
          <w:i/>
          <w:iCs/>
        </w:rPr>
        <w:t>Hacking</w:t>
      </w:r>
      <w:r w:rsidRPr="001771E7">
        <w:rPr>
          <w:rFonts w:ascii="Arial" w:hAnsi="Arial" w:cs="Arial"/>
        </w:rPr>
        <w:t xml:space="preserve"> ético, </w:t>
      </w:r>
      <w:r w:rsidRPr="001771E7">
        <w:rPr>
          <w:rFonts w:ascii="Arial" w:hAnsi="Arial" w:cs="Arial"/>
          <w:i/>
          <w:iCs/>
        </w:rPr>
        <w:t>Pentesting</w:t>
      </w:r>
      <w:r w:rsidRPr="001771E7">
        <w:rPr>
          <w:rFonts w:ascii="Arial" w:hAnsi="Arial" w:cs="Arial"/>
        </w:rPr>
        <w:t xml:space="preserve"> e identificación de riesgos</w:t>
      </w:r>
      <w:r w:rsidR="004A18C3" w:rsidRPr="001771E7">
        <w:rPr>
          <w:rFonts w:ascii="Arial" w:hAnsi="Arial" w:cs="Arial"/>
        </w:rPr>
        <w:t xml:space="preserve">. Del mismo modo, hay que tener en </w:t>
      </w:r>
      <w:r w:rsidR="00FC53DA" w:rsidRPr="001771E7">
        <w:rPr>
          <w:rFonts w:ascii="Arial" w:hAnsi="Arial" w:cs="Arial"/>
        </w:rPr>
        <w:t>cuenta la</w:t>
      </w:r>
      <w:r w:rsidRPr="001771E7">
        <w:rPr>
          <w:rFonts w:ascii="Arial" w:hAnsi="Arial" w:cs="Arial"/>
        </w:rPr>
        <w:t xml:space="preserve"> verificación de</w:t>
      </w:r>
      <w:r w:rsidR="004A18C3" w:rsidRPr="001771E7">
        <w:rPr>
          <w:rFonts w:ascii="Arial" w:hAnsi="Arial" w:cs="Arial"/>
        </w:rPr>
        <w:t>l</w:t>
      </w:r>
      <w:r w:rsidRPr="001771E7">
        <w:rPr>
          <w:rFonts w:ascii="Arial" w:hAnsi="Arial" w:cs="Arial"/>
        </w:rPr>
        <w:t xml:space="preserve"> cumplimiento normativo de protección, privacidad y seguridad de la información de tal manera que permita identificar los huecos, a los cuales </w:t>
      </w:r>
      <w:r w:rsidR="004A18C3" w:rsidRPr="001771E7">
        <w:rPr>
          <w:rFonts w:ascii="Arial" w:hAnsi="Arial" w:cs="Arial"/>
        </w:rPr>
        <w:t>esta</w:t>
      </w:r>
      <w:r w:rsidRPr="001771E7">
        <w:rPr>
          <w:rFonts w:ascii="Arial" w:hAnsi="Arial" w:cs="Arial"/>
        </w:rPr>
        <w:t xml:space="preserve"> pueda estar expuesta, extraída o dañada </w:t>
      </w:r>
      <w:r w:rsidR="004A18C3" w:rsidRPr="001771E7">
        <w:rPr>
          <w:rFonts w:ascii="Arial" w:hAnsi="Arial" w:cs="Arial"/>
        </w:rPr>
        <w:t xml:space="preserve">y rompa </w:t>
      </w:r>
      <w:r w:rsidRPr="001771E7">
        <w:rPr>
          <w:rFonts w:ascii="Arial" w:hAnsi="Arial" w:cs="Arial"/>
        </w:rPr>
        <w:t xml:space="preserve">con la integridad, disponibilidad, autenticidad y confidencialidad de </w:t>
      </w:r>
      <w:r w:rsidR="00346E25" w:rsidRPr="001771E7">
        <w:rPr>
          <w:rFonts w:ascii="Arial" w:hAnsi="Arial" w:cs="Arial"/>
        </w:rPr>
        <w:t>esta</w:t>
      </w:r>
      <w:r w:rsidRPr="001771E7">
        <w:rPr>
          <w:rFonts w:ascii="Arial" w:hAnsi="Arial" w:cs="Arial"/>
        </w:rPr>
        <w:t>.</w:t>
      </w:r>
    </w:p>
    <w:p w14:paraId="29509BE1" w14:textId="77777777" w:rsidR="00925CD5" w:rsidRPr="001771E7" w:rsidRDefault="00925CD5" w:rsidP="00342B48">
      <w:pPr>
        <w:rPr>
          <w:rFonts w:ascii="Arial" w:hAnsi="Arial" w:cs="Arial"/>
        </w:rPr>
      </w:pPr>
    </w:p>
    <w:p w14:paraId="79ABBDB2" w14:textId="26825421" w:rsidR="00925CD5" w:rsidRDefault="00925CD5" w:rsidP="00342B48">
      <w:pPr>
        <w:ind w:left="708"/>
        <w:jc w:val="both"/>
        <w:rPr>
          <w:rFonts w:ascii="Arial" w:hAnsi="Arial" w:cs="Arial"/>
          <w:spacing w:val="-1"/>
        </w:rPr>
      </w:pPr>
      <w:r w:rsidRPr="001771E7">
        <w:rPr>
          <w:rFonts w:ascii="Arial" w:hAnsi="Arial" w:cs="Arial"/>
        </w:rPr>
        <w:t xml:space="preserve">Por otra parte, y teniendo en cuenta el Modelo de Seguridad y Privacidad de la Información (MSPI) establecido por MinTIC, el </w:t>
      </w:r>
      <w:r w:rsidR="005938F1" w:rsidRPr="001771E7">
        <w:rPr>
          <w:rFonts w:ascii="Arial" w:hAnsi="Arial" w:cs="Arial"/>
        </w:rPr>
        <w:t>Distrito</w:t>
      </w:r>
      <w:r w:rsidRPr="001771E7">
        <w:rPr>
          <w:rFonts w:ascii="Arial" w:hAnsi="Arial" w:cs="Arial"/>
        </w:rPr>
        <w:t xml:space="preserve"> presenta un índice de madurez de nivel dos o de estado </w:t>
      </w:r>
      <w:r w:rsidR="004A18C3" w:rsidRPr="001771E7">
        <w:rPr>
          <w:rFonts w:ascii="Arial" w:hAnsi="Arial" w:cs="Arial"/>
        </w:rPr>
        <w:t xml:space="preserve">“inicial” </w:t>
      </w:r>
      <w:r w:rsidRPr="001771E7">
        <w:rPr>
          <w:rFonts w:ascii="Arial" w:hAnsi="Arial" w:cs="Arial"/>
        </w:rPr>
        <w:t>(dentro de seis posibles, según la escala)</w:t>
      </w:r>
      <w:r w:rsidRPr="001771E7">
        <w:rPr>
          <w:rStyle w:val="Refdenotaalpie"/>
          <w:rFonts w:ascii="Arial" w:hAnsi="Arial" w:cs="Arial"/>
          <w:i/>
          <w:iCs/>
          <w:spacing w:val="-1"/>
        </w:rPr>
        <w:footnoteReference w:id="7"/>
      </w:r>
      <w:r w:rsidRPr="001771E7">
        <w:rPr>
          <w:rFonts w:ascii="Arial" w:hAnsi="Arial" w:cs="Arial"/>
          <w:spacing w:val="-1"/>
        </w:rPr>
        <w:t xml:space="preserve">. Esto significa que, así como se ha reconocido la existencia de problemas, se están llevando </w:t>
      </w:r>
      <w:r w:rsidRPr="001771E7">
        <w:rPr>
          <w:rFonts w:ascii="Arial" w:hAnsi="Arial" w:cs="Arial"/>
          <w:spacing w:val="-1"/>
        </w:rPr>
        <w:lastRenderedPageBreak/>
        <w:t>a cabo acciones para solucionarlos en el corto y mediano plazo</w:t>
      </w:r>
      <w:r w:rsidR="00AB6979" w:rsidRPr="001771E7">
        <w:rPr>
          <w:rFonts w:ascii="Arial" w:hAnsi="Arial" w:cs="Arial"/>
          <w:spacing w:val="-1"/>
        </w:rPr>
        <w:t>. C</w:t>
      </w:r>
      <w:r w:rsidRPr="001771E7">
        <w:rPr>
          <w:rFonts w:ascii="Arial" w:hAnsi="Arial" w:cs="Arial"/>
          <w:spacing w:val="-1"/>
        </w:rPr>
        <w:t>omo características adicionales se menciona que:</w:t>
      </w:r>
    </w:p>
    <w:p w14:paraId="728B479F" w14:textId="77777777" w:rsidR="00FC53DA" w:rsidRPr="001771E7" w:rsidRDefault="00FC53DA" w:rsidP="00342B48">
      <w:pPr>
        <w:ind w:left="708"/>
        <w:jc w:val="both"/>
        <w:rPr>
          <w:rFonts w:ascii="Arial" w:hAnsi="Arial" w:cs="Arial"/>
          <w:spacing w:val="-1"/>
        </w:rPr>
      </w:pPr>
    </w:p>
    <w:p w14:paraId="4C995AA9" w14:textId="77777777" w:rsidR="00925CD5" w:rsidRPr="001771E7" w:rsidRDefault="00925CD5">
      <w:pPr>
        <w:pStyle w:val="Textoindependiente"/>
        <w:numPr>
          <w:ilvl w:val="0"/>
          <w:numId w:val="14"/>
        </w:numPr>
        <w:spacing w:before="8"/>
        <w:jc w:val="both"/>
        <w:rPr>
          <w:rFonts w:ascii="Arial" w:hAnsi="Arial" w:cs="Arial"/>
          <w:noProof/>
          <w:sz w:val="24"/>
          <w:szCs w:val="24"/>
          <w:lang w:eastAsia="es-CO"/>
        </w:rPr>
      </w:pPr>
      <w:r w:rsidRPr="001771E7">
        <w:rPr>
          <w:rFonts w:ascii="Arial" w:hAnsi="Arial" w:cs="Arial"/>
          <w:noProof/>
          <w:sz w:val="24"/>
          <w:szCs w:val="24"/>
          <w:lang w:eastAsia="es-CO"/>
        </w:rPr>
        <w:t xml:space="preserve">Se han identificado las debilidades en la seguridad de la información. </w:t>
      </w:r>
    </w:p>
    <w:p w14:paraId="3237EF1F" w14:textId="77777777" w:rsidR="00925CD5" w:rsidRPr="001771E7" w:rsidRDefault="00925CD5">
      <w:pPr>
        <w:pStyle w:val="Textoindependiente"/>
        <w:numPr>
          <w:ilvl w:val="0"/>
          <w:numId w:val="14"/>
        </w:numPr>
        <w:spacing w:before="8"/>
        <w:jc w:val="both"/>
        <w:rPr>
          <w:rFonts w:ascii="Arial" w:hAnsi="Arial" w:cs="Arial"/>
          <w:noProof/>
          <w:sz w:val="24"/>
          <w:szCs w:val="24"/>
          <w:lang w:eastAsia="es-CO"/>
        </w:rPr>
      </w:pPr>
      <w:r w:rsidRPr="001771E7">
        <w:rPr>
          <w:rFonts w:ascii="Arial" w:hAnsi="Arial" w:cs="Arial"/>
          <w:noProof/>
          <w:sz w:val="24"/>
          <w:szCs w:val="24"/>
          <w:lang w:eastAsia="es-CO"/>
        </w:rPr>
        <w:t xml:space="preserve">Los incidentes de seguridad de la información se tratan de forma reactiva. </w:t>
      </w:r>
    </w:p>
    <w:p w14:paraId="26DD370E" w14:textId="77777777" w:rsidR="00925CD5" w:rsidRPr="001771E7" w:rsidRDefault="00925CD5">
      <w:pPr>
        <w:pStyle w:val="Textoindependiente"/>
        <w:numPr>
          <w:ilvl w:val="0"/>
          <w:numId w:val="14"/>
        </w:numPr>
        <w:spacing w:before="8"/>
        <w:jc w:val="both"/>
        <w:rPr>
          <w:rFonts w:ascii="Arial" w:hAnsi="Arial" w:cs="Arial"/>
          <w:noProof/>
          <w:sz w:val="24"/>
          <w:szCs w:val="24"/>
          <w:lang w:eastAsia="es-CO"/>
        </w:rPr>
      </w:pPr>
      <w:r w:rsidRPr="001771E7">
        <w:rPr>
          <w:rFonts w:ascii="Arial" w:hAnsi="Arial" w:cs="Arial"/>
          <w:noProof/>
          <w:sz w:val="24"/>
          <w:szCs w:val="24"/>
          <w:lang w:eastAsia="es-CO"/>
        </w:rPr>
        <w:t>Se tiene la necesidad de implementar el MSPI, para definir políticas, procesos y procedimientos que den respuesta proactiva a las amenazas sobre seguridad de la información que se presentan en la Entidad.</w:t>
      </w:r>
    </w:p>
    <w:p w14:paraId="0F95CFCF" w14:textId="77777777" w:rsidR="00925CD5" w:rsidRPr="001771E7" w:rsidRDefault="00925CD5" w:rsidP="00342B48">
      <w:pPr>
        <w:rPr>
          <w:rFonts w:ascii="Arial" w:hAnsi="Arial" w:cs="Arial"/>
          <w:spacing w:val="-1"/>
        </w:rPr>
      </w:pPr>
    </w:p>
    <w:p w14:paraId="0151E2C3" w14:textId="2DA7C88E" w:rsidR="00925CD5" w:rsidRPr="001771E7" w:rsidRDefault="00925CD5" w:rsidP="00342B48">
      <w:pPr>
        <w:ind w:left="708"/>
        <w:jc w:val="both"/>
        <w:rPr>
          <w:rFonts w:ascii="Arial" w:hAnsi="Arial" w:cs="Arial"/>
        </w:rPr>
      </w:pPr>
      <w:r w:rsidRPr="001771E7">
        <w:rPr>
          <w:rFonts w:ascii="Arial" w:hAnsi="Arial" w:cs="Arial"/>
          <w:spacing w:val="-1"/>
        </w:rPr>
        <w:t xml:space="preserve">Así las cosas, el nivel de madurez del </w:t>
      </w:r>
      <w:r w:rsidR="005938F1" w:rsidRPr="001771E7">
        <w:rPr>
          <w:rFonts w:ascii="Arial" w:hAnsi="Arial" w:cs="Arial"/>
          <w:spacing w:val="-1"/>
        </w:rPr>
        <w:t>Distrito</w:t>
      </w:r>
      <w:r w:rsidRPr="001771E7">
        <w:rPr>
          <w:rFonts w:ascii="Arial" w:hAnsi="Arial" w:cs="Arial"/>
          <w:spacing w:val="-1"/>
        </w:rPr>
        <w:t xml:space="preserve"> deja en evidencia la debilidad interna, dada la falta de herramientas, servicios, personal y recursos para ejercer </w:t>
      </w:r>
      <w:r w:rsidRPr="001771E7">
        <w:rPr>
          <w:rFonts w:ascii="Arial" w:hAnsi="Arial" w:cs="Arial"/>
        </w:rPr>
        <w:t>control preventivo y detectivo, con el ánimo de evitar la generación de incidentes que pongan en riesgo la seguridad de la información y</w:t>
      </w:r>
      <w:r w:rsidR="00AB6979" w:rsidRPr="001771E7">
        <w:rPr>
          <w:rFonts w:ascii="Arial" w:hAnsi="Arial" w:cs="Arial"/>
        </w:rPr>
        <w:t>,</w:t>
      </w:r>
      <w:r w:rsidRPr="001771E7">
        <w:rPr>
          <w:rFonts w:ascii="Arial" w:hAnsi="Arial" w:cs="Arial"/>
        </w:rPr>
        <w:t xml:space="preserve"> por ende</w:t>
      </w:r>
      <w:r w:rsidR="00AB6979" w:rsidRPr="001771E7">
        <w:rPr>
          <w:rFonts w:ascii="Arial" w:hAnsi="Arial" w:cs="Arial"/>
        </w:rPr>
        <w:t>,</w:t>
      </w:r>
      <w:r w:rsidRPr="001771E7">
        <w:rPr>
          <w:rFonts w:ascii="Arial" w:hAnsi="Arial" w:cs="Arial"/>
        </w:rPr>
        <w:t xml:space="preserve"> el buen o normal funcionamiento de la </w:t>
      </w:r>
      <w:r w:rsidR="00AB6979" w:rsidRPr="001771E7">
        <w:rPr>
          <w:rFonts w:ascii="Arial" w:hAnsi="Arial" w:cs="Arial"/>
        </w:rPr>
        <w:t>Administración</w:t>
      </w:r>
      <w:r w:rsidRPr="001771E7">
        <w:rPr>
          <w:rFonts w:ascii="Arial" w:hAnsi="Arial" w:cs="Arial"/>
        </w:rPr>
        <w:t>. De igual modo</w:t>
      </w:r>
      <w:r w:rsidR="00AB6979" w:rsidRPr="001771E7">
        <w:rPr>
          <w:rFonts w:ascii="Arial" w:hAnsi="Arial" w:cs="Arial"/>
        </w:rPr>
        <w:t>,</w:t>
      </w:r>
      <w:r w:rsidRPr="001771E7">
        <w:rPr>
          <w:rFonts w:ascii="Arial" w:hAnsi="Arial" w:cs="Arial"/>
        </w:rPr>
        <w:t xml:space="preserve"> es importante implementar acciones de tipo correctivo cuando se presente un evento o incidente. </w:t>
      </w:r>
    </w:p>
    <w:p w14:paraId="41036E4B" w14:textId="3BAB1015" w:rsidR="00925CD5" w:rsidRPr="001771E7" w:rsidRDefault="00925CD5" w:rsidP="00342B48">
      <w:pPr>
        <w:autoSpaceDE w:val="0"/>
        <w:autoSpaceDN w:val="0"/>
        <w:adjustRightInd w:val="0"/>
        <w:ind w:left="720"/>
        <w:rPr>
          <w:rFonts w:ascii="Arial" w:hAnsi="Arial" w:cs="Arial"/>
          <w:shd w:val="clear" w:color="auto" w:fill="FFFFFF"/>
        </w:rPr>
      </w:pPr>
    </w:p>
    <w:p w14:paraId="2C94D17E" w14:textId="77777777" w:rsidR="00925CD5" w:rsidRDefault="00925CD5" w:rsidP="00342B48">
      <w:pPr>
        <w:autoSpaceDE w:val="0"/>
        <w:autoSpaceDN w:val="0"/>
        <w:adjustRightInd w:val="0"/>
        <w:ind w:left="720"/>
        <w:rPr>
          <w:rFonts w:ascii="Arial" w:hAnsi="Arial" w:cs="Arial"/>
          <w:b/>
          <w:bCs/>
        </w:rPr>
      </w:pPr>
    </w:p>
    <w:p w14:paraId="7125E354" w14:textId="77777777" w:rsidR="00B52DC9" w:rsidRDefault="00B52DC9" w:rsidP="00342B48">
      <w:pPr>
        <w:autoSpaceDE w:val="0"/>
        <w:autoSpaceDN w:val="0"/>
        <w:adjustRightInd w:val="0"/>
        <w:ind w:left="720"/>
        <w:rPr>
          <w:rFonts w:ascii="Arial" w:hAnsi="Arial" w:cs="Arial"/>
          <w:b/>
          <w:bCs/>
        </w:rPr>
      </w:pPr>
    </w:p>
    <w:p w14:paraId="6CA0B711" w14:textId="77777777" w:rsidR="00B52DC9" w:rsidRPr="001771E7" w:rsidRDefault="00B52DC9" w:rsidP="00342B48">
      <w:pPr>
        <w:autoSpaceDE w:val="0"/>
        <w:autoSpaceDN w:val="0"/>
        <w:adjustRightInd w:val="0"/>
        <w:ind w:left="720"/>
        <w:rPr>
          <w:rFonts w:ascii="Arial" w:hAnsi="Arial" w:cs="Arial"/>
          <w:b/>
          <w:bCs/>
        </w:rPr>
      </w:pPr>
    </w:p>
    <w:p w14:paraId="6AFCACE1" w14:textId="797333D4" w:rsidR="00C37AB5" w:rsidRPr="001771E7" w:rsidRDefault="00CB64D8" w:rsidP="008B7CC7">
      <w:pPr>
        <w:pStyle w:val="Prrafodelista"/>
        <w:numPr>
          <w:ilvl w:val="2"/>
          <w:numId w:val="1"/>
        </w:numPr>
        <w:autoSpaceDE w:val="0"/>
        <w:autoSpaceDN w:val="0"/>
        <w:adjustRightInd w:val="0"/>
        <w:outlineLvl w:val="2"/>
        <w:rPr>
          <w:b/>
          <w:bCs/>
          <w:color w:val="76923C" w:themeColor="accent3" w:themeShade="BF"/>
        </w:rPr>
      </w:pPr>
      <w:bookmarkStart w:id="63" w:name="_Toc146025853"/>
      <w:r w:rsidRPr="001771E7">
        <w:rPr>
          <w:b/>
          <w:bCs/>
          <w:color w:val="76923C" w:themeColor="accent3" w:themeShade="BF"/>
        </w:rPr>
        <w:t xml:space="preserve">IDENTIFICACIÓN </w:t>
      </w:r>
      <w:r w:rsidR="00C37AB5" w:rsidRPr="001771E7">
        <w:rPr>
          <w:b/>
          <w:bCs/>
          <w:color w:val="76923C" w:themeColor="accent3" w:themeShade="BF"/>
        </w:rPr>
        <w:t>ASPECTOS CR</w:t>
      </w:r>
      <w:r w:rsidRPr="001771E7">
        <w:rPr>
          <w:b/>
          <w:bCs/>
          <w:color w:val="76923C" w:themeColor="accent3" w:themeShade="BF"/>
        </w:rPr>
        <w:t>Í</w:t>
      </w:r>
      <w:r w:rsidR="00C37AB5" w:rsidRPr="001771E7">
        <w:rPr>
          <w:b/>
          <w:bCs/>
          <w:color w:val="76923C" w:themeColor="accent3" w:themeShade="BF"/>
        </w:rPr>
        <w:t>TICOS</w:t>
      </w:r>
      <w:bookmarkEnd w:id="63"/>
    </w:p>
    <w:p w14:paraId="7A8126AD" w14:textId="57EBCA97" w:rsidR="00C00417" w:rsidRPr="001771E7" w:rsidRDefault="00C00417" w:rsidP="00342B48">
      <w:pPr>
        <w:autoSpaceDE w:val="0"/>
        <w:autoSpaceDN w:val="0"/>
        <w:adjustRightInd w:val="0"/>
        <w:ind w:left="720"/>
        <w:jc w:val="both"/>
        <w:rPr>
          <w:rFonts w:ascii="Arial" w:hAnsi="Arial" w:cs="Arial"/>
          <w:color w:val="222222"/>
          <w:shd w:val="clear" w:color="auto" w:fill="FFFFFF"/>
        </w:rPr>
      </w:pPr>
    </w:p>
    <w:p w14:paraId="0E5EBF59" w14:textId="69D99AFC" w:rsidR="00D707B5" w:rsidRPr="001771E7" w:rsidRDefault="00D707B5" w:rsidP="00342B48">
      <w:pPr>
        <w:ind w:firstLine="709"/>
        <w:rPr>
          <w:rFonts w:ascii="Arial" w:hAnsi="Arial" w:cs="Arial"/>
          <w:lang w:eastAsia="es-ES"/>
        </w:rPr>
      </w:pPr>
      <w:r w:rsidRPr="001771E7">
        <w:rPr>
          <w:rFonts w:ascii="Arial" w:hAnsi="Arial" w:cs="Arial"/>
        </w:rPr>
        <w:t>Dentro de los aspectos críticos más importantes se describen los siguientes:</w:t>
      </w:r>
    </w:p>
    <w:p w14:paraId="63DF6756" w14:textId="77777777" w:rsidR="00D707B5" w:rsidRPr="001771E7" w:rsidRDefault="00D707B5" w:rsidP="00342B48">
      <w:pPr>
        <w:pStyle w:val="Textoindependiente"/>
        <w:spacing w:before="8"/>
        <w:jc w:val="both"/>
        <w:rPr>
          <w:rFonts w:ascii="Arial" w:eastAsia="Times New Roman" w:hAnsi="Arial" w:cs="Arial"/>
          <w:sz w:val="24"/>
          <w:szCs w:val="24"/>
          <w:lang w:eastAsia="es-ES"/>
        </w:rPr>
      </w:pPr>
    </w:p>
    <w:p w14:paraId="0C8C3C51" w14:textId="77777777" w:rsidR="00D707B5" w:rsidRPr="001771E7" w:rsidRDefault="00D707B5" w:rsidP="00342B48">
      <w:pPr>
        <w:pStyle w:val="Textoindependiente"/>
        <w:spacing w:before="8"/>
        <w:jc w:val="both"/>
        <w:rPr>
          <w:rFonts w:ascii="Arial" w:eastAsia="Times New Roman" w:hAnsi="Arial" w:cs="Arial"/>
          <w:sz w:val="24"/>
          <w:szCs w:val="24"/>
          <w:lang w:eastAsia="es-ES"/>
        </w:rPr>
      </w:pPr>
    </w:p>
    <w:p w14:paraId="7AF29C61" w14:textId="43CC34E8" w:rsidR="00D707B5" w:rsidRPr="001771E7" w:rsidRDefault="00D707B5" w:rsidP="00342B48">
      <w:pPr>
        <w:ind w:firstLine="709"/>
        <w:rPr>
          <w:rFonts w:ascii="Arial" w:hAnsi="Arial" w:cs="Arial"/>
        </w:rPr>
      </w:pPr>
      <w:r w:rsidRPr="001771E7">
        <w:rPr>
          <w:rFonts w:ascii="Arial" w:hAnsi="Arial" w:cs="Arial"/>
        </w:rPr>
        <w:t>4.4.2.1. Estrategia TI</w:t>
      </w:r>
    </w:p>
    <w:p w14:paraId="486634D7" w14:textId="77777777" w:rsidR="00D707B5" w:rsidRPr="001771E7" w:rsidRDefault="00D707B5" w:rsidP="00342B48">
      <w:pPr>
        <w:rPr>
          <w:rFonts w:ascii="Arial" w:hAnsi="Arial" w:cs="Arial"/>
        </w:rPr>
      </w:pPr>
    </w:p>
    <w:p w14:paraId="140602D6" w14:textId="0815142F" w:rsidR="00D707B5" w:rsidRPr="001771E7" w:rsidRDefault="00D707B5">
      <w:pPr>
        <w:pStyle w:val="Prrafodelista"/>
        <w:widowControl w:val="0"/>
        <w:numPr>
          <w:ilvl w:val="0"/>
          <w:numId w:val="11"/>
        </w:numPr>
        <w:autoSpaceDE w:val="0"/>
        <w:autoSpaceDN w:val="0"/>
        <w:contextualSpacing w:val="0"/>
        <w:jc w:val="both"/>
      </w:pPr>
      <w:r w:rsidRPr="001771E7">
        <w:t>Se debe definir una Estrategia TI que ampare todo el accionar del sector</w:t>
      </w:r>
      <w:r w:rsidR="00410CCE" w:rsidRPr="001771E7">
        <w:t xml:space="preserve">, que tome </w:t>
      </w:r>
      <w:r w:rsidRPr="001771E7">
        <w:t xml:space="preserve">como líneas de trabajo y marco de orientación: el Plan de Desarrollo, la Política Pública de Gobierno Digital y la Política de Seguridad y </w:t>
      </w:r>
      <w:r w:rsidR="00410CCE" w:rsidRPr="001771E7">
        <w:t xml:space="preserve">Privacidad </w:t>
      </w:r>
      <w:r w:rsidRPr="001771E7">
        <w:t xml:space="preserve">de la </w:t>
      </w:r>
      <w:r w:rsidR="00410CCE" w:rsidRPr="001771E7">
        <w:t>Información</w:t>
      </w:r>
      <w:r w:rsidRPr="001771E7">
        <w:t xml:space="preserve">. </w:t>
      </w:r>
    </w:p>
    <w:p w14:paraId="45A78058" w14:textId="77777777" w:rsidR="00D707B5" w:rsidRPr="001771E7" w:rsidRDefault="00D707B5">
      <w:pPr>
        <w:pStyle w:val="Prrafodelista"/>
        <w:widowControl w:val="0"/>
        <w:numPr>
          <w:ilvl w:val="0"/>
          <w:numId w:val="11"/>
        </w:numPr>
        <w:autoSpaceDE w:val="0"/>
        <w:autoSpaceDN w:val="0"/>
        <w:contextualSpacing w:val="0"/>
        <w:jc w:val="both"/>
      </w:pPr>
      <w:r w:rsidRPr="001771E7">
        <w:t>Desde la OAI se propende por el cumplimiento e implementación de las diferentes políticas que tienen relación a su naturaleza misional.</w:t>
      </w:r>
    </w:p>
    <w:p w14:paraId="45F37713" w14:textId="3DEAF7E6" w:rsidR="00D707B5" w:rsidRPr="001771E7" w:rsidRDefault="00D707B5">
      <w:pPr>
        <w:pStyle w:val="Prrafodelista"/>
        <w:widowControl w:val="0"/>
        <w:numPr>
          <w:ilvl w:val="0"/>
          <w:numId w:val="11"/>
        </w:numPr>
        <w:autoSpaceDE w:val="0"/>
        <w:autoSpaceDN w:val="0"/>
        <w:contextualSpacing w:val="0"/>
        <w:jc w:val="both"/>
      </w:pPr>
      <w:r w:rsidRPr="001771E7">
        <w:t xml:space="preserve">Se debe diseñar la Arquitectura Empresarial que permita articular la labor tanto de la OAI como de las demás dependencias y </w:t>
      </w:r>
      <w:r w:rsidR="00410CCE" w:rsidRPr="001771E7">
        <w:t xml:space="preserve">los </w:t>
      </w:r>
      <w:r w:rsidRPr="001771E7">
        <w:t xml:space="preserve">aliados estratégicos. </w:t>
      </w:r>
    </w:p>
    <w:p w14:paraId="282BFC34" w14:textId="5B809AED" w:rsidR="00D707B5" w:rsidRPr="001771E7" w:rsidRDefault="00D707B5">
      <w:pPr>
        <w:pStyle w:val="Prrafodelista"/>
        <w:widowControl w:val="0"/>
        <w:numPr>
          <w:ilvl w:val="0"/>
          <w:numId w:val="11"/>
        </w:numPr>
        <w:autoSpaceDE w:val="0"/>
        <w:autoSpaceDN w:val="0"/>
        <w:contextualSpacing w:val="0"/>
        <w:jc w:val="both"/>
      </w:pPr>
      <w:r w:rsidRPr="001771E7">
        <w:t xml:space="preserve">Se debe proponer la construcción de un Plan Maestro para TI en el </w:t>
      </w:r>
      <w:r w:rsidR="005938F1" w:rsidRPr="001771E7">
        <w:t>Distrito</w:t>
      </w:r>
      <w:r w:rsidR="00410CCE" w:rsidRPr="001771E7">
        <w:t>. S</w:t>
      </w:r>
      <w:r w:rsidRPr="001771E7">
        <w:t xml:space="preserve">in embargo, desde la OAI se realiza una planeación estratégica para dar cumplimiento tanto a Plan de Desarrollo como a su misión. </w:t>
      </w:r>
    </w:p>
    <w:p w14:paraId="3A772ABC" w14:textId="6FC45E8C" w:rsidR="00D707B5" w:rsidRPr="001771E7" w:rsidRDefault="00D707B5">
      <w:pPr>
        <w:pStyle w:val="Prrafodelista"/>
        <w:widowControl w:val="0"/>
        <w:numPr>
          <w:ilvl w:val="0"/>
          <w:numId w:val="11"/>
        </w:numPr>
        <w:autoSpaceDE w:val="0"/>
        <w:autoSpaceDN w:val="0"/>
        <w:contextualSpacing w:val="0"/>
        <w:jc w:val="both"/>
      </w:pPr>
      <w:r w:rsidRPr="001771E7">
        <w:t xml:space="preserve">Consolidar un portafolio de planes, programas o proyectos TI que se lidere desde la OAI. </w:t>
      </w:r>
    </w:p>
    <w:p w14:paraId="08AF51F5" w14:textId="5B6C02A4" w:rsidR="00D707B5" w:rsidRPr="001771E7" w:rsidRDefault="00410CCE">
      <w:pPr>
        <w:pStyle w:val="Prrafodelista"/>
        <w:widowControl w:val="0"/>
        <w:numPr>
          <w:ilvl w:val="0"/>
          <w:numId w:val="11"/>
        </w:numPr>
        <w:autoSpaceDE w:val="0"/>
        <w:autoSpaceDN w:val="0"/>
        <w:contextualSpacing w:val="0"/>
        <w:jc w:val="both"/>
      </w:pPr>
      <w:r w:rsidRPr="001771E7">
        <w:t>Tener en cuenta que e</w:t>
      </w:r>
      <w:r w:rsidR="00D707B5" w:rsidRPr="001771E7">
        <w:t xml:space="preserve">xisten limitaciones presupuestales para la ejecución de los proyectos de inversión. </w:t>
      </w:r>
    </w:p>
    <w:p w14:paraId="48E7C772" w14:textId="6F1F7D26" w:rsidR="00D707B5" w:rsidRPr="001771E7" w:rsidRDefault="00D707B5">
      <w:pPr>
        <w:pStyle w:val="Prrafodelista"/>
        <w:widowControl w:val="0"/>
        <w:numPr>
          <w:ilvl w:val="0"/>
          <w:numId w:val="11"/>
        </w:numPr>
        <w:autoSpaceDE w:val="0"/>
        <w:autoSpaceDN w:val="0"/>
        <w:contextualSpacing w:val="0"/>
        <w:jc w:val="both"/>
      </w:pPr>
      <w:r w:rsidRPr="001771E7">
        <w:t>Construir una batería de indicadores para medir la gestión de TI</w:t>
      </w:r>
      <w:r w:rsidR="00410CCE" w:rsidRPr="001771E7">
        <w:t xml:space="preserve"> que</w:t>
      </w:r>
      <w:r w:rsidRPr="001771E7">
        <w:t xml:space="preserve"> se </w:t>
      </w:r>
      <w:r w:rsidR="00410CCE" w:rsidRPr="001771E7">
        <w:t xml:space="preserve">evalúe </w:t>
      </w:r>
      <w:r w:rsidRPr="001771E7">
        <w:t>y se</w:t>
      </w:r>
      <w:r w:rsidR="00410CCE" w:rsidRPr="001771E7">
        <w:t xml:space="preserve"> le haga</w:t>
      </w:r>
      <w:r w:rsidRPr="001771E7">
        <w:t xml:space="preserve"> seguimiento </w:t>
      </w:r>
      <w:r w:rsidR="00171C0A" w:rsidRPr="001771E7">
        <w:t>de acuerdo con</w:t>
      </w:r>
      <w:r w:rsidRPr="001771E7">
        <w:t xml:space="preserve"> los avances Plan de Desarrollo. </w:t>
      </w:r>
    </w:p>
    <w:p w14:paraId="7EDB3707" w14:textId="26110C2C" w:rsidR="00D707B5" w:rsidRPr="001771E7" w:rsidRDefault="00D707B5">
      <w:pPr>
        <w:pStyle w:val="Prrafodelista"/>
        <w:widowControl w:val="0"/>
        <w:numPr>
          <w:ilvl w:val="0"/>
          <w:numId w:val="11"/>
        </w:numPr>
        <w:autoSpaceDE w:val="0"/>
        <w:autoSpaceDN w:val="0"/>
        <w:contextualSpacing w:val="0"/>
        <w:jc w:val="both"/>
      </w:pPr>
      <w:r w:rsidRPr="001771E7">
        <w:t xml:space="preserve">Diseñar e implementar una estrategia de comunicaciones de TI, </w:t>
      </w:r>
      <w:r w:rsidR="00410CCE" w:rsidRPr="001771E7">
        <w:t xml:space="preserve">así como </w:t>
      </w:r>
      <w:r w:rsidRPr="001771E7">
        <w:t xml:space="preserve">un programa o proyecto de apropiación social del conocimiento. </w:t>
      </w:r>
    </w:p>
    <w:p w14:paraId="3ADB06D9" w14:textId="403E34F7" w:rsidR="00D707B5" w:rsidRPr="001771E7" w:rsidRDefault="00D707B5">
      <w:pPr>
        <w:pStyle w:val="Prrafodelista"/>
        <w:widowControl w:val="0"/>
        <w:numPr>
          <w:ilvl w:val="0"/>
          <w:numId w:val="11"/>
        </w:numPr>
        <w:autoSpaceDE w:val="0"/>
        <w:autoSpaceDN w:val="0"/>
        <w:contextualSpacing w:val="0"/>
        <w:jc w:val="both"/>
      </w:pPr>
      <w:r w:rsidRPr="001771E7">
        <w:t xml:space="preserve">El PETI existente necesita ser actualizado según las dinámicas y necesidades actuales del </w:t>
      </w:r>
      <w:r w:rsidR="005938F1" w:rsidRPr="001771E7">
        <w:t>Distrito</w:t>
      </w:r>
      <w:r w:rsidRPr="001771E7">
        <w:t xml:space="preserve"> y la OAI. </w:t>
      </w:r>
    </w:p>
    <w:p w14:paraId="7FA27DAF" w14:textId="77777777" w:rsidR="00D707B5" w:rsidRPr="001771E7" w:rsidRDefault="00D707B5" w:rsidP="00342B48">
      <w:pPr>
        <w:rPr>
          <w:rFonts w:ascii="Arial" w:hAnsi="Arial" w:cs="Arial"/>
        </w:rPr>
      </w:pPr>
    </w:p>
    <w:p w14:paraId="17BC8E06" w14:textId="77777777" w:rsidR="00D707B5" w:rsidRPr="001771E7" w:rsidRDefault="00D707B5" w:rsidP="00342B48">
      <w:pPr>
        <w:rPr>
          <w:rFonts w:ascii="Arial" w:hAnsi="Arial" w:cs="Arial"/>
        </w:rPr>
      </w:pPr>
    </w:p>
    <w:p w14:paraId="37A141F0" w14:textId="56EF62E6" w:rsidR="00D707B5" w:rsidRPr="001771E7" w:rsidRDefault="00D707B5" w:rsidP="00342B48">
      <w:pPr>
        <w:ind w:firstLine="709"/>
        <w:rPr>
          <w:rFonts w:ascii="Arial" w:hAnsi="Arial" w:cs="Arial"/>
        </w:rPr>
      </w:pPr>
      <w:r w:rsidRPr="001771E7">
        <w:rPr>
          <w:rFonts w:ascii="Arial" w:hAnsi="Arial" w:cs="Arial"/>
        </w:rPr>
        <w:t>4.4.2.2. Gobierno TI</w:t>
      </w:r>
    </w:p>
    <w:p w14:paraId="406B7226" w14:textId="77777777" w:rsidR="00D707B5" w:rsidRPr="001771E7" w:rsidRDefault="00D707B5" w:rsidP="00342B48">
      <w:pPr>
        <w:rPr>
          <w:rFonts w:ascii="Arial" w:hAnsi="Arial" w:cs="Arial"/>
        </w:rPr>
      </w:pPr>
    </w:p>
    <w:p w14:paraId="7506ED19" w14:textId="41769142" w:rsidR="00D707B5" w:rsidRPr="001771E7" w:rsidRDefault="00D707B5">
      <w:pPr>
        <w:pStyle w:val="Prrafodelista"/>
        <w:widowControl w:val="0"/>
        <w:numPr>
          <w:ilvl w:val="0"/>
          <w:numId w:val="10"/>
        </w:numPr>
        <w:autoSpaceDE w:val="0"/>
        <w:autoSpaceDN w:val="0"/>
        <w:contextualSpacing w:val="0"/>
        <w:jc w:val="both"/>
      </w:pPr>
      <w:r w:rsidRPr="001771E7">
        <w:t>Definir un Modelo de Gobierno TI que determine alcances, objetivos y metas a lograr</w:t>
      </w:r>
      <w:r w:rsidR="00410CCE" w:rsidRPr="001771E7">
        <w:t>.  L</w:t>
      </w:r>
      <w:r w:rsidRPr="001771E7">
        <w:t xml:space="preserve">a orientación se da a partir de la normatividad vigente para el sector TIC. </w:t>
      </w:r>
    </w:p>
    <w:p w14:paraId="25C2DB5C" w14:textId="5994BD5E" w:rsidR="00D707B5" w:rsidRPr="001771E7" w:rsidRDefault="00D707B5">
      <w:pPr>
        <w:pStyle w:val="Prrafodelista"/>
        <w:widowControl w:val="0"/>
        <w:numPr>
          <w:ilvl w:val="0"/>
          <w:numId w:val="10"/>
        </w:numPr>
        <w:autoSpaceDE w:val="0"/>
        <w:autoSpaceDN w:val="0"/>
        <w:contextualSpacing w:val="0"/>
        <w:jc w:val="both"/>
      </w:pPr>
      <w:r w:rsidRPr="001771E7">
        <w:t xml:space="preserve">La compra pública se realiza </w:t>
      </w:r>
      <w:r w:rsidR="00171C0A" w:rsidRPr="001771E7">
        <w:t>de acuerdo con</w:t>
      </w:r>
      <w:r w:rsidRPr="001771E7">
        <w:t xml:space="preserve"> la normatividad vigente y </w:t>
      </w:r>
      <w:r w:rsidR="00410CCE" w:rsidRPr="001771E7">
        <w:t>según</w:t>
      </w:r>
      <w:r w:rsidRPr="001771E7">
        <w:t xml:space="preserve"> el manual de contratación del </w:t>
      </w:r>
      <w:r w:rsidR="005938F1" w:rsidRPr="001771E7">
        <w:t>Distrito</w:t>
      </w:r>
      <w:r w:rsidRPr="001771E7">
        <w:t>.</w:t>
      </w:r>
    </w:p>
    <w:p w14:paraId="3F6614E4" w14:textId="1E46813D" w:rsidR="00D707B5" w:rsidRPr="001771E7" w:rsidRDefault="00D707B5">
      <w:pPr>
        <w:pStyle w:val="Prrafodelista"/>
        <w:widowControl w:val="0"/>
        <w:numPr>
          <w:ilvl w:val="0"/>
          <w:numId w:val="10"/>
        </w:numPr>
        <w:autoSpaceDE w:val="0"/>
        <w:autoSpaceDN w:val="0"/>
        <w:contextualSpacing w:val="0"/>
        <w:jc w:val="both"/>
      </w:pPr>
      <w:r w:rsidRPr="001771E7">
        <w:t xml:space="preserve">La priorización de proyectos se da a partir de lo establecido dentro del </w:t>
      </w:r>
      <w:r w:rsidR="00AB6979" w:rsidRPr="001771E7">
        <w:t>P</w:t>
      </w:r>
      <w:r w:rsidRPr="001771E7">
        <w:t xml:space="preserve">lan de </w:t>
      </w:r>
      <w:r w:rsidR="00AB6979" w:rsidRPr="001771E7">
        <w:t>D</w:t>
      </w:r>
      <w:r w:rsidRPr="001771E7">
        <w:t xml:space="preserve">esarrollo </w:t>
      </w:r>
      <w:r w:rsidR="00AB6979" w:rsidRPr="001771E7">
        <w:t>D</w:t>
      </w:r>
      <w:r w:rsidRPr="001771E7">
        <w:t xml:space="preserve">istrital. </w:t>
      </w:r>
    </w:p>
    <w:p w14:paraId="4A3C38B5" w14:textId="41BEE114" w:rsidR="00D707B5" w:rsidRPr="001771E7" w:rsidRDefault="00D707B5">
      <w:pPr>
        <w:pStyle w:val="Prrafodelista"/>
        <w:widowControl w:val="0"/>
        <w:numPr>
          <w:ilvl w:val="0"/>
          <w:numId w:val="10"/>
        </w:numPr>
        <w:autoSpaceDE w:val="0"/>
        <w:autoSpaceDN w:val="0"/>
        <w:contextualSpacing w:val="0"/>
        <w:jc w:val="both"/>
      </w:pPr>
      <w:r w:rsidRPr="001771E7">
        <w:t xml:space="preserve">Actualmente se está construyendo y/o adaptando el Manual para la Gestión de Proyectos TI, el cual se busca sea adoptado por toda la </w:t>
      </w:r>
      <w:r w:rsidR="00AB6979" w:rsidRPr="001771E7">
        <w:t>A</w:t>
      </w:r>
      <w:r w:rsidRPr="001771E7">
        <w:t xml:space="preserve">dministración </w:t>
      </w:r>
      <w:r w:rsidR="00AB6979" w:rsidRPr="001771E7">
        <w:t>D</w:t>
      </w:r>
      <w:r w:rsidRPr="001771E7">
        <w:t>istrital.</w:t>
      </w:r>
    </w:p>
    <w:p w14:paraId="03585558" w14:textId="6D9923EF" w:rsidR="00D707B5" w:rsidRPr="001771E7" w:rsidRDefault="00D707B5">
      <w:pPr>
        <w:pStyle w:val="Prrafodelista"/>
        <w:widowControl w:val="0"/>
        <w:numPr>
          <w:ilvl w:val="0"/>
          <w:numId w:val="10"/>
        </w:numPr>
        <w:autoSpaceDE w:val="0"/>
        <w:autoSpaceDN w:val="0"/>
        <w:contextualSpacing w:val="0"/>
        <w:jc w:val="both"/>
      </w:pPr>
      <w:r w:rsidRPr="001771E7">
        <w:t xml:space="preserve">Hace falta establecer lineamientos y/o protocolos para la gestión TI en todas las dependencias de la </w:t>
      </w:r>
      <w:r w:rsidR="00AB6979" w:rsidRPr="001771E7">
        <w:t>A</w:t>
      </w:r>
      <w:r w:rsidRPr="001771E7">
        <w:t xml:space="preserve">dministración </w:t>
      </w:r>
      <w:r w:rsidR="00AB6979" w:rsidRPr="001771E7">
        <w:t>D</w:t>
      </w:r>
      <w:r w:rsidRPr="001771E7">
        <w:t>istrital.</w:t>
      </w:r>
    </w:p>
    <w:p w14:paraId="6ECEBF6C" w14:textId="74929E53" w:rsidR="00D707B5" w:rsidRPr="001771E7" w:rsidRDefault="00D707B5">
      <w:pPr>
        <w:pStyle w:val="Prrafodelista"/>
        <w:widowControl w:val="0"/>
        <w:numPr>
          <w:ilvl w:val="0"/>
          <w:numId w:val="10"/>
        </w:numPr>
        <w:autoSpaceDE w:val="0"/>
        <w:autoSpaceDN w:val="0"/>
        <w:contextualSpacing w:val="0"/>
        <w:jc w:val="both"/>
      </w:pPr>
      <w:r w:rsidRPr="001771E7">
        <w:t xml:space="preserve">Existe desconocimiento del Modelo Integral de Gestión por parte de los funcionarios de OAI y demás dependencias de la </w:t>
      </w:r>
      <w:r w:rsidR="00444AAD" w:rsidRPr="001771E7">
        <w:t>Alcaldía</w:t>
      </w:r>
      <w:r w:rsidRPr="001771E7">
        <w:t>.</w:t>
      </w:r>
    </w:p>
    <w:p w14:paraId="0C9283C1" w14:textId="5E7D781B" w:rsidR="00D707B5" w:rsidRPr="001771E7" w:rsidRDefault="00D707B5">
      <w:pPr>
        <w:pStyle w:val="Prrafodelista"/>
        <w:widowControl w:val="0"/>
        <w:numPr>
          <w:ilvl w:val="0"/>
          <w:numId w:val="10"/>
        </w:numPr>
        <w:autoSpaceDE w:val="0"/>
        <w:autoSpaceDN w:val="0"/>
        <w:contextualSpacing w:val="0"/>
        <w:jc w:val="both"/>
      </w:pPr>
      <w:r w:rsidRPr="001771E7">
        <w:t xml:space="preserve">Se ha </w:t>
      </w:r>
      <w:r w:rsidR="00AB6979" w:rsidRPr="001771E7">
        <w:t xml:space="preserve">empezado </w:t>
      </w:r>
      <w:r w:rsidRPr="001771E7">
        <w:t xml:space="preserve">a estructurar un proceso para determinar e implementar la cadena de valor en TI en el </w:t>
      </w:r>
      <w:r w:rsidR="005938F1" w:rsidRPr="001771E7">
        <w:t>Distrito</w:t>
      </w:r>
      <w:r w:rsidRPr="001771E7">
        <w:t>.</w:t>
      </w:r>
    </w:p>
    <w:p w14:paraId="6BD53DC8" w14:textId="0E757EED" w:rsidR="00D707B5" w:rsidRPr="001771E7" w:rsidRDefault="00D707B5">
      <w:pPr>
        <w:pStyle w:val="Prrafodelista"/>
        <w:widowControl w:val="0"/>
        <w:numPr>
          <w:ilvl w:val="0"/>
          <w:numId w:val="10"/>
        </w:numPr>
        <w:autoSpaceDE w:val="0"/>
        <w:autoSpaceDN w:val="0"/>
        <w:contextualSpacing w:val="0"/>
        <w:jc w:val="both"/>
      </w:pPr>
      <w:r w:rsidRPr="001771E7">
        <w:t xml:space="preserve">En el momento se está llevando a cabo un proceso de reorganización institucional para definir los procesos, competencias y funciones de la OAI. </w:t>
      </w:r>
    </w:p>
    <w:p w14:paraId="6EB0041C" w14:textId="77777777" w:rsidR="00D707B5" w:rsidRPr="001771E7" w:rsidRDefault="00D707B5">
      <w:pPr>
        <w:pStyle w:val="Prrafodelista"/>
        <w:widowControl w:val="0"/>
        <w:numPr>
          <w:ilvl w:val="0"/>
          <w:numId w:val="10"/>
        </w:numPr>
        <w:autoSpaceDE w:val="0"/>
        <w:autoSpaceDN w:val="0"/>
        <w:contextualSpacing w:val="0"/>
        <w:jc w:val="both"/>
      </w:pPr>
      <w:r w:rsidRPr="001771E7">
        <w:t>Los procesos de contratación de personal se dan en función las necesidades de OAI.</w:t>
      </w:r>
    </w:p>
    <w:p w14:paraId="719A9A15" w14:textId="77777777" w:rsidR="00D707B5" w:rsidRPr="001771E7" w:rsidRDefault="00D707B5">
      <w:pPr>
        <w:pStyle w:val="Prrafodelista"/>
        <w:widowControl w:val="0"/>
        <w:numPr>
          <w:ilvl w:val="0"/>
          <w:numId w:val="10"/>
        </w:numPr>
        <w:autoSpaceDE w:val="0"/>
        <w:autoSpaceDN w:val="0"/>
        <w:contextualSpacing w:val="0"/>
        <w:jc w:val="both"/>
      </w:pPr>
      <w:r w:rsidRPr="001771E7">
        <w:t xml:space="preserve">Existe voluntad de trabajo y cooperación, pero no existe procesos para la Gestión del Cambio. </w:t>
      </w:r>
    </w:p>
    <w:p w14:paraId="531617D5" w14:textId="77777777" w:rsidR="00D707B5" w:rsidRPr="001771E7" w:rsidRDefault="00D707B5" w:rsidP="00342B48">
      <w:pPr>
        <w:rPr>
          <w:rFonts w:ascii="Arial" w:hAnsi="Arial" w:cs="Arial"/>
        </w:rPr>
      </w:pPr>
    </w:p>
    <w:p w14:paraId="119D1821" w14:textId="77777777" w:rsidR="00D707B5" w:rsidRPr="001771E7" w:rsidRDefault="00D707B5" w:rsidP="00342B48">
      <w:pPr>
        <w:rPr>
          <w:rFonts w:ascii="Arial" w:hAnsi="Arial" w:cs="Arial"/>
        </w:rPr>
      </w:pPr>
    </w:p>
    <w:p w14:paraId="52B363FB" w14:textId="4031BDD8" w:rsidR="00D707B5" w:rsidRPr="001771E7" w:rsidRDefault="00D707B5" w:rsidP="00342B48">
      <w:pPr>
        <w:ind w:firstLine="709"/>
        <w:rPr>
          <w:rFonts w:ascii="Arial" w:hAnsi="Arial" w:cs="Arial"/>
        </w:rPr>
      </w:pPr>
      <w:r w:rsidRPr="001771E7">
        <w:rPr>
          <w:rFonts w:ascii="Arial" w:hAnsi="Arial" w:cs="Arial"/>
        </w:rPr>
        <w:t>4.4.2.3. Gestión de la Información</w:t>
      </w:r>
    </w:p>
    <w:p w14:paraId="470F84A7" w14:textId="77777777" w:rsidR="00D707B5" w:rsidRPr="001771E7" w:rsidRDefault="00D707B5" w:rsidP="00342B48">
      <w:pPr>
        <w:rPr>
          <w:rFonts w:ascii="Arial" w:hAnsi="Arial" w:cs="Arial"/>
        </w:rPr>
      </w:pPr>
    </w:p>
    <w:p w14:paraId="3960C6CC" w14:textId="77777777" w:rsidR="00D707B5" w:rsidRPr="001771E7" w:rsidRDefault="00D707B5">
      <w:pPr>
        <w:pStyle w:val="Prrafodelista"/>
        <w:widowControl w:val="0"/>
        <w:numPr>
          <w:ilvl w:val="0"/>
          <w:numId w:val="9"/>
        </w:numPr>
        <w:autoSpaceDE w:val="0"/>
        <w:autoSpaceDN w:val="0"/>
        <w:contextualSpacing w:val="0"/>
        <w:jc w:val="both"/>
      </w:pPr>
      <w:r w:rsidRPr="001771E7">
        <w:t>Se está en proceso de construcción del Catálogo de Componentes de Información.</w:t>
      </w:r>
    </w:p>
    <w:p w14:paraId="50B74890" w14:textId="4C92F8C7"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Fortalecer el sistema de interoperabilidad según los lineamientos del MinTIC.</w:t>
      </w:r>
    </w:p>
    <w:p w14:paraId="2267AEF4" w14:textId="66FE09AF"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t>La gestión de la información al usuario y hacia la entidad se da conforme la normativa vigente</w:t>
      </w:r>
      <w:r w:rsidR="004331EB" w:rsidRPr="001771E7">
        <w:t>,</w:t>
      </w:r>
      <w:r w:rsidRPr="001771E7">
        <w:t xml:space="preserve"> pero no hay una gestión estratégica de la misma. </w:t>
      </w:r>
    </w:p>
    <w:p w14:paraId="7EAF9D08" w14:textId="77777777"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 xml:space="preserve">Fortalecer los sistemas de control y gestión de la Información. </w:t>
      </w:r>
    </w:p>
    <w:p w14:paraId="3228264E" w14:textId="77777777"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 xml:space="preserve">Mejorar el puente de comunicación con los ciudadanos a partir de herramientas acordes al contexto. </w:t>
      </w:r>
    </w:p>
    <w:p w14:paraId="4952557A" w14:textId="77777777"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 xml:space="preserve">Los servicios en línea que se prestan a la ciudadanía se dan en el marco de la normatividad vigente. </w:t>
      </w:r>
    </w:p>
    <w:p w14:paraId="76A60CAC" w14:textId="3D5ECA5A"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 xml:space="preserve">Fortalecer los canales para fomentar la participación ciudadana, </w:t>
      </w:r>
      <w:r w:rsidR="009F2DA5" w:rsidRPr="001771E7">
        <w:rPr>
          <w:rStyle w:val="normaltextrun"/>
          <w:lang w:eastAsia="es-CO"/>
        </w:rPr>
        <w:t>con</w:t>
      </w:r>
      <w:r w:rsidRPr="001771E7">
        <w:rPr>
          <w:rStyle w:val="normaltextrun"/>
          <w:lang w:eastAsia="es-CO"/>
        </w:rPr>
        <w:t xml:space="preserve"> de herramientas TIC.</w:t>
      </w:r>
    </w:p>
    <w:p w14:paraId="5B411D24" w14:textId="77777777" w:rsidR="00D707B5" w:rsidRPr="001771E7" w:rsidRDefault="00D707B5">
      <w:pPr>
        <w:pStyle w:val="Prrafodelista"/>
        <w:numPr>
          <w:ilvl w:val="0"/>
          <w:numId w:val="9"/>
        </w:numPr>
        <w:jc w:val="both"/>
        <w:rPr>
          <w:rStyle w:val="normaltextrun"/>
          <w:lang w:eastAsia="es-CO"/>
        </w:rPr>
      </w:pPr>
      <w:r w:rsidRPr="001771E7">
        <w:rPr>
          <w:rStyle w:val="normaltextrun"/>
          <w:lang w:eastAsia="es-CO"/>
        </w:rPr>
        <w:t>Se está en proceso de construcción de la estrategia de gobernanza del dato.</w:t>
      </w:r>
    </w:p>
    <w:p w14:paraId="6C07D541" w14:textId="3C3BFA7F"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 xml:space="preserve">El análisis de la información y publicación de </w:t>
      </w:r>
      <w:r w:rsidR="00171C0A" w:rsidRPr="001771E7">
        <w:rPr>
          <w:rStyle w:val="normaltextrun"/>
          <w:lang w:eastAsia="es-CO"/>
        </w:rPr>
        <w:t>esta</w:t>
      </w:r>
      <w:r w:rsidRPr="001771E7">
        <w:rPr>
          <w:rStyle w:val="normaltextrun"/>
          <w:lang w:eastAsia="es-CO"/>
        </w:rPr>
        <w:t xml:space="preserve"> se realiza </w:t>
      </w:r>
      <w:r w:rsidR="004331EB" w:rsidRPr="001771E7">
        <w:rPr>
          <w:rStyle w:val="normaltextrun"/>
          <w:lang w:eastAsia="es-CO"/>
        </w:rPr>
        <w:t>de acuerdo con</w:t>
      </w:r>
      <w:r w:rsidRPr="001771E7">
        <w:rPr>
          <w:rStyle w:val="normaltextrun"/>
          <w:lang w:eastAsia="es-CO"/>
        </w:rPr>
        <w:t xml:space="preserve"> la normatividad vigente.</w:t>
      </w:r>
    </w:p>
    <w:p w14:paraId="038CFD07" w14:textId="77777777" w:rsidR="00D707B5" w:rsidRPr="001771E7" w:rsidRDefault="00D707B5">
      <w:pPr>
        <w:pStyle w:val="Prrafodelista"/>
        <w:widowControl w:val="0"/>
        <w:numPr>
          <w:ilvl w:val="0"/>
          <w:numId w:val="9"/>
        </w:numPr>
        <w:autoSpaceDE w:val="0"/>
        <w:autoSpaceDN w:val="0"/>
        <w:contextualSpacing w:val="0"/>
        <w:jc w:val="both"/>
        <w:rPr>
          <w:rStyle w:val="normaltextrun"/>
          <w:lang w:eastAsia="es-CO"/>
        </w:rPr>
      </w:pPr>
      <w:r w:rsidRPr="001771E7">
        <w:rPr>
          <w:rStyle w:val="normaltextrun"/>
          <w:lang w:eastAsia="es-CO"/>
        </w:rPr>
        <w:t>Se debe construir un esquema de datos abiertos.</w:t>
      </w:r>
    </w:p>
    <w:p w14:paraId="52D3A3EC" w14:textId="77777777" w:rsidR="00D707B5" w:rsidRPr="001771E7" w:rsidRDefault="00D707B5" w:rsidP="00342B48">
      <w:pPr>
        <w:pStyle w:val="Prrafodelista"/>
        <w:widowControl w:val="0"/>
        <w:autoSpaceDE w:val="0"/>
        <w:autoSpaceDN w:val="0"/>
        <w:contextualSpacing w:val="0"/>
        <w:rPr>
          <w:rStyle w:val="normaltextrun"/>
          <w:lang w:eastAsia="es-CO"/>
        </w:rPr>
      </w:pPr>
    </w:p>
    <w:p w14:paraId="1C447F49" w14:textId="77777777" w:rsidR="00D707B5" w:rsidRPr="001771E7" w:rsidRDefault="00D707B5" w:rsidP="00342B48">
      <w:pPr>
        <w:rPr>
          <w:rStyle w:val="normaltextrun"/>
          <w:rFonts w:ascii="Arial" w:hAnsi="Arial" w:cs="Arial"/>
          <w:lang w:eastAsia="es-CO"/>
        </w:rPr>
      </w:pPr>
    </w:p>
    <w:p w14:paraId="0AD3D23D" w14:textId="71A5A42C" w:rsidR="00D707B5" w:rsidRPr="001771E7" w:rsidRDefault="00D707B5" w:rsidP="00342B48">
      <w:pPr>
        <w:ind w:firstLine="709"/>
        <w:rPr>
          <w:rStyle w:val="normaltextrun"/>
          <w:rFonts w:ascii="Arial" w:hAnsi="Arial" w:cs="Arial"/>
          <w:bCs/>
          <w:lang w:eastAsia="es-CO"/>
        </w:rPr>
      </w:pPr>
      <w:r w:rsidRPr="001771E7">
        <w:rPr>
          <w:rFonts w:ascii="Arial" w:hAnsi="Arial" w:cs="Arial"/>
        </w:rPr>
        <w:t>4.4.2.4</w:t>
      </w:r>
      <w:r w:rsidRPr="001771E7">
        <w:rPr>
          <w:rStyle w:val="normaltextrun"/>
          <w:rFonts w:ascii="Arial" w:hAnsi="Arial" w:cs="Arial"/>
          <w:bCs/>
          <w:lang w:eastAsia="es-CO"/>
        </w:rPr>
        <w:t>. Sistemas de Información</w:t>
      </w:r>
    </w:p>
    <w:p w14:paraId="7B3522E8" w14:textId="77777777" w:rsidR="00D707B5" w:rsidRPr="001771E7" w:rsidRDefault="00D707B5" w:rsidP="00342B48">
      <w:pPr>
        <w:rPr>
          <w:rStyle w:val="normaltextrun"/>
          <w:rFonts w:ascii="Arial" w:hAnsi="Arial" w:cs="Arial"/>
          <w:lang w:eastAsia="es-CO"/>
        </w:rPr>
      </w:pPr>
    </w:p>
    <w:p w14:paraId="408919B0" w14:textId="6405A118" w:rsidR="00D707B5" w:rsidRPr="001771E7" w:rsidRDefault="00D707B5">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t xml:space="preserve">Se está en proceso de recolección de necesidades en materia de sistemas de información. </w:t>
      </w:r>
    </w:p>
    <w:p w14:paraId="66AB5512" w14:textId="77777777" w:rsidR="00D707B5" w:rsidRPr="001771E7" w:rsidRDefault="00D707B5">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t>Se debe consolidar un modelo de arquitectura de software para el desarrollo de los sistemas de información.</w:t>
      </w:r>
    </w:p>
    <w:p w14:paraId="55EB6F1A" w14:textId="77777777" w:rsidR="00D707B5" w:rsidRPr="001771E7" w:rsidRDefault="00D707B5">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lastRenderedPageBreak/>
        <w:t xml:space="preserve">Desde el área de desarrollo se brinda apoyo y soporte cuando se requiere. </w:t>
      </w:r>
    </w:p>
    <w:p w14:paraId="441210F0" w14:textId="7577A8DB" w:rsidR="00D707B5" w:rsidRPr="001771E7" w:rsidRDefault="00D707B5">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t xml:space="preserve">El ciclo de desarrollo de </w:t>
      </w:r>
      <w:r w:rsidR="00790869" w:rsidRPr="001771E7">
        <w:rPr>
          <w:rStyle w:val="normaltextrun"/>
          <w:lang w:eastAsia="es-CO"/>
        </w:rPr>
        <w:t>s</w:t>
      </w:r>
      <w:r w:rsidRPr="001771E7">
        <w:rPr>
          <w:rStyle w:val="normaltextrun"/>
          <w:lang w:eastAsia="es-CO"/>
        </w:rPr>
        <w:t xml:space="preserve">oftware se realiza </w:t>
      </w:r>
      <w:r w:rsidR="00171C0A" w:rsidRPr="001771E7">
        <w:rPr>
          <w:rStyle w:val="normaltextrun"/>
          <w:lang w:eastAsia="es-CO"/>
        </w:rPr>
        <w:t>de acuerdo con</w:t>
      </w:r>
      <w:r w:rsidRPr="001771E7">
        <w:rPr>
          <w:rStyle w:val="normaltextrun"/>
          <w:lang w:eastAsia="es-CO"/>
        </w:rPr>
        <w:t xml:space="preserve"> los procedimientos planificados por la OAI y con base en la normativa vigente. </w:t>
      </w:r>
    </w:p>
    <w:p w14:paraId="04208E86" w14:textId="0A95C5AF" w:rsidR="00D707B5" w:rsidRPr="001771E7" w:rsidRDefault="00790869">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t xml:space="preserve">Establecimiento de </w:t>
      </w:r>
      <w:r w:rsidR="00D707B5" w:rsidRPr="001771E7">
        <w:rPr>
          <w:rStyle w:val="normaltextrun"/>
          <w:lang w:eastAsia="es-CO"/>
        </w:rPr>
        <w:t>un protocolo para la gestión del cambio.</w:t>
      </w:r>
    </w:p>
    <w:p w14:paraId="70085B28" w14:textId="2ECD823F" w:rsidR="00D707B5" w:rsidRPr="001771E7" w:rsidRDefault="00D707B5">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t xml:space="preserve">Existen herramientas y procesos para el escalonamiento de los incidentes informáticos en el </w:t>
      </w:r>
      <w:r w:rsidR="005938F1" w:rsidRPr="001771E7">
        <w:rPr>
          <w:rStyle w:val="normaltextrun"/>
          <w:lang w:eastAsia="es-CO"/>
        </w:rPr>
        <w:t>Distrito</w:t>
      </w:r>
      <w:r w:rsidRPr="001771E7">
        <w:rPr>
          <w:rStyle w:val="normaltextrun"/>
          <w:lang w:eastAsia="es-CO"/>
        </w:rPr>
        <w:t xml:space="preserve">. </w:t>
      </w:r>
    </w:p>
    <w:p w14:paraId="0B9DFB61" w14:textId="6A5FD5CC" w:rsidR="00D707B5" w:rsidRPr="001771E7" w:rsidRDefault="00D707B5">
      <w:pPr>
        <w:pStyle w:val="Prrafodelista"/>
        <w:widowControl w:val="0"/>
        <w:numPr>
          <w:ilvl w:val="0"/>
          <w:numId w:val="8"/>
        </w:numPr>
        <w:autoSpaceDE w:val="0"/>
        <w:autoSpaceDN w:val="0"/>
        <w:contextualSpacing w:val="0"/>
        <w:jc w:val="both"/>
        <w:rPr>
          <w:rStyle w:val="normaltextrun"/>
          <w:lang w:eastAsia="es-CO"/>
        </w:rPr>
      </w:pPr>
      <w:r w:rsidRPr="001771E7">
        <w:rPr>
          <w:rStyle w:val="normaltextrun"/>
          <w:lang w:eastAsia="es-CO"/>
        </w:rPr>
        <w:t xml:space="preserve">Se debe diseñar e implementar el </w:t>
      </w:r>
      <w:r w:rsidR="00790869" w:rsidRPr="001771E7">
        <w:rPr>
          <w:rStyle w:val="normaltextrun"/>
          <w:lang w:eastAsia="es-CO"/>
        </w:rPr>
        <w:t>P</w:t>
      </w:r>
      <w:r w:rsidRPr="001771E7">
        <w:rPr>
          <w:rStyle w:val="normaltextrun"/>
          <w:lang w:eastAsia="es-CO"/>
        </w:rPr>
        <w:t xml:space="preserve">lan de </w:t>
      </w:r>
      <w:r w:rsidR="00790869" w:rsidRPr="001771E7">
        <w:rPr>
          <w:rStyle w:val="normaltextrun"/>
          <w:lang w:eastAsia="es-CO"/>
        </w:rPr>
        <w:t xml:space="preserve">Pruebas </w:t>
      </w:r>
      <w:r w:rsidRPr="001771E7">
        <w:rPr>
          <w:rStyle w:val="normaltextrun"/>
          <w:lang w:eastAsia="es-CO"/>
        </w:rPr>
        <w:t xml:space="preserve">de </w:t>
      </w:r>
      <w:r w:rsidR="00790869" w:rsidRPr="001771E7">
        <w:rPr>
          <w:rStyle w:val="normaltextrun"/>
          <w:lang w:eastAsia="es-CO"/>
        </w:rPr>
        <w:t xml:space="preserve">Seguridad </w:t>
      </w:r>
      <w:r w:rsidRPr="001771E7">
        <w:rPr>
          <w:rStyle w:val="normaltextrun"/>
          <w:lang w:eastAsia="es-CO"/>
        </w:rPr>
        <w:t xml:space="preserve">y </w:t>
      </w:r>
      <w:r w:rsidR="00790869" w:rsidRPr="001771E7">
        <w:rPr>
          <w:rStyle w:val="normaltextrun"/>
          <w:lang w:eastAsia="es-CO"/>
        </w:rPr>
        <w:t xml:space="preserve">Privacidad </w:t>
      </w:r>
      <w:r w:rsidRPr="001771E7">
        <w:rPr>
          <w:rStyle w:val="normaltextrun"/>
          <w:lang w:eastAsia="es-CO"/>
        </w:rPr>
        <w:t xml:space="preserve">de la </w:t>
      </w:r>
      <w:r w:rsidR="00790869" w:rsidRPr="001771E7">
        <w:rPr>
          <w:rStyle w:val="normaltextrun"/>
          <w:lang w:eastAsia="es-CO"/>
        </w:rPr>
        <w:t>Información</w:t>
      </w:r>
      <w:r w:rsidRPr="001771E7">
        <w:rPr>
          <w:rStyle w:val="normaltextrun"/>
          <w:lang w:eastAsia="es-CO"/>
        </w:rPr>
        <w:t>.</w:t>
      </w:r>
    </w:p>
    <w:p w14:paraId="46C176CE" w14:textId="77777777" w:rsidR="00D707B5" w:rsidRPr="001771E7" w:rsidRDefault="00D707B5" w:rsidP="00342B48">
      <w:pPr>
        <w:rPr>
          <w:rStyle w:val="normaltextrun"/>
          <w:rFonts w:ascii="Arial" w:hAnsi="Arial" w:cs="Arial"/>
          <w:lang w:eastAsia="es-CO"/>
        </w:rPr>
      </w:pPr>
    </w:p>
    <w:p w14:paraId="06F78A04" w14:textId="77777777" w:rsidR="00D707B5" w:rsidRPr="001771E7" w:rsidRDefault="00D707B5" w:rsidP="00342B48">
      <w:pPr>
        <w:rPr>
          <w:rStyle w:val="normaltextrun"/>
          <w:rFonts w:ascii="Arial" w:hAnsi="Arial" w:cs="Arial"/>
          <w:lang w:eastAsia="es-CO"/>
        </w:rPr>
      </w:pPr>
    </w:p>
    <w:p w14:paraId="61767260" w14:textId="69FBEBF8" w:rsidR="00D707B5" w:rsidRPr="001771E7" w:rsidRDefault="00D707B5" w:rsidP="00342B48">
      <w:pPr>
        <w:ind w:firstLine="709"/>
        <w:rPr>
          <w:rStyle w:val="normaltextrun"/>
          <w:rFonts w:ascii="Arial" w:hAnsi="Arial" w:cs="Arial"/>
          <w:bCs/>
          <w:lang w:eastAsia="es-CO"/>
        </w:rPr>
      </w:pPr>
      <w:r w:rsidRPr="001771E7">
        <w:rPr>
          <w:rFonts w:ascii="Arial" w:hAnsi="Arial" w:cs="Arial"/>
        </w:rPr>
        <w:t>4.4.2.5</w:t>
      </w:r>
      <w:r w:rsidRPr="001771E7">
        <w:rPr>
          <w:rStyle w:val="normaltextrun"/>
          <w:rFonts w:ascii="Arial" w:hAnsi="Arial" w:cs="Arial"/>
          <w:bCs/>
          <w:lang w:eastAsia="es-CO"/>
        </w:rPr>
        <w:t>. Servicios Tecnológicos</w:t>
      </w:r>
    </w:p>
    <w:p w14:paraId="180EAC30" w14:textId="77777777" w:rsidR="00D707B5" w:rsidRPr="001771E7" w:rsidRDefault="00D707B5" w:rsidP="00342B48">
      <w:pPr>
        <w:rPr>
          <w:rStyle w:val="normaltextrun"/>
          <w:rFonts w:ascii="Arial" w:hAnsi="Arial" w:cs="Arial"/>
          <w:lang w:eastAsia="es-CO"/>
        </w:rPr>
      </w:pPr>
    </w:p>
    <w:p w14:paraId="05F062B7" w14:textId="7999F029"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Mejorar la articulación con las diferentes entidades del </w:t>
      </w:r>
      <w:r w:rsidR="005938F1" w:rsidRPr="001771E7">
        <w:rPr>
          <w:rStyle w:val="normaltextrun"/>
          <w:lang w:eastAsia="es-CO"/>
        </w:rPr>
        <w:t>Distrito</w:t>
      </w:r>
      <w:r w:rsidRPr="001771E7">
        <w:rPr>
          <w:rStyle w:val="normaltextrun"/>
          <w:lang w:eastAsia="es-CO"/>
        </w:rPr>
        <w:t xml:space="preserve"> para determinar las necesidades en materia de servicios tecnológicos.</w:t>
      </w:r>
    </w:p>
    <w:p w14:paraId="7207BF93" w14:textId="7619C1A9"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Desde la OAI se establecen criterios para la operabilidad, </w:t>
      </w:r>
      <w:r w:rsidR="00FC53DA" w:rsidRPr="001771E7">
        <w:rPr>
          <w:rStyle w:val="normaltextrun"/>
          <w:lang w:eastAsia="es-CO"/>
        </w:rPr>
        <w:t>pero esta</w:t>
      </w:r>
      <w:r w:rsidR="00BE1E4A" w:rsidRPr="001771E7">
        <w:rPr>
          <w:rStyle w:val="normaltextrun"/>
          <w:lang w:eastAsia="es-CO"/>
        </w:rPr>
        <w:t xml:space="preserve"> </w:t>
      </w:r>
      <w:r w:rsidRPr="001771E7">
        <w:rPr>
          <w:rStyle w:val="normaltextrun"/>
          <w:lang w:eastAsia="es-CO"/>
        </w:rPr>
        <w:t xml:space="preserve">se queda corta frente a la respuesta a todos los servicios que requiere la </w:t>
      </w:r>
      <w:r w:rsidR="00444AAD" w:rsidRPr="001771E7">
        <w:rPr>
          <w:rStyle w:val="normaltextrun"/>
          <w:lang w:eastAsia="es-CO"/>
        </w:rPr>
        <w:t>Alcaldía</w:t>
      </w:r>
      <w:r w:rsidRPr="001771E7">
        <w:rPr>
          <w:rStyle w:val="normaltextrun"/>
          <w:lang w:eastAsia="es-CO"/>
        </w:rPr>
        <w:t xml:space="preserve">. </w:t>
      </w:r>
    </w:p>
    <w:p w14:paraId="2E4D53FA" w14:textId="3CB053A6"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Se cuenta con la fase de diagnóstico y se requiere actualizar la fase de planeación y avanzar en las etapas de implementación y pruebas para la adopción del Protocolo IPV6. </w:t>
      </w:r>
    </w:p>
    <w:p w14:paraId="679B751C" w14:textId="4F29FBFF"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El </w:t>
      </w:r>
      <w:r w:rsidR="005938F1" w:rsidRPr="001771E7">
        <w:rPr>
          <w:rStyle w:val="normaltextrun"/>
          <w:lang w:eastAsia="es-CO"/>
        </w:rPr>
        <w:t>Distrito</w:t>
      </w:r>
      <w:r w:rsidRPr="001771E7">
        <w:rPr>
          <w:rStyle w:val="normaltextrun"/>
          <w:lang w:eastAsia="es-CO"/>
        </w:rPr>
        <w:t xml:space="preserve"> cuenta con una Mesa de Servicio para la atención de incidentes de TI. </w:t>
      </w:r>
    </w:p>
    <w:p w14:paraId="51E8A476" w14:textId="77777777"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En OAI hay muy buenas capacidades y funcionarios competentes.</w:t>
      </w:r>
    </w:p>
    <w:p w14:paraId="64FA3548" w14:textId="77777777"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La gestión de la infraestructura tecnológica se hace tomando como base la normativa vigente y las metas plan de desarrollo. </w:t>
      </w:r>
    </w:p>
    <w:p w14:paraId="6DDAF301" w14:textId="18B54493"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Se debe disponer de un catálogo de infraestructura actualizado y unificado para todo el </w:t>
      </w:r>
      <w:r w:rsidR="005938F1" w:rsidRPr="001771E7">
        <w:rPr>
          <w:rStyle w:val="normaltextrun"/>
          <w:lang w:eastAsia="es-CO"/>
        </w:rPr>
        <w:t>Distrito</w:t>
      </w:r>
      <w:r w:rsidRPr="001771E7">
        <w:rPr>
          <w:rStyle w:val="normaltextrun"/>
          <w:lang w:eastAsia="es-CO"/>
        </w:rPr>
        <w:t>.</w:t>
      </w:r>
    </w:p>
    <w:p w14:paraId="03A96421" w14:textId="17D34C44"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Se implementan procesos de conectividad a través proyectos contemplados en el </w:t>
      </w:r>
      <w:r w:rsidR="00C5299B" w:rsidRPr="001771E7">
        <w:rPr>
          <w:rStyle w:val="normaltextrun"/>
          <w:lang w:eastAsia="es-CO"/>
        </w:rPr>
        <w:t>P</w:t>
      </w:r>
      <w:r w:rsidRPr="001771E7">
        <w:rPr>
          <w:rStyle w:val="normaltextrun"/>
          <w:lang w:eastAsia="es-CO"/>
        </w:rPr>
        <w:t xml:space="preserve">lan de </w:t>
      </w:r>
      <w:r w:rsidR="00C5299B" w:rsidRPr="001771E7">
        <w:rPr>
          <w:rStyle w:val="normaltextrun"/>
          <w:lang w:eastAsia="es-CO"/>
        </w:rPr>
        <w:t>D</w:t>
      </w:r>
      <w:r w:rsidRPr="001771E7">
        <w:rPr>
          <w:rStyle w:val="normaltextrun"/>
          <w:lang w:eastAsia="es-CO"/>
        </w:rPr>
        <w:t xml:space="preserve">esarrollo </w:t>
      </w:r>
      <w:r w:rsidR="00C5299B" w:rsidRPr="001771E7">
        <w:rPr>
          <w:rStyle w:val="normaltextrun"/>
          <w:lang w:eastAsia="es-CO"/>
        </w:rPr>
        <w:t>Distrital</w:t>
      </w:r>
      <w:r w:rsidRPr="001771E7">
        <w:rPr>
          <w:rStyle w:val="normaltextrun"/>
          <w:lang w:eastAsia="es-CO"/>
        </w:rPr>
        <w:t>.</w:t>
      </w:r>
    </w:p>
    <w:p w14:paraId="1472F5B8" w14:textId="483E121F"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La gestión de operaciones se da a partir de la normativa vigente y en pro de las buenas prácticas</w:t>
      </w:r>
      <w:r w:rsidR="00404F94" w:rsidRPr="001771E7">
        <w:rPr>
          <w:rStyle w:val="normaltextrun"/>
          <w:lang w:eastAsia="es-CO"/>
        </w:rPr>
        <w:t>; s</w:t>
      </w:r>
      <w:r w:rsidRPr="001771E7">
        <w:rPr>
          <w:rStyle w:val="normaltextrun"/>
          <w:lang w:eastAsia="es-CO"/>
        </w:rPr>
        <w:t xml:space="preserve">in embargo, se requieren establecer procedimientos formales y documentados. </w:t>
      </w:r>
    </w:p>
    <w:p w14:paraId="1949625F" w14:textId="77777777"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Se debe construir una batería de indicadores para evaluar la gestión de la operación.</w:t>
      </w:r>
    </w:p>
    <w:p w14:paraId="2F4F97C7" w14:textId="71166FC0" w:rsidR="00D707B5"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Se generan reportes periódicos (semanal) sobre el consumo de recursos, en el </w:t>
      </w:r>
      <w:r w:rsidR="00C5299B" w:rsidRPr="001771E7">
        <w:rPr>
          <w:rStyle w:val="normaltextrun"/>
          <w:lang w:eastAsia="es-CO"/>
        </w:rPr>
        <w:t>Á</w:t>
      </w:r>
      <w:r w:rsidRPr="001771E7">
        <w:rPr>
          <w:rStyle w:val="normaltextrun"/>
          <w:lang w:eastAsia="es-CO"/>
        </w:rPr>
        <w:t xml:space="preserve">rea de </w:t>
      </w:r>
      <w:r w:rsidR="00C5299B" w:rsidRPr="001771E7">
        <w:rPr>
          <w:rStyle w:val="normaltextrun"/>
          <w:lang w:eastAsia="es-CO"/>
        </w:rPr>
        <w:t>I</w:t>
      </w:r>
      <w:r w:rsidRPr="001771E7">
        <w:rPr>
          <w:rStyle w:val="normaltextrun"/>
          <w:lang w:eastAsia="es-CO"/>
        </w:rPr>
        <w:t>nfraestructura.</w:t>
      </w:r>
    </w:p>
    <w:p w14:paraId="6886772E" w14:textId="1CF49C7A" w:rsidR="00404F94" w:rsidRPr="001771E7" w:rsidRDefault="00D707B5">
      <w:pPr>
        <w:pStyle w:val="Prrafodelista"/>
        <w:widowControl w:val="0"/>
        <w:numPr>
          <w:ilvl w:val="0"/>
          <w:numId w:val="7"/>
        </w:numPr>
        <w:autoSpaceDE w:val="0"/>
        <w:autoSpaceDN w:val="0"/>
        <w:contextualSpacing w:val="0"/>
        <w:jc w:val="both"/>
        <w:rPr>
          <w:rStyle w:val="normaltextrun"/>
          <w:lang w:eastAsia="es-CO"/>
        </w:rPr>
      </w:pPr>
      <w:r w:rsidRPr="001771E7">
        <w:rPr>
          <w:rStyle w:val="normaltextrun"/>
          <w:lang w:eastAsia="es-CO"/>
        </w:rPr>
        <w:t xml:space="preserve">Se requiere actualizar los equipos de la Oficina como el Data Center y mejorar las instalaciones a fin de poder prestar mejores servicios. </w:t>
      </w:r>
    </w:p>
    <w:p w14:paraId="5CE93AD9" w14:textId="3FCE458A" w:rsidR="00D707B5" w:rsidRPr="001771E7" w:rsidRDefault="00D707B5" w:rsidP="00404F94">
      <w:pPr>
        <w:pStyle w:val="Prrafodelista"/>
        <w:widowControl w:val="0"/>
        <w:numPr>
          <w:ilvl w:val="0"/>
          <w:numId w:val="7"/>
        </w:numPr>
        <w:autoSpaceDE w:val="0"/>
        <w:autoSpaceDN w:val="0"/>
        <w:contextualSpacing w:val="0"/>
        <w:jc w:val="both"/>
        <w:rPr>
          <w:rStyle w:val="normaltextrun"/>
          <w:bCs/>
          <w:lang w:eastAsia="es-CO"/>
        </w:rPr>
      </w:pPr>
      <w:r w:rsidRPr="001771E7">
        <w:rPr>
          <w:rStyle w:val="normaltextrun"/>
          <w:lang w:eastAsia="es-CO"/>
        </w:rPr>
        <w:t>Incrementar el recurso humano para atender las necesidades que</w:t>
      </w:r>
      <w:r w:rsidR="00550B81" w:rsidRPr="001771E7">
        <w:rPr>
          <w:rStyle w:val="normaltextrun"/>
          <w:lang w:eastAsia="es-CO"/>
        </w:rPr>
        <w:t xml:space="preserve"> se presentan</w:t>
      </w:r>
      <w:r w:rsidRPr="001771E7">
        <w:rPr>
          <w:rStyle w:val="normaltextrun"/>
          <w:lang w:eastAsia="es-CO"/>
        </w:rPr>
        <w:t xml:space="preserve"> en materia de infraestructura </w:t>
      </w:r>
    </w:p>
    <w:p w14:paraId="40077948" w14:textId="77777777" w:rsidR="00404F94" w:rsidRPr="001771E7" w:rsidRDefault="00404F94" w:rsidP="00404F94">
      <w:pPr>
        <w:pStyle w:val="Prrafodelista"/>
        <w:widowControl w:val="0"/>
        <w:autoSpaceDE w:val="0"/>
        <w:autoSpaceDN w:val="0"/>
        <w:ind w:left="1069"/>
        <w:contextualSpacing w:val="0"/>
        <w:jc w:val="both"/>
        <w:rPr>
          <w:rStyle w:val="normaltextrun"/>
          <w:bCs/>
          <w:lang w:eastAsia="es-CO"/>
        </w:rPr>
      </w:pPr>
    </w:p>
    <w:p w14:paraId="7A838D24" w14:textId="27F7EE34" w:rsidR="00D707B5" w:rsidRPr="001771E7" w:rsidRDefault="00D707B5" w:rsidP="00342B48">
      <w:pPr>
        <w:ind w:firstLine="709"/>
        <w:rPr>
          <w:rFonts w:ascii="Arial" w:hAnsi="Arial" w:cs="Arial"/>
          <w:lang w:eastAsia="es-ES"/>
        </w:rPr>
      </w:pPr>
      <w:r w:rsidRPr="001771E7">
        <w:rPr>
          <w:rFonts w:ascii="Arial" w:hAnsi="Arial" w:cs="Arial"/>
        </w:rPr>
        <w:t>4.4.2.6</w:t>
      </w:r>
      <w:r w:rsidRPr="001771E7">
        <w:rPr>
          <w:rFonts w:ascii="Arial" w:hAnsi="Arial" w:cs="Arial"/>
          <w:lang w:eastAsia="es-ES"/>
        </w:rPr>
        <w:t>. Uso y apropiación</w:t>
      </w:r>
    </w:p>
    <w:p w14:paraId="23CA9704" w14:textId="77777777" w:rsidR="00D707B5" w:rsidRPr="001771E7" w:rsidRDefault="00D707B5" w:rsidP="00342B48">
      <w:pPr>
        <w:rPr>
          <w:rStyle w:val="normaltextrun"/>
          <w:rFonts w:ascii="Arial" w:hAnsi="Arial" w:cs="Arial"/>
          <w:bCs/>
          <w:lang w:eastAsia="es-CO"/>
        </w:rPr>
      </w:pPr>
    </w:p>
    <w:p w14:paraId="2E102E86" w14:textId="77777777" w:rsidR="00D707B5" w:rsidRPr="001771E7" w:rsidRDefault="00D707B5">
      <w:pPr>
        <w:pStyle w:val="Prrafodelista"/>
        <w:widowControl w:val="0"/>
        <w:numPr>
          <w:ilvl w:val="0"/>
          <w:numId w:val="6"/>
        </w:numPr>
        <w:autoSpaceDE w:val="0"/>
        <w:autoSpaceDN w:val="0"/>
        <w:contextualSpacing w:val="0"/>
        <w:jc w:val="both"/>
        <w:rPr>
          <w:rStyle w:val="normaltextrun"/>
          <w:lang w:eastAsia="es-CO"/>
        </w:rPr>
      </w:pPr>
      <w:r w:rsidRPr="001771E7">
        <w:rPr>
          <w:rStyle w:val="normaltextrun"/>
          <w:lang w:eastAsia="es-CO"/>
        </w:rPr>
        <w:t>Diseñar un programa de uso y apropiación de los servicios de TI.</w:t>
      </w:r>
    </w:p>
    <w:p w14:paraId="3DD59BC1" w14:textId="77777777" w:rsidR="00D707B5" w:rsidRPr="001771E7" w:rsidRDefault="00D707B5">
      <w:pPr>
        <w:pStyle w:val="Prrafodelista"/>
        <w:widowControl w:val="0"/>
        <w:numPr>
          <w:ilvl w:val="0"/>
          <w:numId w:val="6"/>
        </w:numPr>
        <w:autoSpaceDE w:val="0"/>
        <w:autoSpaceDN w:val="0"/>
        <w:contextualSpacing w:val="0"/>
        <w:jc w:val="both"/>
        <w:rPr>
          <w:rStyle w:val="normaltextrun"/>
          <w:lang w:eastAsia="es-CO"/>
        </w:rPr>
      </w:pPr>
      <w:r w:rsidRPr="001771E7">
        <w:rPr>
          <w:rStyle w:val="normaltextrun"/>
          <w:lang w:eastAsia="es-CO"/>
        </w:rPr>
        <w:t>Desde OAI cuando se implementa una nueva herramienta se realizan los procesos pertinentes para capacitación a funcionarios.</w:t>
      </w:r>
    </w:p>
    <w:p w14:paraId="46C5031F" w14:textId="77777777" w:rsidR="00D707B5" w:rsidRPr="001771E7" w:rsidRDefault="00D707B5">
      <w:pPr>
        <w:pStyle w:val="Prrafodelista"/>
        <w:widowControl w:val="0"/>
        <w:numPr>
          <w:ilvl w:val="0"/>
          <w:numId w:val="6"/>
        </w:numPr>
        <w:autoSpaceDE w:val="0"/>
        <w:autoSpaceDN w:val="0"/>
        <w:contextualSpacing w:val="0"/>
        <w:jc w:val="both"/>
        <w:rPr>
          <w:rStyle w:val="normaltextrun"/>
          <w:lang w:eastAsia="es-CO"/>
        </w:rPr>
      </w:pPr>
      <w:r w:rsidRPr="001771E7">
        <w:rPr>
          <w:rStyle w:val="normaltextrun"/>
          <w:lang w:eastAsia="es-CO"/>
        </w:rPr>
        <w:t>Todo el proceso se lleva a cabo por conocimiento y aptitud de los funcionarios.</w:t>
      </w:r>
    </w:p>
    <w:p w14:paraId="0F158518" w14:textId="77777777" w:rsidR="00D707B5" w:rsidRPr="001771E7" w:rsidRDefault="00D707B5">
      <w:pPr>
        <w:pStyle w:val="Prrafodelista"/>
        <w:widowControl w:val="0"/>
        <w:numPr>
          <w:ilvl w:val="0"/>
          <w:numId w:val="6"/>
        </w:numPr>
        <w:autoSpaceDE w:val="0"/>
        <w:autoSpaceDN w:val="0"/>
        <w:contextualSpacing w:val="0"/>
        <w:jc w:val="both"/>
        <w:rPr>
          <w:rStyle w:val="normaltextrun"/>
          <w:lang w:eastAsia="es-CO"/>
        </w:rPr>
      </w:pPr>
      <w:r w:rsidRPr="001771E7">
        <w:rPr>
          <w:rStyle w:val="normaltextrun"/>
          <w:lang w:eastAsia="es-CO"/>
        </w:rPr>
        <w:t xml:space="preserve">Se incentiva a que se den procesos actualización y capacitación permanentes. </w:t>
      </w:r>
    </w:p>
    <w:p w14:paraId="479FB279" w14:textId="77777777" w:rsidR="00D707B5" w:rsidRPr="001771E7" w:rsidRDefault="00D707B5">
      <w:pPr>
        <w:pStyle w:val="Prrafodelista"/>
        <w:widowControl w:val="0"/>
        <w:numPr>
          <w:ilvl w:val="0"/>
          <w:numId w:val="6"/>
        </w:numPr>
        <w:autoSpaceDE w:val="0"/>
        <w:autoSpaceDN w:val="0"/>
        <w:contextualSpacing w:val="0"/>
        <w:jc w:val="both"/>
        <w:rPr>
          <w:lang w:eastAsia="es-CO"/>
        </w:rPr>
      </w:pPr>
      <w:r w:rsidRPr="001771E7">
        <w:rPr>
          <w:lang w:eastAsia="es-CO"/>
        </w:rPr>
        <w:t>Construir herramientas para evaluar el nivel de adopción de TI.</w:t>
      </w:r>
    </w:p>
    <w:p w14:paraId="548EB41B" w14:textId="77777777" w:rsidR="00D707B5" w:rsidRPr="001771E7" w:rsidRDefault="00D707B5">
      <w:pPr>
        <w:pStyle w:val="Prrafodelista"/>
        <w:widowControl w:val="0"/>
        <w:numPr>
          <w:ilvl w:val="0"/>
          <w:numId w:val="6"/>
        </w:numPr>
        <w:autoSpaceDE w:val="0"/>
        <w:autoSpaceDN w:val="0"/>
        <w:contextualSpacing w:val="0"/>
        <w:jc w:val="both"/>
        <w:rPr>
          <w:lang w:eastAsia="es-CO"/>
        </w:rPr>
      </w:pPr>
      <w:r w:rsidRPr="001771E7">
        <w:rPr>
          <w:lang w:eastAsia="es-CO"/>
        </w:rPr>
        <w:t>Se está en proceso de consolidación de una estrategia para comunicar los proyectos que se están llevando a cabo desde OAI.</w:t>
      </w:r>
    </w:p>
    <w:p w14:paraId="01A05C16" w14:textId="77777777" w:rsidR="00D707B5" w:rsidRPr="001771E7" w:rsidRDefault="00D707B5">
      <w:pPr>
        <w:pStyle w:val="Prrafodelista"/>
        <w:widowControl w:val="0"/>
        <w:numPr>
          <w:ilvl w:val="0"/>
          <w:numId w:val="6"/>
        </w:numPr>
        <w:autoSpaceDE w:val="0"/>
        <w:autoSpaceDN w:val="0"/>
        <w:contextualSpacing w:val="0"/>
        <w:jc w:val="both"/>
        <w:rPr>
          <w:lang w:eastAsia="es-CO"/>
        </w:rPr>
      </w:pPr>
      <w:r w:rsidRPr="001771E7">
        <w:rPr>
          <w:lang w:eastAsia="es-CO"/>
        </w:rPr>
        <w:lastRenderedPageBreak/>
        <w:t>Se debe contar con una caracterización de grupos de interés.</w:t>
      </w:r>
    </w:p>
    <w:p w14:paraId="7FF95729" w14:textId="77777777" w:rsidR="00D707B5" w:rsidRPr="001771E7" w:rsidRDefault="00D707B5">
      <w:pPr>
        <w:pStyle w:val="Prrafodelista"/>
        <w:widowControl w:val="0"/>
        <w:numPr>
          <w:ilvl w:val="0"/>
          <w:numId w:val="6"/>
        </w:numPr>
        <w:autoSpaceDE w:val="0"/>
        <w:autoSpaceDN w:val="0"/>
        <w:contextualSpacing w:val="0"/>
        <w:jc w:val="both"/>
        <w:rPr>
          <w:lang w:eastAsia="es-CO"/>
        </w:rPr>
      </w:pPr>
      <w:r w:rsidRPr="001771E7">
        <w:rPr>
          <w:lang w:eastAsia="es-CO"/>
        </w:rPr>
        <w:t>Se cuenta con una estrategia de gobierno abierto.</w:t>
      </w:r>
    </w:p>
    <w:p w14:paraId="1B91AF51" w14:textId="2893BE1C" w:rsidR="00D707B5" w:rsidRDefault="00D707B5" w:rsidP="00342B48">
      <w:pPr>
        <w:pStyle w:val="Prrafodelista"/>
        <w:widowControl w:val="0"/>
        <w:autoSpaceDE w:val="0"/>
        <w:autoSpaceDN w:val="0"/>
        <w:contextualSpacing w:val="0"/>
        <w:rPr>
          <w:lang w:eastAsia="es-CO"/>
        </w:rPr>
      </w:pPr>
    </w:p>
    <w:p w14:paraId="46F11190" w14:textId="77777777" w:rsidR="00CA0AAC" w:rsidRPr="001771E7" w:rsidRDefault="00CA0AAC" w:rsidP="00342B48">
      <w:pPr>
        <w:pStyle w:val="Prrafodelista"/>
        <w:widowControl w:val="0"/>
        <w:autoSpaceDE w:val="0"/>
        <w:autoSpaceDN w:val="0"/>
        <w:contextualSpacing w:val="0"/>
        <w:rPr>
          <w:lang w:eastAsia="es-CO"/>
        </w:rPr>
      </w:pPr>
    </w:p>
    <w:p w14:paraId="1FC4CB45" w14:textId="32BBC501" w:rsidR="00C37AB5" w:rsidRPr="001771E7" w:rsidRDefault="00C37AB5" w:rsidP="00404F94">
      <w:pPr>
        <w:pStyle w:val="Prrafodelista"/>
        <w:numPr>
          <w:ilvl w:val="2"/>
          <w:numId w:val="1"/>
        </w:numPr>
        <w:autoSpaceDE w:val="0"/>
        <w:autoSpaceDN w:val="0"/>
        <w:adjustRightInd w:val="0"/>
        <w:outlineLvl w:val="2"/>
        <w:rPr>
          <w:b/>
          <w:bCs/>
          <w:color w:val="76923C" w:themeColor="accent3" w:themeShade="BF"/>
        </w:rPr>
      </w:pPr>
      <w:bookmarkStart w:id="64" w:name="_Toc146025854"/>
      <w:r w:rsidRPr="001771E7">
        <w:rPr>
          <w:b/>
          <w:bCs/>
          <w:color w:val="76923C" w:themeColor="accent3" w:themeShade="BF"/>
        </w:rPr>
        <w:t>PRIORIZACI</w:t>
      </w:r>
      <w:r w:rsidR="00E7306D" w:rsidRPr="001771E7">
        <w:rPr>
          <w:b/>
          <w:bCs/>
          <w:color w:val="76923C" w:themeColor="accent3" w:themeShade="BF"/>
        </w:rPr>
        <w:t>Ó</w:t>
      </w:r>
      <w:r w:rsidRPr="001771E7">
        <w:rPr>
          <w:b/>
          <w:bCs/>
          <w:color w:val="76923C" w:themeColor="accent3" w:themeShade="BF"/>
        </w:rPr>
        <w:t>N DE ASPECTOS CRITICOS</w:t>
      </w:r>
      <w:bookmarkEnd w:id="64"/>
    </w:p>
    <w:p w14:paraId="5BB6C711" w14:textId="7647A5E7" w:rsidR="00C00417" w:rsidRPr="001771E7" w:rsidRDefault="00C00417" w:rsidP="00342B48">
      <w:pPr>
        <w:autoSpaceDE w:val="0"/>
        <w:autoSpaceDN w:val="0"/>
        <w:adjustRightInd w:val="0"/>
        <w:ind w:left="720"/>
        <w:jc w:val="both"/>
        <w:rPr>
          <w:rFonts w:ascii="Arial" w:hAnsi="Arial" w:cs="Arial"/>
          <w:color w:val="222222"/>
          <w:shd w:val="clear" w:color="auto" w:fill="FFFFFF"/>
        </w:rPr>
      </w:pPr>
    </w:p>
    <w:p w14:paraId="047288BC" w14:textId="510E1EC8" w:rsidR="003F1586" w:rsidRPr="001771E7" w:rsidRDefault="003F1586" w:rsidP="00342B48">
      <w:pPr>
        <w:pStyle w:val="Ttulo1"/>
        <w:ind w:left="700"/>
        <w:jc w:val="both"/>
        <w:rPr>
          <w:rFonts w:cs="Arial"/>
          <w:sz w:val="24"/>
        </w:rPr>
      </w:pPr>
      <w:bookmarkStart w:id="65" w:name="_Toc146025855"/>
      <w:r w:rsidRPr="001771E7">
        <w:rPr>
          <w:rFonts w:cs="Arial"/>
          <w:sz w:val="24"/>
        </w:rPr>
        <w:t>4.4.3.1 Priorización de aspectos críticos</w:t>
      </w:r>
      <w:bookmarkEnd w:id="65"/>
    </w:p>
    <w:p w14:paraId="0BE00638" w14:textId="77777777" w:rsidR="003F1586" w:rsidRPr="001771E7" w:rsidRDefault="003F1586" w:rsidP="00342B48">
      <w:pPr>
        <w:pStyle w:val="Ttulo1"/>
        <w:ind w:left="700"/>
        <w:jc w:val="both"/>
        <w:rPr>
          <w:rFonts w:cs="Arial"/>
          <w:b w:val="0"/>
          <w:bCs w:val="0"/>
          <w:sz w:val="24"/>
        </w:rPr>
      </w:pPr>
    </w:p>
    <w:p w14:paraId="67C72DE8" w14:textId="4E45F1A4" w:rsidR="003C0159" w:rsidRPr="001771E7" w:rsidRDefault="003C0159" w:rsidP="00D42131">
      <w:pPr>
        <w:ind w:left="567"/>
        <w:jc w:val="both"/>
        <w:rPr>
          <w:rFonts w:ascii="Arial" w:hAnsi="Arial" w:cs="Arial"/>
          <w:b/>
          <w:bCs/>
        </w:rPr>
      </w:pPr>
      <w:r w:rsidRPr="001771E7">
        <w:rPr>
          <w:rFonts w:ascii="Arial" w:hAnsi="Arial" w:cs="Arial"/>
        </w:rPr>
        <w:t xml:space="preserve">La </w:t>
      </w:r>
      <w:r w:rsidR="00DA12A0" w:rsidRPr="001771E7">
        <w:rPr>
          <w:rFonts w:ascii="Arial" w:hAnsi="Arial" w:cs="Arial"/>
        </w:rPr>
        <w:t>A</w:t>
      </w:r>
      <w:r w:rsidRPr="001771E7">
        <w:rPr>
          <w:rFonts w:ascii="Arial" w:hAnsi="Arial" w:cs="Arial"/>
        </w:rPr>
        <w:t xml:space="preserve">dministración </w:t>
      </w:r>
      <w:r w:rsidR="00DA12A0" w:rsidRPr="001771E7">
        <w:rPr>
          <w:rFonts w:ascii="Arial" w:hAnsi="Arial" w:cs="Arial"/>
        </w:rPr>
        <w:t xml:space="preserve">Distrital </w:t>
      </w:r>
      <w:r w:rsidR="007065A0">
        <w:rPr>
          <w:rFonts w:ascii="Arial" w:hAnsi="Arial" w:cs="Arial"/>
        </w:rPr>
        <w:t xml:space="preserve">en el periodo </w:t>
      </w:r>
      <w:r w:rsidRPr="001771E7">
        <w:rPr>
          <w:rFonts w:ascii="Arial" w:hAnsi="Arial" w:cs="Arial"/>
        </w:rPr>
        <w:t xml:space="preserve">2020-2023 ha venido desarrollando una serie de acciones en aras de consolidar una estrategia para el sector TIC, a medida que se avanza en la implementación de la Política Nacional de Gobierno Digital. </w:t>
      </w:r>
      <w:r w:rsidR="00DA12A0" w:rsidRPr="001771E7">
        <w:rPr>
          <w:rFonts w:ascii="Arial" w:hAnsi="Arial" w:cs="Arial"/>
        </w:rPr>
        <w:t>Esto</w:t>
      </w:r>
      <w:r w:rsidRPr="001771E7">
        <w:rPr>
          <w:rFonts w:ascii="Arial" w:hAnsi="Arial" w:cs="Arial"/>
        </w:rPr>
        <w:t xml:space="preserve"> ha dejado importantes beneficios tanto para la </w:t>
      </w:r>
      <w:r w:rsidR="00444AAD" w:rsidRPr="001771E7">
        <w:rPr>
          <w:rFonts w:ascii="Arial" w:hAnsi="Arial" w:cs="Arial"/>
        </w:rPr>
        <w:t>Alcaldía</w:t>
      </w:r>
      <w:r w:rsidRPr="001771E7">
        <w:rPr>
          <w:rFonts w:ascii="Arial" w:hAnsi="Arial" w:cs="Arial"/>
        </w:rPr>
        <w:t xml:space="preserve"> como para la ciudadanía</w:t>
      </w:r>
      <w:r w:rsidR="00DA12A0" w:rsidRPr="001771E7">
        <w:rPr>
          <w:rFonts w:ascii="Arial" w:hAnsi="Arial" w:cs="Arial"/>
        </w:rPr>
        <w:t xml:space="preserve">, por lo </w:t>
      </w:r>
      <w:r w:rsidR="00FC53DA" w:rsidRPr="001771E7">
        <w:rPr>
          <w:rFonts w:ascii="Arial" w:hAnsi="Arial" w:cs="Arial"/>
        </w:rPr>
        <w:t>que se</w:t>
      </w:r>
      <w:r w:rsidRPr="001771E7">
        <w:rPr>
          <w:rFonts w:ascii="Arial" w:hAnsi="Arial" w:cs="Arial"/>
        </w:rPr>
        <w:t xml:space="preserve"> deben fortalecer y potenciar dichos esfuerzos para lograr una plena alineación con el Modelo de Gestión y Gobierno de TI de MinTIC. </w:t>
      </w:r>
    </w:p>
    <w:p w14:paraId="5F38FB3D" w14:textId="77777777" w:rsidR="003C0159" w:rsidRPr="001771E7" w:rsidRDefault="003C0159" w:rsidP="00342B48">
      <w:pPr>
        <w:pStyle w:val="Ttulo1"/>
        <w:tabs>
          <w:tab w:val="left" w:pos="613"/>
          <w:tab w:val="left" w:pos="614"/>
        </w:tabs>
        <w:rPr>
          <w:rFonts w:cs="Arial"/>
          <w:b w:val="0"/>
          <w:bCs w:val="0"/>
          <w:sz w:val="24"/>
        </w:rPr>
      </w:pPr>
    </w:p>
    <w:p w14:paraId="0B4C825C" w14:textId="629BD952" w:rsidR="003C0159" w:rsidRDefault="003C0159" w:rsidP="00D42131">
      <w:pPr>
        <w:ind w:left="567"/>
        <w:jc w:val="both"/>
        <w:rPr>
          <w:rFonts w:ascii="Arial" w:hAnsi="Arial" w:cs="Arial"/>
        </w:rPr>
      </w:pPr>
      <w:r w:rsidRPr="001771E7">
        <w:rPr>
          <w:rFonts w:ascii="Arial" w:hAnsi="Arial" w:cs="Arial"/>
        </w:rPr>
        <w:t xml:space="preserve">A continuación, y como resultado del proceso de actualización del Plan Estratégico de las Tecnologías de las Comunicaciones (PETI), </w:t>
      </w:r>
      <w:r w:rsidR="00DA12A0" w:rsidRPr="001771E7">
        <w:rPr>
          <w:rFonts w:ascii="Arial" w:hAnsi="Arial" w:cs="Arial"/>
        </w:rPr>
        <w:t xml:space="preserve">se </w:t>
      </w:r>
      <w:r w:rsidRPr="001771E7">
        <w:rPr>
          <w:rFonts w:ascii="Arial" w:hAnsi="Arial" w:cs="Arial"/>
        </w:rPr>
        <w:t>describe</w:t>
      </w:r>
      <w:r w:rsidR="00DA12A0" w:rsidRPr="001771E7">
        <w:rPr>
          <w:rFonts w:ascii="Arial" w:hAnsi="Arial" w:cs="Arial"/>
        </w:rPr>
        <w:t>n</w:t>
      </w:r>
      <w:r w:rsidRPr="001771E7">
        <w:rPr>
          <w:rFonts w:ascii="Arial" w:hAnsi="Arial" w:cs="Arial"/>
        </w:rPr>
        <w:t xml:space="preserve"> de manera general las acciones que se deberán adelantar en el corto y mediano plazo (para cada uno de los dominios del </w:t>
      </w:r>
      <w:r w:rsidR="00ED6FD8" w:rsidRPr="001771E7">
        <w:rPr>
          <w:rFonts w:ascii="Arial" w:hAnsi="Arial" w:cs="Arial"/>
          <w:b/>
          <w:bCs/>
        </w:rPr>
        <w:t>Modelo de Gestión y Gobierno TI del Marco de Referencia de Arquitectura Empresarial</w:t>
      </w:r>
      <w:r w:rsidRPr="001771E7">
        <w:rPr>
          <w:rFonts w:ascii="Arial" w:hAnsi="Arial" w:cs="Arial"/>
        </w:rPr>
        <w:t xml:space="preserve">): </w:t>
      </w:r>
    </w:p>
    <w:p w14:paraId="14F90D66" w14:textId="77777777" w:rsidR="00817549" w:rsidRDefault="00817549" w:rsidP="00817549">
      <w:pPr>
        <w:pStyle w:val="Descripcin"/>
        <w:spacing w:after="0"/>
        <w:ind w:firstLine="567"/>
        <w:rPr>
          <w:rFonts w:ascii="Arial" w:hAnsi="Arial" w:cs="Arial"/>
          <w:i w:val="0"/>
          <w:iCs w:val="0"/>
          <w:color w:val="auto"/>
          <w:sz w:val="24"/>
          <w:szCs w:val="24"/>
        </w:rPr>
      </w:pPr>
      <w:bookmarkStart w:id="66" w:name="_Toc147750890"/>
    </w:p>
    <w:p w14:paraId="421F8B52" w14:textId="4F308F5F" w:rsidR="00817549" w:rsidRPr="001771E7" w:rsidRDefault="00817549" w:rsidP="00817549">
      <w:pPr>
        <w:pStyle w:val="Descripcin"/>
        <w:spacing w:after="0"/>
        <w:ind w:firstLine="567"/>
        <w:rPr>
          <w:rFonts w:ascii="Arial" w:hAnsi="Arial" w:cs="Arial"/>
          <w:i w:val="0"/>
          <w:iCs w:val="0"/>
          <w:color w:val="auto"/>
          <w:sz w:val="24"/>
          <w:szCs w:val="24"/>
        </w:rPr>
      </w:pPr>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10</w:t>
      </w:r>
      <w:r w:rsidRPr="00817549">
        <w:rPr>
          <w:rFonts w:ascii="Arial" w:hAnsi="Arial" w:cs="Arial"/>
          <w:b/>
          <w:bCs/>
          <w:i w:val="0"/>
          <w:iCs w:val="0"/>
          <w:color w:val="auto"/>
          <w:sz w:val="24"/>
          <w:szCs w:val="24"/>
        </w:rPr>
        <w:fldChar w:fldCharType="end"/>
      </w:r>
      <w:r w:rsidRPr="00817549">
        <w:rPr>
          <w:rFonts w:ascii="Arial" w:hAnsi="Arial" w:cs="Arial"/>
          <w:b/>
          <w:bCs/>
          <w:i w:val="0"/>
          <w:iCs w:val="0"/>
          <w:color w:val="auto"/>
          <w:sz w:val="24"/>
          <w:szCs w:val="24"/>
        </w:rPr>
        <w:t>.</w:t>
      </w:r>
      <w:r w:rsidRPr="001771E7">
        <w:rPr>
          <w:rFonts w:ascii="Arial" w:hAnsi="Arial" w:cs="Arial"/>
          <w:i w:val="0"/>
          <w:iCs w:val="0"/>
          <w:color w:val="auto"/>
          <w:sz w:val="24"/>
          <w:szCs w:val="24"/>
        </w:rPr>
        <w:t xml:space="preserve"> Acciones para realizar en el Modelo de Gestión y Gobierno TI.</w:t>
      </w:r>
      <w:bookmarkEnd w:id="66"/>
    </w:p>
    <w:p w14:paraId="5160EE40" w14:textId="77777777" w:rsidR="00494B5C" w:rsidRPr="001771E7" w:rsidRDefault="00494B5C" w:rsidP="00817549">
      <w:pPr>
        <w:jc w:val="both"/>
        <w:rPr>
          <w:rFonts w:ascii="Arial" w:hAnsi="Arial" w:cs="Arial"/>
        </w:rPr>
      </w:pPr>
    </w:p>
    <w:tbl>
      <w:tblPr>
        <w:tblW w:w="9346" w:type="dxa"/>
        <w:tblInd w:w="557" w:type="dxa"/>
        <w:tblCellMar>
          <w:left w:w="70" w:type="dxa"/>
          <w:right w:w="70" w:type="dxa"/>
        </w:tblCellMar>
        <w:tblLook w:val="04A0" w:firstRow="1" w:lastRow="0" w:firstColumn="1" w:lastColumn="0" w:noHBand="0" w:noVBand="1"/>
      </w:tblPr>
      <w:tblGrid>
        <w:gridCol w:w="1560"/>
        <w:gridCol w:w="7786"/>
      </w:tblGrid>
      <w:tr w:rsidR="003C0159" w:rsidRPr="001771E7" w14:paraId="64BD2AB8" w14:textId="77777777" w:rsidTr="004A3164">
        <w:trPr>
          <w:trHeight w:val="20"/>
          <w:tblHeader/>
        </w:trPr>
        <w:tc>
          <w:tcPr>
            <w:tcW w:w="1560" w:type="dxa"/>
            <w:tcBorders>
              <w:top w:val="single" w:sz="8" w:space="0" w:color="auto"/>
              <w:left w:val="single" w:sz="8" w:space="0" w:color="auto"/>
              <w:bottom w:val="single" w:sz="8" w:space="0" w:color="auto"/>
              <w:right w:val="single" w:sz="8" w:space="0" w:color="auto"/>
            </w:tcBorders>
            <w:shd w:val="clear" w:color="auto" w:fill="9BBB59" w:themeFill="accent3"/>
            <w:noWrap/>
            <w:vAlign w:val="center"/>
            <w:hideMark/>
          </w:tcPr>
          <w:p w14:paraId="3E9DE08F" w14:textId="4CFE3FA5" w:rsidR="003C0159" w:rsidRPr="001771E7" w:rsidRDefault="003C0159" w:rsidP="00342B48">
            <w:pPr>
              <w:jc w:val="center"/>
              <w:rPr>
                <w:rFonts w:ascii="Arial" w:hAnsi="Arial" w:cs="Arial"/>
                <w:b/>
                <w:bCs/>
                <w:color w:val="000000"/>
                <w:lang w:eastAsia="es-CO"/>
              </w:rPr>
            </w:pPr>
            <w:r w:rsidRPr="001771E7">
              <w:rPr>
                <w:rFonts w:ascii="Arial" w:hAnsi="Arial" w:cs="Arial"/>
                <w:b/>
                <w:bCs/>
                <w:color w:val="000000"/>
                <w:lang w:eastAsia="es-CO"/>
              </w:rPr>
              <w:t> DOMIN</w:t>
            </w:r>
            <w:r w:rsidR="0020167F">
              <w:rPr>
                <w:rFonts w:ascii="Arial" w:hAnsi="Arial" w:cs="Arial"/>
                <w:b/>
                <w:bCs/>
                <w:color w:val="000000"/>
                <w:lang w:eastAsia="es-CO"/>
              </w:rPr>
              <w:t>I</w:t>
            </w:r>
            <w:r w:rsidRPr="001771E7">
              <w:rPr>
                <w:rFonts w:ascii="Arial" w:hAnsi="Arial" w:cs="Arial"/>
                <w:b/>
                <w:bCs/>
                <w:color w:val="000000"/>
                <w:lang w:eastAsia="es-CO"/>
              </w:rPr>
              <w:t xml:space="preserve">O </w:t>
            </w:r>
          </w:p>
        </w:tc>
        <w:tc>
          <w:tcPr>
            <w:tcW w:w="7786" w:type="dxa"/>
            <w:tcBorders>
              <w:top w:val="single" w:sz="8" w:space="0" w:color="auto"/>
              <w:left w:val="nil"/>
              <w:bottom w:val="single" w:sz="8" w:space="0" w:color="auto"/>
              <w:right w:val="single" w:sz="8" w:space="0" w:color="auto"/>
            </w:tcBorders>
            <w:shd w:val="clear" w:color="auto" w:fill="9BBB59" w:themeFill="accent3"/>
            <w:noWrap/>
            <w:vAlign w:val="center"/>
            <w:hideMark/>
          </w:tcPr>
          <w:p w14:paraId="49BCA2C5" w14:textId="77777777" w:rsidR="003C0159" w:rsidRPr="001771E7" w:rsidRDefault="003C0159" w:rsidP="00342B48">
            <w:pPr>
              <w:jc w:val="center"/>
              <w:rPr>
                <w:rFonts w:ascii="Arial" w:hAnsi="Arial" w:cs="Arial"/>
                <w:b/>
                <w:bCs/>
                <w:color w:val="000000"/>
                <w:lang w:eastAsia="es-CO"/>
              </w:rPr>
            </w:pPr>
            <w:r w:rsidRPr="001771E7">
              <w:rPr>
                <w:rFonts w:ascii="Arial" w:hAnsi="Arial" w:cs="Arial"/>
                <w:b/>
                <w:bCs/>
                <w:color w:val="000000"/>
                <w:lang w:eastAsia="es-CO"/>
              </w:rPr>
              <w:t>ACTIVIDAD</w:t>
            </w:r>
          </w:p>
        </w:tc>
      </w:tr>
      <w:tr w:rsidR="003C0159" w:rsidRPr="001771E7" w14:paraId="4D0332E4" w14:textId="77777777" w:rsidTr="003F1586">
        <w:trPr>
          <w:trHeight w:val="20"/>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1CB5CD"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Estrategia TI</w:t>
            </w:r>
          </w:p>
        </w:tc>
        <w:tc>
          <w:tcPr>
            <w:tcW w:w="7786" w:type="dxa"/>
            <w:tcBorders>
              <w:top w:val="nil"/>
              <w:left w:val="nil"/>
              <w:bottom w:val="single" w:sz="8" w:space="0" w:color="auto"/>
              <w:right w:val="single" w:sz="8" w:space="0" w:color="auto"/>
            </w:tcBorders>
            <w:shd w:val="clear" w:color="auto" w:fill="auto"/>
            <w:noWrap/>
            <w:vAlign w:val="center"/>
            <w:hideMark/>
          </w:tcPr>
          <w:p w14:paraId="107754F7"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Definir y/o consolidar una estrategia que acoja todo el accionar del sector.</w:t>
            </w:r>
          </w:p>
        </w:tc>
      </w:tr>
      <w:tr w:rsidR="003C0159" w:rsidRPr="001771E7" w14:paraId="38170521"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EC42049"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151740A0"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Cumplir con la implementación de las diferentes políticas del sector.</w:t>
            </w:r>
          </w:p>
        </w:tc>
      </w:tr>
      <w:tr w:rsidR="003C0159" w:rsidRPr="001771E7" w14:paraId="71C88F46"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62C9602"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5783AE74" w14:textId="435C46B0"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Iniciar con el proceso de diseño de la </w:t>
            </w:r>
            <w:r w:rsidR="00DA12A0" w:rsidRPr="001771E7">
              <w:rPr>
                <w:rFonts w:ascii="Arial" w:hAnsi="Arial" w:cs="Arial"/>
                <w:color w:val="000000"/>
                <w:lang w:eastAsia="es-CO"/>
              </w:rPr>
              <w:t>a</w:t>
            </w:r>
            <w:r w:rsidRPr="001771E7">
              <w:rPr>
                <w:rFonts w:ascii="Arial" w:hAnsi="Arial" w:cs="Arial"/>
                <w:color w:val="000000"/>
                <w:lang w:eastAsia="es-CO"/>
              </w:rPr>
              <w:t xml:space="preserve">rquitectura </w:t>
            </w:r>
            <w:r w:rsidR="00DA12A0" w:rsidRPr="001771E7">
              <w:rPr>
                <w:rFonts w:ascii="Arial" w:hAnsi="Arial" w:cs="Arial"/>
                <w:color w:val="000000"/>
                <w:lang w:eastAsia="es-CO"/>
              </w:rPr>
              <w:t>empresarial</w:t>
            </w:r>
            <w:r w:rsidRPr="001771E7">
              <w:rPr>
                <w:rFonts w:ascii="Arial" w:hAnsi="Arial" w:cs="Arial"/>
                <w:color w:val="000000"/>
                <w:lang w:eastAsia="es-CO"/>
              </w:rPr>
              <w:t>.</w:t>
            </w:r>
          </w:p>
        </w:tc>
      </w:tr>
      <w:tr w:rsidR="003C0159" w:rsidRPr="001771E7" w14:paraId="6795ECA7"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362D694A"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072D1547"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Llevar a cabo procesos planificación estratégica. </w:t>
            </w:r>
          </w:p>
        </w:tc>
      </w:tr>
      <w:tr w:rsidR="003C0159" w:rsidRPr="001771E7" w14:paraId="63BB6DA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DA4B4C8"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32B84EFF"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Consolidar y/o construir el portafolio de planes, programas o proyectos TI. </w:t>
            </w:r>
          </w:p>
        </w:tc>
      </w:tr>
      <w:tr w:rsidR="003C0159" w:rsidRPr="001771E7" w14:paraId="1C119F73"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86B1B94"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300DCA2B"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Gestionar recursos (internos y/o externos) para la ejecución de proyectos. </w:t>
            </w:r>
          </w:p>
        </w:tc>
      </w:tr>
      <w:tr w:rsidR="003C0159" w:rsidRPr="001771E7" w14:paraId="498D3923"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B1ED1B8"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186082F9"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Construir una batería de indicadores para medir la gestión de TI.</w:t>
            </w:r>
          </w:p>
        </w:tc>
      </w:tr>
      <w:tr w:rsidR="003C0159" w:rsidRPr="001771E7" w14:paraId="0B3B1C4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49D5D3C6"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B2A2786"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Diseñar e implementar una estrategia de comunicaciones de TI.</w:t>
            </w:r>
          </w:p>
        </w:tc>
      </w:tr>
      <w:tr w:rsidR="003C0159" w:rsidRPr="001771E7" w14:paraId="78EB3AD9"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5B93033"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5C7B1541"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Implementar las acciones definidas en el PETI. </w:t>
            </w:r>
          </w:p>
        </w:tc>
      </w:tr>
      <w:tr w:rsidR="003C0159" w:rsidRPr="001771E7" w14:paraId="580BBC2B" w14:textId="77777777" w:rsidTr="003F1586">
        <w:trPr>
          <w:trHeight w:val="20"/>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3D87AC"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Gobierno TI</w:t>
            </w:r>
          </w:p>
        </w:tc>
        <w:tc>
          <w:tcPr>
            <w:tcW w:w="7786" w:type="dxa"/>
            <w:tcBorders>
              <w:top w:val="nil"/>
              <w:left w:val="nil"/>
              <w:bottom w:val="single" w:sz="8" w:space="0" w:color="auto"/>
              <w:right w:val="single" w:sz="8" w:space="0" w:color="auto"/>
            </w:tcBorders>
            <w:shd w:val="clear" w:color="auto" w:fill="auto"/>
            <w:noWrap/>
            <w:vAlign w:val="center"/>
            <w:hideMark/>
          </w:tcPr>
          <w:p w14:paraId="1A8AC09B" w14:textId="6E0FE9FC"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Definir un </w:t>
            </w:r>
            <w:r w:rsidR="00DA12A0" w:rsidRPr="001771E7">
              <w:rPr>
                <w:rFonts w:ascii="Arial" w:hAnsi="Arial" w:cs="Arial"/>
                <w:color w:val="000000"/>
                <w:lang w:eastAsia="es-CO"/>
              </w:rPr>
              <w:t>m</w:t>
            </w:r>
            <w:r w:rsidRPr="001771E7">
              <w:rPr>
                <w:rFonts w:ascii="Arial" w:hAnsi="Arial" w:cs="Arial"/>
                <w:color w:val="000000"/>
                <w:lang w:eastAsia="es-CO"/>
              </w:rPr>
              <w:t xml:space="preserve">odelo de </w:t>
            </w:r>
            <w:r w:rsidR="00DA12A0" w:rsidRPr="001771E7">
              <w:rPr>
                <w:rFonts w:ascii="Arial" w:hAnsi="Arial" w:cs="Arial"/>
                <w:color w:val="000000"/>
                <w:lang w:eastAsia="es-CO"/>
              </w:rPr>
              <w:t xml:space="preserve">gobierno </w:t>
            </w:r>
            <w:r w:rsidRPr="001771E7">
              <w:rPr>
                <w:rFonts w:ascii="Arial" w:hAnsi="Arial" w:cs="Arial"/>
                <w:color w:val="000000"/>
                <w:lang w:eastAsia="es-CO"/>
              </w:rPr>
              <w:t xml:space="preserve">para el sector TI. </w:t>
            </w:r>
          </w:p>
        </w:tc>
      </w:tr>
      <w:tr w:rsidR="003C0159" w:rsidRPr="001771E7" w14:paraId="5013CF75"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53EB0DC"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113CFB2"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los procesos de compra pública.</w:t>
            </w:r>
          </w:p>
        </w:tc>
      </w:tr>
      <w:tr w:rsidR="003C0159" w:rsidRPr="001771E7" w14:paraId="07276E89"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30A95A5"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81BA21F"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los procesos de priorización de proyectos.</w:t>
            </w:r>
          </w:p>
        </w:tc>
      </w:tr>
      <w:tr w:rsidR="003C0159" w:rsidRPr="001771E7" w14:paraId="0F3DE31A"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EC82722"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F920105" w14:textId="6EF29AF3"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Consolidar, diseñar, actualizar y/o adaptar un manual para la </w:t>
            </w:r>
            <w:r w:rsidR="00DA12A0" w:rsidRPr="001771E7">
              <w:rPr>
                <w:rFonts w:ascii="Arial" w:hAnsi="Arial" w:cs="Arial"/>
                <w:color w:val="000000"/>
                <w:lang w:eastAsia="es-CO"/>
              </w:rPr>
              <w:t xml:space="preserve">gestión de proyectos </w:t>
            </w:r>
            <w:r w:rsidRPr="001771E7">
              <w:rPr>
                <w:rFonts w:ascii="Arial" w:hAnsi="Arial" w:cs="Arial"/>
                <w:color w:val="000000"/>
                <w:lang w:eastAsia="es-CO"/>
              </w:rPr>
              <w:t>TI.</w:t>
            </w:r>
          </w:p>
        </w:tc>
      </w:tr>
      <w:tr w:rsidR="003C0159" w:rsidRPr="001771E7" w14:paraId="5AC087F5"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43E1E75"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E234951" w14:textId="29D9AFDB"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Definir lineamientos y/o protocolos para la gestión TI en todas las dependencias d</w:t>
            </w:r>
            <w:r w:rsidR="00DA12A0" w:rsidRPr="001771E7">
              <w:rPr>
                <w:rFonts w:ascii="Arial" w:hAnsi="Arial" w:cs="Arial"/>
                <w:color w:val="000000"/>
                <w:lang w:eastAsia="es-CO"/>
              </w:rPr>
              <w:t>el Distrito.</w:t>
            </w:r>
          </w:p>
        </w:tc>
      </w:tr>
      <w:tr w:rsidR="003C0159" w:rsidRPr="001771E7" w14:paraId="78AF203A"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72CB29F"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78CD57D3" w14:textId="64C3AA4C"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Definir la cadena de valor en TI en el </w:t>
            </w:r>
            <w:r w:rsidR="005938F1" w:rsidRPr="001771E7">
              <w:rPr>
                <w:rFonts w:ascii="Arial" w:hAnsi="Arial" w:cs="Arial"/>
                <w:color w:val="000000"/>
                <w:lang w:eastAsia="es-CO"/>
              </w:rPr>
              <w:t>Distrito</w:t>
            </w:r>
            <w:r w:rsidRPr="001771E7">
              <w:rPr>
                <w:rFonts w:ascii="Arial" w:hAnsi="Arial" w:cs="Arial"/>
                <w:color w:val="000000"/>
                <w:lang w:eastAsia="es-CO"/>
              </w:rPr>
              <w:t>.</w:t>
            </w:r>
          </w:p>
        </w:tc>
      </w:tr>
      <w:tr w:rsidR="003C0159" w:rsidRPr="001771E7" w14:paraId="10A3995F"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1744488"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1476122A" w14:textId="3C98A1D6"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Impulsar y/o gestionar el proceso de reorganización institucional para el sector TI (Proceso de Modernización y Rediseño Institucional del </w:t>
            </w:r>
            <w:r w:rsidR="005938F1" w:rsidRPr="001771E7">
              <w:rPr>
                <w:rFonts w:ascii="Arial" w:hAnsi="Arial" w:cs="Arial"/>
                <w:color w:val="000000"/>
                <w:lang w:eastAsia="es-CO"/>
              </w:rPr>
              <w:t>Distrito</w:t>
            </w:r>
            <w:r w:rsidRPr="001771E7">
              <w:rPr>
                <w:rFonts w:ascii="Arial" w:hAnsi="Arial" w:cs="Arial"/>
                <w:color w:val="000000"/>
                <w:lang w:eastAsia="es-CO"/>
              </w:rPr>
              <w:t>).</w:t>
            </w:r>
          </w:p>
        </w:tc>
      </w:tr>
      <w:tr w:rsidR="003C0159" w:rsidRPr="001771E7" w14:paraId="4B53545C"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F3F8941"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73818835" w14:textId="4685612A"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los procesos de contratación de personal según las necesidades actuales.</w:t>
            </w:r>
          </w:p>
        </w:tc>
      </w:tr>
      <w:tr w:rsidR="003C0159" w:rsidRPr="001771E7" w14:paraId="32217EFD"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6D8380B"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3FEAEA0B" w14:textId="16D6C8C4"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Definir, diseñar e implementar acciones para </w:t>
            </w:r>
            <w:r w:rsidR="00DA12A0" w:rsidRPr="001771E7">
              <w:rPr>
                <w:rFonts w:ascii="Arial" w:hAnsi="Arial" w:cs="Arial"/>
                <w:color w:val="000000"/>
                <w:lang w:eastAsia="es-CO"/>
              </w:rPr>
              <w:t xml:space="preserve">la gestión del cambio. </w:t>
            </w:r>
          </w:p>
        </w:tc>
      </w:tr>
      <w:tr w:rsidR="003C0159" w:rsidRPr="001771E7" w14:paraId="0C520D14" w14:textId="77777777" w:rsidTr="003F1586">
        <w:trPr>
          <w:trHeight w:val="20"/>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118554"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Gestión de la Información</w:t>
            </w:r>
          </w:p>
        </w:tc>
        <w:tc>
          <w:tcPr>
            <w:tcW w:w="7786" w:type="dxa"/>
            <w:tcBorders>
              <w:top w:val="nil"/>
              <w:left w:val="nil"/>
              <w:bottom w:val="single" w:sz="8" w:space="0" w:color="auto"/>
              <w:right w:val="single" w:sz="8" w:space="0" w:color="auto"/>
            </w:tcBorders>
            <w:shd w:val="clear" w:color="auto" w:fill="auto"/>
            <w:noWrap/>
            <w:vAlign w:val="center"/>
            <w:hideMark/>
          </w:tcPr>
          <w:p w14:paraId="1D34C40E"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Consolidar, construir y/o actualizar el Catálogo de Componentes de Información.</w:t>
            </w:r>
          </w:p>
        </w:tc>
      </w:tr>
      <w:tr w:rsidR="003C0159" w:rsidRPr="001771E7" w14:paraId="01B01047"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42CC7063"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380061AE" w14:textId="05ED5A9C"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el sistema de interoperabilidad, según los lineamientos de MinTIC.</w:t>
            </w:r>
          </w:p>
        </w:tc>
      </w:tr>
      <w:tr w:rsidR="003C0159" w:rsidRPr="001771E7" w14:paraId="55A3871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A6D32E2"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A45DFB2"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Definir acciones en torno a la gestión de la información.</w:t>
            </w:r>
          </w:p>
        </w:tc>
      </w:tr>
      <w:tr w:rsidR="003C0159" w:rsidRPr="001771E7" w14:paraId="3D94ACB5"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D82EFAC"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33183A9"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los sistemas de control y gestión de la Información. </w:t>
            </w:r>
          </w:p>
        </w:tc>
      </w:tr>
      <w:tr w:rsidR="003C0159" w:rsidRPr="001771E7" w14:paraId="453D911A"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BB26C15"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56E90A50"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Diseñar herramientas de interlocución con la ciudadanía. </w:t>
            </w:r>
          </w:p>
        </w:tc>
      </w:tr>
      <w:tr w:rsidR="003C0159" w:rsidRPr="001771E7" w14:paraId="5A83419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5F47DD1"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F8B9FED"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la prestación de los servicios en línea que se prestan a la ciudadanía. </w:t>
            </w:r>
          </w:p>
        </w:tc>
      </w:tr>
      <w:tr w:rsidR="003C0159" w:rsidRPr="001771E7" w14:paraId="7E8762B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878B08C"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4919D183"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Consolidar e implementar la estrategia de gobernanza del dato.</w:t>
            </w:r>
          </w:p>
        </w:tc>
      </w:tr>
      <w:tr w:rsidR="003C0159" w:rsidRPr="001771E7" w14:paraId="58702614"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AE39F77"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796951B3"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los procesos de análisis y publicación de la información.</w:t>
            </w:r>
          </w:p>
        </w:tc>
      </w:tr>
      <w:tr w:rsidR="003C0159" w:rsidRPr="001771E7" w14:paraId="54B111C4" w14:textId="77777777" w:rsidTr="003F1586">
        <w:trPr>
          <w:trHeight w:val="20"/>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71B663"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Sistemas de Información</w:t>
            </w:r>
          </w:p>
        </w:tc>
        <w:tc>
          <w:tcPr>
            <w:tcW w:w="7786" w:type="dxa"/>
            <w:tcBorders>
              <w:top w:val="nil"/>
              <w:left w:val="nil"/>
              <w:bottom w:val="single" w:sz="8" w:space="0" w:color="auto"/>
              <w:right w:val="single" w:sz="8" w:space="0" w:color="auto"/>
            </w:tcBorders>
            <w:shd w:val="clear" w:color="auto" w:fill="auto"/>
            <w:noWrap/>
            <w:vAlign w:val="center"/>
            <w:hideMark/>
          </w:tcPr>
          <w:p w14:paraId="626EEE19"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Realizar un diagnóstico sobre necesidades en materia de sistemas de información. </w:t>
            </w:r>
          </w:p>
        </w:tc>
      </w:tr>
      <w:tr w:rsidR="003C0159" w:rsidRPr="001771E7" w14:paraId="2B22CDE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803807E"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9653805"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Consolidar, actualizar y/o fortalecer el modelo de arquitectura de software para el desarrollo de los sistemas de información.</w:t>
            </w:r>
          </w:p>
        </w:tc>
      </w:tr>
      <w:tr w:rsidR="003C0159" w:rsidRPr="001771E7" w14:paraId="62EDC329"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1426964"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1BD203F0" w14:textId="4E8BFED8"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los procesos </w:t>
            </w:r>
            <w:r w:rsidR="00DA12A0" w:rsidRPr="001771E7">
              <w:rPr>
                <w:rFonts w:ascii="Arial" w:hAnsi="Arial" w:cs="Arial"/>
                <w:color w:val="000000"/>
                <w:lang w:eastAsia="es-CO"/>
              </w:rPr>
              <w:t xml:space="preserve">de </w:t>
            </w:r>
            <w:r w:rsidRPr="001771E7">
              <w:rPr>
                <w:rFonts w:ascii="Arial" w:hAnsi="Arial" w:cs="Arial"/>
                <w:color w:val="000000"/>
                <w:lang w:eastAsia="es-CO"/>
              </w:rPr>
              <w:t xml:space="preserve">apoyo y soporte. </w:t>
            </w:r>
          </w:p>
        </w:tc>
      </w:tr>
      <w:tr w:rsidR="003C0159" w:rsidRPr="001771E7" w14:paraId="5D3317F9"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664E5D8"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77D26329"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los procesos de desarrollo de Software. </w:t>
            </w:r>
          </w:p>
        </w:tc>
      </w:tr>
      <w:tr w:rsidR="003C0159" w:rsidRPr="001771E7" w14:paraId="355614F0"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C2BA3DF"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013A5185"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Establecer protocolos para la gestión del cambio.</w:t>
            </w:r>
          </w:p>
        </w:tc>
      </w:tr>
      <w:tr w:rsidR="003C0159" w:rsidRPr="001771E7" w14:paraId="61E60A60"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426E08D1"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1254FFCD"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los procesos de escalonamiento de incidentes informáticos. </w:t>
            </w:r>
          </w:p>
        </w:tc>
      </w:tr>
      <w:tr w:rsidR="003C0159" w:rsidRPr="001771E7" w14:paraId="687341FA"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128F9D6"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C057556" w14:textId="1E28A66B"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Diseñar e implementar un </w:t>
            </w:r>
            <w:r w:rsidR="00DA12A0" w:rsidRPr="001771E7">
              <w:rPr>
                <w:rFonts w:ascii="Arial" w:hAnsi="Arial" w:cs="Arial"/>
                <w:color w:val="000000"/>
                <w:lang w:eastAsia="es-CO"/>
              </w:rPr>
              <w:t>P</w:t>
            </w:r>
            <w:r w:rsidRPr="001771E7">
              <w:rPr>
                <w:rFonts w:ascii="Arial" w:hAnsi="Arial" w:cs="Arial"/>
                <w:color w:val="000000"/>
                <w:lang w:eastAsia="es-CO"/>
              </w:rPr>
              <w:t xml:space="preserve">lan de </w:t>
            </w:r>
            <w:r w:rsidR="00DA12A0" w:rsidRPr="001771E7">
              <w:rPr>
                <w:rFonts w:ascii="Arial" w:hAnsi="Arial" w:cs="Arial"/>
                <w:color w:val="000000"/>
                <w:lang w:eastAsia="es-CO"/>
              </w:rPr>
              <w:t xml:space="preserve">Pruebas </w:t>
            </w:r>
            <w:r w:rsidRPr="001771E7">
              <w:rPr>
                <w:rFonts w:ascii="Arial" w:hAnsi="Arial" w:cs="Arial"/>
                <w:color w:val="000000"/>
                <w:lang w:eastAsia="es-CO"/>
              </w:rPr>
              <w:t xml:space="preserve">de </w:t>
            </w:r>
            <w:r w:rsidR="00DA12A0" w:rsidRPr="001771E7">
              <w:rPr>
                <w:rFonts w:ascii="Arial" w:hAnsi="Arial" w:cs="Arial"/>
                <w:color w:val="000000"/>
                <w:lang w:eastAsia="es-CO"/>
              </w:rPr>
              <w:t xml:space="preserve">Seguridad </w:t>
            </w:r>
            <w:r w:rsidRPr="001771E7">
              <w:rPr>
                <w:rFonts w:ascii="Arial" w:hAnsi="Arial" w:cs="Arial"/>
                <w:color w:val="000000"/>
                <w:lang w:eastAsia="es-CO"/>
              </w:rPr>
              <w:t xml:space="preserve">y </w:t>
            </w:r>
            <w:r w:rsidR="00DA12A0" w:rsidRPr="001771E7">
              <w:rPr>
                <w:rFonts w:ascii="Arial" w:hAnsi="Arial" w:cs="Arial"/>
                <w:color w:val="000000"/>
                <w:lang w:eastAsia="es-CO"/>
              </w:rPr>
              <w:t xml:space="preserve">Privacidad </w:t>
            </w:r>
            <w:r w:rsidRPr="001771E7">
              <w:rPr>
                <w:rFonts w:ascii="Arial" w:hAnsi="Arial" w:cs="Arial"/>
                <w:color w:val="000000"/>
                <w:lang w:eastAsia="es-CO"/>
              </w:rPr>
              <w:t xml:space="preserve">de la </w:t>
            </w:r>
            <w:r w:rsidR="00DA12A0" w:rsidRPr="001771E7">
              <w:rPr>
                <w:rFonts w:ascii="Arial" w:hAnsi="Arial" w:cs="Arial"/>
                <w:color w:val="000000"/>
                <w:lang w:eastAsia="es-CO"/>
              </w:rPr>
              <w:t>Información</w:t>
            </w:r>
            <w:r w:rsidRPr="001771E7">
              <w:rPr>
                <w:rFonts w:ascii="Arial" w:hAnsi="Arial" w:cs="Arial"/>
                <w:color w:val="000000"/>
                <w:lang w:eastAsia="es-CO"/>
              </w:rPr>
              <w:t>.</w:t>
            </w:r>
          </w:p>
        </w:tc>
      </w:tr>
      <w:tr w:rsidR="003C0159" w:rsidRPr="001771E7" w14:paraId="3BBD248E" w14:textId="77777777" w:rsidTr="003F1586">
        <w:trPr>
          <w:trHeight w:val="20"/>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B6F694"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Servicios Tecnológicos</w:t>
            </w:r>
          </w:p>
        </w:tc>
        <w:tc>
          <w:tcPr>
            <w:tcW w:w="7786" w:type="dxa"/>
            <w:tcBorders>
              <w:top w:val="nil"/>
              <w:left w:val="nil"/>
              <w:bottom w:val="single" w:sz="8" w:space="0" w:color="auto"/>
              <w:right w:val="single" w:sz="8" w:space="0" w:color="auto"/>
            </w:tcBorders>
            <w:shd w:val="clear" w:color="auto" w:fill="auto"/>
            <w:noWrap/>
            <w:vAlign w:val="center"/>
            <w:hideMark/>
          </w:tcPr>
          <w:p w14:paraId="0E1E4EAE" w14:textId="7753A41A"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Realizar acciones de articulación con las diferentes entidades de la </w:t>
            </w:r>
            <w:r w:rsidR="00444AAD" w:rsidRPr="001771E7">
              <w:rPr>
                <w:rFonts w:ascii="Arial" w:hAnsi="Arial" w:cs="Arial"/>
                <w:color w:val="000000"/>
                <w:lang w:eastAsia="es-CO"/>
              </w:rPr>
              <w:t>Alcaldía</w:t>
            </w:r>
            <w:r w:rsidRPr="001771E7">
              <w:rPr>
                <w:rFonts w:ascii="Arial" w:hAnsi="Arial" w:cs="Arial"/>
                <w:color w:val="000000"/>
                <w:lang w:eastAsia="es-CO"/>
              </w:rPr>
              <w:t xml:space="preserve"> para determinar las necesidades en materia de servicios tecnológicos.</w:t>
            </w:r>
          </w:p>
        </w:tc>
      </w:tr>
      <w:tr w:rsidR="003C0159" w:rsidRPr="001771E7" w14:paraId="7EA53053"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2303007"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DAF7194"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Definir criterios para la operabilidad. </w:t>
            </w:r>
          </w:p>
        </w:tc>
      </w:tr>
      <w:tr w:rsidR="003C0159" w:rsidRPr="001771E7" w14:paraId="39D5EF6A"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23BE035"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E151510" w14:textId="5ECB7766"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Llevar a cabo las fases de planeación e implementación y pruebas para la adopción del Protocolo IPV6. </w:t>
            </w:r>
          </w:p>
        </w:tc>
      </w:tr>
      <w:tr w:rsidR="003C0159" w:rsidRPr="001771E7" w14:paraId="163BCECF"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F4E7EDC"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6165B774" w14:textId="3EB06AEE"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la Mesa de Servicio para la atención de incidentes de TI. </w:t>
            </w:r>
          </w:p>
        </w:tc>
      </w:tr>
      <w:tr w:rsidR="003C0159" w:rsidRPr="001771E7" w14:paraId="19F886FC"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F79A3BC"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488B102E"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la gestión de la infraestructura tecnológica. </w:t>
            </w:r>
          </w:p>
        </w:tc>
      </w:tr>
      <w:tr w:rsidR="003C0159" w:rsidRPr="001771E7" w14:paraId="548187E0"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E5F35F4"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55A5CB9F"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Consolidar, construir y/o actualizar el catálogo de infraestructura.</w:t>
            </w:r>
          </w:p>
        </w:tc>
      </w:tr>
      <w:tr w:rsidR="003C0159" w:rsidRPr="001771E7" w14:paraId="04FCB46B"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846728C"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11A513FE"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los procesos de conectividad.</w:t>
            </w:r>
          </w:p>
        </w:tc>
      </w:tr>
      <w:tr w:rsidR="003C0159" w:rsidRPr="001771E7" w14:paraId="3A36FBA8"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DA228BD"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0101B986"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la gestión de operaciones.</w:t>
            </w:r>
          </w:p>
        </w:tc>
      </w:tr>
      <w:tr w:rsidR="003C0159" w:rsidRPr="001771E7" w14:paraId="36C0F58A"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A613BCA"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F3F9EEF"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Construir una batería de indicadores para evaluar la gestión de la operación.</w:t>
            </w:r>
          </w:p>
        </w:tc>
      </w:tr>
      <w:tr w:rsidR="003C0159" w:rsidRPr="001771E7" w14:paraId="472BF585"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23988A3F"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DFC67EF" w14:textId="36977C5B"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los procesos de seguimiento y evaluación sobre el consumo de recursos, en el </w:t>
            </w:r>
            <w:r w:rsidR="00DA12A0" w:rsidRPr="001771E7">
              <w:rPr>
                <w:rFonts w:ascii="Arial" w:hAnsi="Arial" w:cs="Arial"/>
                <w:color w:val="000000"/>
                <w:lang w:eastAsia="es-CO"/>
              </w:rPr>
              <w:t>Á</w:t>
            </w:r>
            <w:r w:rsidRPr="001771E7">
              <w:rPr>
                <w:rFonts w:ascii="Arial" w:hAnsi="Arial" w:cs="Arial"/>
                <w:color w:val="000000"/>
                <w:lang w:eastAsia="es-CO"/>
              </w:rPr>
              <w:t xml:space="preserve">rea de </w:t>
            </w:r>
            <w:r w:rsidR="00DA12A0" w:rsidRPr="001771E7">
              <w:rPr>
                <w:rFonts w:ascii="Arial" w:hAnsi="Arial" w:cs="Arial"/>
                <w:color w:val="000000"/>
                <w:lang w:eastAsia="es-CO"/>
              </w:rPr>
              <w:t>Infraestructura</w:t>
            </w:r>
            <w:r w:rsidRPr="001771E7">
              <w:rPr>
                <w:rFonts w:ascii="Arial" w:hAnsi="Arial" w:cs="Arial"/>
                <w:color w:val="000000"/>
                <w:lang w:eastAsia="es-CO"/>
              </w:rPr>
              <w:t>.</w:t>
            </w:r>
          </w:p>
        </w:tc>
      </w:tr>
      <w:tr w:rsidR="003C0159" w:rsidRPr="001771E7" w14:paraId="773210EE"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C76C3E8"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73469E41"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Actualizar equipos (Data Center) y mejorar las instalaciones físicas del área.</w:t>
            </w:r>
          </w:p>
        </w:tc>
      </w:tr>
      <w:tr w:rsidR="003C0159" w:rsidRPr="001771E7" w14:paraId="56908D58"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6C07B43"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31459C79"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Incrementar el personal para atender las necesidades que en materia de infraestructura se presentan.</w:t>
            </w:r>
          </w:p>
        </w:tc>
      </w:tr>
      <w:tr w:rsidR="003C0159" w:rsidRPr="001771E7" w14:paraId="5B014B02" w14:textId="77777777" w:rsidTr="003F1586">
        <w:trPr>
          <w:trHeight w:val="20"/>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8B5C70"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Uso y apropiación</w:t>
            </w:r>
          </w:p>
        </w:tc>
        <w:tc>
          <w:tcPr>
            <w:tcW w:w="7786" w:type="dxa"/>
            <w:tcBorders>
              <w:top w:val="nil"/>
              <w:left w:val="nil"/>
              <w:bottom w:val="single" w:sz="8" w:space="0" w:color="auto"/>
              <w:right w:val="single" w:sz="8" w:space="0" w:color="auto"/>
            </w:tcBorders>
            <w:shd w:val="clear" w:color="auto" w:fill="auto"/>
            <w:noWrap/>
            <w:vAlign w:val="center"/>
            <w:hideMark/>
          </w:tcPr>
          <w:p w14:paraId="3765E4A4"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Diseñar e implementar acciones de uso y apropiación de los servicios de TI.</w:t>
            </w:r>
          </w:p>
        </w:tc>
      </w:tr>
      <w:tr w:rsidR="003C0159" w:rsidRPr="001771E7" w14:paraId="6C193113"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5BA77DFE"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43995330"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 xml:space="preserve">Fortalecer e impulsar los procesos capacitación. </w:t>
            </w:r>
          </w:p>
        </w:tc>
      </w:tr>
      <w:tr w:rsidR="003C0159" w:rsidRPr="001771E7" w14:paraId="31B86B7C"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1D7CA189"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514DD385"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Construir herramientas para evaluar el nivel de adopción de TI.</w:t>
            </w:r>
          </w:p>
        </w:tc>
      </w:tr>
      <w:tr w:rsidR="003C0159" w:rsidRPr="001771E7" w14:paraId="41FB4D72"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0B00498B"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51216A4"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Fortalecer la estrategia para comunicar los proyectos TI.</w:t>
            </w:r>
          </w:p>
        </w:tc>
      </w:tr>
      <w:tr w:rsidR="003C0159" w:rsidRPr="001771E7" w14:paraId="71F59B95"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60D6ED46"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30596E9F" w14:textId="77777777" w:rsidR="003C0159" w:rsidRPr="001771E7" w:rsidRDefault="003C0159" w:rsidP="00342B48">
            <w:pPr>
              <w:rPr>
                <w:rFonts w:ascii="Arial" w:hAnsi="Arial" w:cs="Arial"/>
                <w:color w:val="000000"/>
                <w:lang w:eastAsia="es-CO"/>
              </w:rPr>
            </w:pPr>
            <w:r w:rsidRPr="001771E7">
              <w:rPr>
                <w:rFonts w:ascii="Arial" w:hAnsi="Arial" w:cs="Arial"/>
                <w:color w:val="000000"/>
                <w:lang w:eastAsia="es-CO"/>
              </w:rPr>
              <w:t>Llevar a cabo un proceso de caracterización de grupos de interés.</w:t>
            </w:r>
          </w:p>
        </w:tc>
      </w:tr>
      <w:tr w:rsidR="003C0159" w:rsidRPr="001771E7" w14:paraId="26D517DC" w14:textId="77777777" w:rsidTr="003F1586">
        <w:trPr>
          <w:trHeight w:val="20"/>
        </w:trPr>
        <w:tc>
          <w:tcPr>
            <w:tcW w:w="1560" w:type="dxa"/>
            <w:vMerge/>
            <w:tcBorders>
              <w:top w:val="nil"/>
              <w:left w:val="single" w:sz="8" w:space="0" w:color="auto"/>
              <w:bottom w:val="single" w:sz="8" w:space="0" w:color="000000"/>
              <w:right w:val="single" w:sz="8" w:space="0" w:color="auto"/>
            </w:tcBorders>
            <w:vAlign w:val="center"/>
            <w:hideMark/>
          </w:tcPr>
          <w:p w14:paraId="765E8A74" w14:textId="77777777" w:rsidR="003C0159" w:rsidRPr="001771E7" w:rsidRDefault="003C0159" w:rsidP="00342B48">
            <w:pPr>
              <w:rPr>
                <w:rFonts w:ascii="Arial" w:hAnsi="Arial" w:cs="Arial"/>
                <w:color w:val="000000"/>
                <w:lang w:eastAsia="es-CO"/>
              </w:rPr>
            </w:pPr>
          </w:p>
        </w:tc>
        <w:tc>
          <w:tcPr>
            <w:tcW w:w="7786" w:type="dxa"/>
            <w:tcBorders>
              <w:top w:val="nil"/>
              <w:left w:val="nil"/>
              <w:bottom w:val="single" w:sz="8" w:space="0" w:color="auto"/>
              <w:right w:val="single" w:sz="8" w:space="0" w:color="auto"/>
            </w:tcBorders>
            <w:shd w:val="clear" w:color="auto" w:fill="auto"/>
            <w:noWrap/>
            <w:vAlign w:val="center"/>
            <w:hideMark/>
          </w:tcPr>
          <w:p w14:paraId="23F27090" w14:textId="77777777" w:rsidR="003C0159" w:rsidRPr="001771E7" w:rsidRDefault="003C0159" w:rsidP="00913689">
            <w:pPr>
              <w:keepNext/>
              <w:rPr>
                <w:rFonts w:ascii="Arial" w:hAnsi="Arial" w:cs="Arial"/>
                <w:color w:val="000000"/>
                <w:lang w:eastAsia="es-CO"/>
              </w:rPr>
            </w:pPr>
            <w:r w:rsidRPr="001771E7">
              <w:rPr>
                <w:rFonts w:ascii="Arial" w:hAnsi="Arial" w:cs="Arial"/>
                <w:color w:val="000000"/>
                <w:lang w:eastAsia="es-CO"/>
              </w:rPr>
              <w:t>Fortalecer la estrategia de gobierno abierto.</w:t>
            </w:r>
          </w:p>
        </w:tc>
      </w:tr>
    </w:tbl>
    <w:p w14:paraId="6CC7B056" w14:textId="2431648F" w:rsidR="00404F94" w:rsidRPr="001771E7" w:rsidRDefault="00404F94" w:rsidP="00404F94">
      <w:pPr>
        <w:jc w:val="center"/>
        <w:rPr>
          <w:rFonts w:ascii="Arial" w:hAnsi="Arial" w:cs="Arial"/>
          <w:i/>
          <w:iCs/>
        </w:rPr>
      </w:pPr>
      <w:r w:rsidRPr="00346E25">
        <w:rPr>
          <w:rFonts w:ascii="Arial" w:hAnsi="Arial" w:cs="Arial"/>
          <w:i/>
          <w:iCs/>
        </w:rPr>
        <w:t>Fuente</w:t>
      </w:r>
      <w:r w:rsidRPr="001771E7">
        <w:rPr>
          <w:rFonts w:ascii="Arial" w:hAnsi="Arial" w:cs="Arial"/>
        </w:rPr>
        <w:t>: elaboración propia</w:t>
      </w:r>
    </w:p>
    <w:p w14:paraId="356C1C54" w14:textId="77777777" w:rsidR="00ED6FD8" w:rsidRPr="001771E7" w:rsidRDefault="00ED6FD8" w:rsidP="00404F94">
      <w:pPr>
        <w:rPr>
          <w:rFonts w:ascii="Arial" w:hAnsi="Arial" w:cs="Arial"/>
        </w:rPr>
      </w:pPr>
    </w:p>
    <w:p w14:paraId="794DCA02" w14:textId="6F7F4894" w:rsidR="00F11BA8" w:rsidRPr="001771E7" w:rsidRDefault="003C0159" w:rsidP="00D42131">
      <w:pPr>
        <w:ind w:left="567"/>
        <w:jc w:val="both"/>
        <w:rPr>
          <w:rFonts w:ascii="Arial" w:hAnsi="Arial" w:cs="Arial"/>
          <w:b/>
          <w:bCs/>
        </w:rPr>
      </w:pPr>
      <w:r w:rsidRPr="001771E7">
        <w:rPr>
          <w:rFonts w:ascii="Arial" w:hAnsi="Arial" w:cs="Arial"/>
        </w:rPr>
        <w:t>Cada una de las acciones enumeradas en la tabla anterior requieren de esfuerzos que deberán ser efectua</w:t>
      </w:r>
      <w:r w:rsidR="00DA12A0" w:rsidRPr="001771E7">
        <w:rPr>
          <w:rFonts w:ascii="Arial" w:hAnsi="Arial" w:cs="Arial"/>
        </w:rPr>
        <w:t>dos</w:t>
      </w:r>
      <w:r w:rsidRPr="001771E7">
        <w:rPr>
          <w:rFonts w:ascii="Arial" w:hAnsi="Arial" w:cs="Arial"/>
        </w:rPr>
        <w:t xml:space="preserve"> por parte del </w:t>
      </w:r>
      <w:r w:rsidR="005938F1" w:rsidRPr="001771E7">
        <w:rPr>
          <w:rFonts w:ascii="Arial" w:hAnsi="Arial" w:cs="Arial"/>
        </w:rPr>
        <w:t>Distrito</w:t>
      </w:r>
      <w:r w:rsidRPr="001771E7">
        <w:rPr>
          <w:rFonts w:ascii="Arial" w:hAnsi="Arial" w:cs="Arial"/>
        </w:rPr>
        <w:t xml:space="preserve">, en cuanto a estructura, funciones, herramientas, políticas y demás elementos constitutivos dentro de los Modelos de Gestión de TI. </w:t>
      </w:r>
      <w:r w:rsidR="004A08E8" w:rsidRPr="001771E7">
        <w:rPr>
          <w:rFonts w:ascii="Arial" w:hAnsi="Arial" w:cs="Arial"/>
        </w:rPr>
        <w:t xml:space="preserve">En ese sentido, se recomienda adoptar e implementar cada uno de los </w:t>
      </w:r>
      <w:r w:rsidR="00404F94" w:rsidRPr="001771E7">
        <w:rPr>
          <w:rFonts w:ascii="Arial" w:hAnsi="Arial" w:cs="Arial"/>
        </w:rPr>
        <w:t>dominios</w:t>
      </w:r>
      <w:r w:rsidR="004A08E8" w:rsidRPr="001771E7">
        <w:rPr>
          <w:rFonts w:ascii="Arial" w:hAnsi="Arial" w:cs="Arial"/>
        </w:rPr>
        <w:t xml:space="preserve"> (Estrategia TI, Gobierno TI, Gestión de la Información, Sistemas de Información, Servicios Tecnológicos y Uso y Apropiación) de forma gradual, es decir que, a medida que las pasibilidades lo permitan, se cumpla con cada uno de los componentes. </w:t>
      </w:r>
    </w:p>
    <w:p w14:paraId="31E3C364" w14:textId="77777777" w:rsidR="00F11BA8" w:rsidRPr="001771E7" w:rsidRDefault="00F11BA8" w:rsidP="00D42131">
      <w:pPr>
        <w:pStyle w:val="Ttulo1"/>
        <w:tabs>
          <w:tab w:val="left" w:pos="613"/>
          <w:tab w:val="left" w:pos="614"/>
        </w:tabs>
        <w:ind w:left="613"/>
        <w:jc w:val="both"/>
        <w:rPr>
          <w:rFonts w:cs="Arial"/>
          <w:b w:val="0"/>
          <w:bCs w:val="0"/>
          <w:sz w:val="24"/>
        </w:rPr>
      </w:pPr>
    </w:p>
    <w:p w14:paraId="100203DD" w14:textId="19CDDB55" w:rsidR="00F11BA8" w:rsidRPr="001771E7" w:rsidRDefault="00F11BA8" w:rsidP="00D42131">
      <w:pPr>
        <w:ind w:left="567"/>
        <w:jc w:val="both"/>
        <w:rPr>
          <w:rFonts w:ascii="Arial" w:hAnsi="Arial" w:cs="Arial"/>
          <w:b/>
          <w:bCs/>
        </w:rPr>
      </w:pPr>
      <w:r w:rsidRPr="001771E7">
        <w:rPr>
          <w:rFonts w:ascii="Arial" w:hAnsi="Arial" w:cs="Arial"/>
        </w:rPr>
        <w:t xml:space="preserve">Cabe mencionar que en muchos casos tan solo será necesario reajustar los elementos existentes o crear los que hacen falta, así como modificar los que sufran variaciones (técnicas y/o normativas) durante la implementación del PETI. </w:t>
      </w:r>
    </w:p>
    <w:p w14:paraId="7A969D14" w14:textId="77777777" w:rsidR="003C0159" w:rsidRPr="001771E7" w:rsidRDefault="003C0159" w:rsidP="00D42131">
      <w:pPr>
        <w:pStyle w:val="Ttulo1"/>
        <w:tabs>
          <w:tab w:val="left" w:pos="613"/>
          <w:tab w:val="left" w:pos="614"/>
        </w:tabs>
        <w:jc w:val="both"/>
        <w:rPr>
          <w:rFonts w:cs="Arial"/>
          <w:b w:val="0"/>
          <w:bCs w:val="0"/>
          <w:sz w:val="24"/>
        </w:rPr>
      </w:pPr>
    </w:p>
    <w:p w14:paraId="7F14F223" w14:textId="6EAD2D94" w:rsidR="003C0159" w:rsidRPr="001771E7" w:rsidRDefault="003C0159" w:rsidP="00D42131">
      <w:pPr>
        <w:ind w:left="567"/>
        <w:jc w:val="both"/>
        <w:rPr>
          <w:rFonts w:ascii="Arial" w:hAnsi="Arial" w:cs="Arial"/>
        </w:rPr>
      </w:pPr>
      <w:r w:rsidRPr="001771E7">
        <w:rPr>
          <w:rFonts w:ascii="Arial" w:hAnsi="Arial" w:cs="Arial"/>
        </w:rPr>
        <w:t>A nivel general</w:t>
      </w:r>
      <w:r w:rsidR="00F11BA8" w:rsidRPr="001771E7">
        <w:rPr>
          <w:rFonts w:ascii="Arial" w:hAnsi="Arial" w:cs="Arial"/>
        </w:rPr>
        <w:t>,</w:t>
      </w:r>
      <w:r w:rsidRPr="001771E7">
        <w:rPr>
          <w:rFonts w:ascii="Arial" w:hAnsi="Arial" w:cs="Arial"/>
        </w:rPr>
        <w:t xml:space="preserve"> será la </w:t>
      </w:r>
      <w:r w:rsidR="00444AAD" w:rsidRPr="001771E7">
        <w:rPr>
          <w:rFonts w:ascii="Arial" w:hAnsi="Arial" w:cs="Arial"/>
        </w:rPr>
        <w:t>Alcaldía</w:t>
      </w:r>
      <w:r w:rsidRPr="001771E7">
        <w:rPr>
          <w:rFonts w:ascii="Arial" w:hAnsi="Arial" w:cs="Arial"/>
        </w:rPr>
        <w:t xml:space="preserve"> Distrital, a través del Comité Institucional de Gestión y Desempeño, la responsable de aprobar, planificar, ejecutar y evaluar el proceso</w:t>
      </w:r>
      <w:r w:rsidR="00F11BA8" w:rsidRPr="001771E7">
        <w:rPr>
          <w:rFonts w:ascii="Arial" w:hAnsi="Arial" w:cs="Arial"/>
        </w:rPr>
        <w:t>. D</w:t>
      </w:r>
      <w:r w:rsidRPr="001771E7">
        <w:rPr>
          <w:rFonts w:ascii="Arial" w:hAnsi="Arial" w:cs="Arial"/>
        </w:rPr>
        <w:t xml:space="preserve">e manera específica será la Oficina Asesora de Informática, con el apoyo de las demás dependencias del </w:t>
      </w:r>
      <w:r w:rsidR="005938F1" w:rsidRPr="001771E7">
        <w:rPr>
          <w:rFonts w:ascii="Arial" w:hAnsi="Arial" w:cs="Arial"/>
        </w:rPr>
        <w:t>Distrito</w:t>
      </w:r>
      <w:r w:rsidRPr="001771E7">
        <w:rPr>
          <w:rFonts w:ascii="Arial" w:hAnsi="Arial" w:cs="Arial"/>
        </w:rPr>
        <w:t xml:space="preserve">, la encargada de liderar las acciones consignadas en este </w:t>
      </w:r>
      <w:r w:rsidR="00F11BA8" w:rsidRPr="001771E7">
        <w:rPr>
          <w:rFonts w:ascii="Arial" w:hAnsi="Arial" w:cs="Arial"/>
        </w:rPr>
        <w:t xml:space="preserve">apartado. Esto para garantizar el </w:t>
      </w:r>
      <w:r w:rsidRPr="001771E7">
        <w:rPr>
          <w:rFonts w:ascii="Arial" w:hAnsi="Arial" w:cs="Arial"/>
        </w:rPr>
        <w:t xml:space="preserve">cumplimiento </w:t>
      </w:r>
      <w:r w:rsidR="00F11BA8" w:rsidRPr="001771E7">
        <w:rPr>
          <w:rFonts w:ascii="Arial" w:hAnsi="Arial" w:cs="Arial"/>
        </w:rPr>
        <w:t xml:space="preserve">de </w:t>
      </w:r>
      <w:r w:rsidRPr="001771E7">
        <w:rPr>
          <w:rFonts w:ascii="Arial" w:hAnsi="Arial" w:cs="Arial"/>
        </w:rPr>
        <w:t>la normatividad existente para el sector TIC y</w:t>
      </w:r>
      <w:r w:rsidR="00F11BA8" w:rsidRPr="001771E7">
        <w:rPr>
          <w:rFonts w:ascii="Arial" w:hAnsi="Arial" w:cs="Arial"/>
        </w:rPr>
        <w:t xml:space="preserve"> la</w:t>
      </w:r>
      <w:r w:rsidRPr="001771E7">
        <w:rPr>
          <w:rFonts w:ascii="Arial" w:hAnsi="Arial" w:cs="Arial"/>
        </w:rPr>
        <w:t xml:space="preserve"> alineación plena con la estrategia institucional y el actual Plan de Desarrollo.</w:t>
      </w:r>
    </w:p>
    <w:p w14:paraId="619A1BE1" w14:textId="77777777" w:rsidR="003C0159" w:rsidRPr="001771E7" w:rsidRDefault="003C0159" w:rsidP="00D42131">
      <w:pPr>
        <w:jc w:val="both"/>
        <w:rPr>
          <w:rFonts w:ascii="Arial" w:hAnsi="Arial" w:cs="Arial"/>
        </w:rPr>
      </w:pPr>
    </w:p>
    <w:p w14:paraId="702C679E" w14:textId="27364D93" w:rsidR="003C0159" w:rsidRPr="001771E7" w:rsidRDefault="003C0159" w:rsidP="00D42131">
      <w:pPr>
        <w:ind w:left="613"/>
        <w:jc w:val="both"/>
        <w:rPr>
          <w:rFonts w:ascii="Arial" w:hAnsi="Arial" w:cs="Arial"/>
        </w:rPr>
      </w:pPr>
      <w:r w:rsidRPr="001771E7">
        <w:rPr>
          <w:rFonts w:ascii="Arial" w:hAnsi="Arial" w:cs="Arial"/>
        </w:rPr>
        <w:t xml:space="preserve">Finalmente, es importante mencionar que desde OAI se ha construido un plan de trabajo para implementar la Política de Gobierno Digital, el cual </w:t>
      </w:r>
      <w:r w:rsidR="00F11BA8" w:rsidRPr="001771E7">
        <w:rPr>
          <w:rFonts w:ascii="Arial" w:hAnsi="Arial" w:cs="Arial"/>
        </w:rPr>
        <w:t>empezó a ejecutarse en</w:t>
      </w:r>
      <w:r w:rsidRPr="001771E7">
        <w:rPr>
          <w:rFonts w:ascii="Arial" w:hAnsi="Arial" w:cs="Arial"/>
        </w:rPr>
        <w:t xml:space="preserve"> 2022. Dentro de este se encuentran reflejadas muchas de las actividades propuestas anteriormente</w:t>
      </w:r>
      <w:r w:rsidR="00F11BA8" w:rsidRPr="001771E7">
        <w:rPr>
          <w:rFonts w:ascii="Arial" w:hAnsi="Arial" w:cs="Arial"/>
        </w:rPr>
        <w:t>,</w:t>
      </w:r>
      <w:r w:rsidRPr="001771E7">
        <w:rPr>
          <w:rFonts w:ascii="Arial" w:hAnsi="Arial" w:cs="Arial"/>
        </w:rPr>
        <w:t xml:space="preserve"> por tanto, es indispensable articular los dos procesos en aras de optimizar recursos y tiempo.</w:t>
      </w:r>
    </w:p>
    <w:p w14:paraId="72901347" w14:textId="77777777" w:rsidR="003C0159" w:rsidRDefault="003C0159" w:rsidP="00342B48">
      <w:pPr>
        <w:rPr>
          <w:rFonts w:ascii="Arial" w:hAnsi="Arial" w:cs="Arial"/>
        </w:rPr>
      </w:pPr>
    </w:p>
    <w:p w14:paraId="5351B821" w14:textId="77777777" w:rsidR="002E2FDC" w:rsidRPr="001771E7" w:rsidRDefault="002E2FDC" w:rsidP="00342B48">
      <w:pPr>
        <w:rPr>
          <w:rFonts w:ascii="Arial" w:hAnsi="Arial" w:cs="Arial"/>
        </w:rPr>
      </w:pPr>
    </w:p>
    <w:p w14:paraId="525F949B" w14:textId="1E152DA1" w:rsidR="003F1586" w:rsidRPr="001771E7" w:rsidRDefault="003F1586" w:rsidP="00342B48">
      <w:pPr>
        <w:pStyle w:val="Ttulo1"/>
        <w:ind w:left="700"/>
        <w:jc w:val="both"/>
        <w:rPr>
          <w:rFonts w:cs="Arial"/>
          <w:sz w:val="24"/>
        </w:rPr>
      </w:pPr>
      <w:bookmarkStart w:id="67" w:name="_Toc146025856"/>
      <w:r w:rsidRPr="001771E7">
        <w:rPr>
          <w:rFonts w:cs="Arial"/>
          <w:sz w:val="24"/>
        </w:rPr>
        <w:t>4.4.3.1 Portafolio de proyectos</w:t>
      </w:r>
      <w:bookmarkEnd w:id="67"/>
    </w:p>
    <w:p w14:paraId="09C90945" w14:textId="77777777" w:rsidR="003C0159" w:rsidRPr="001771E7" w:rsidRDefault="003C0159" w:rsidP="00342B48">
      <w:pPr>
        <w:pStyle w:val="Default"/>
        <w:jc w:val="both"/>
        <w:rPr>
          <w:color w:val="auto"/>
        </w:rPr>
      </w:pPr>
    </w:p>
    <w:p w14:paraId="0075552A" w14:textId="1F3C1EA1" w:rsidR="003C0159" w:rsidRDefault="003C0159" w:rsidP="00D42131">
      <w:pPr>
        <w:ind w:left="709"/>
        <w:jc w:val="both"/>
        <w:rPr>
          <w:rFonts w:ascii="Arial" w:hAnsi="Arial" w:cs="Arial"/>
        </w:rPr>
      </w:pPr>
      <w:r w:rsidRPr="001771E7">
        <w:rPr>
          <w:rFonts w:ascii="Arial" w:hAnsi="Arial" w:cs="Arial"/>
        </w:rPr>
        <w:t xml:space="preserve">A partir de lo descrito </w:t>
      </w:r>
      <w:r w:rsidR="00466B45" w:rsidRPr="001771E7">
        <w:rPr>
          <w:rFonts w:ascii="Arial" w:hAnsi="Arial" w:cs="Arial"/>
        </w:rPr>
        <w:t xml:space="preserve">sobre </w:t>
      </w:r>
      <w:r w:rsidRPr="001771E7">
        <w:rPr>
          <w:rFonts w:ascii="Arial" w:hAnsi="Arial" w:cs="Arial"/>
        </w:rPr>
        <w:t>la situación actual</w:t>
      </w:r>
      <w:r w:rsidR="00466B45" w:rsidRPr="001771E7">
        <w:rPr>
          <w:rFonts w:ascii="Arial" w:hAnsi="Arial" w:cs="Arial"/>
        </w:rPr>
        <w:t xml:space="preserve">, en cuenta a </w:t>
      </w:r>
      <w:r w:rsidRPr="001771E7">
        <w:rPr>
          <w:rFonts w:ascii="Arial" w:hAnsi="Arial" w:cs="Arial"/>
        </w:rPr>
        <w:t xml:space="preserve"> rupturas estratégicas y nivel de madurez de la gestión TI, </w:t>
      </w:r>
      <w:r w:rsidR="00466B45" w:rsidRPr="001771E7">
        <w:rPr>
          <w:rFonts w:ascii="Arial" w:hAnsi="Arial" w:cs="Arial"/>
        </w:rPr>
        <w:t xml:space="preserve">asuntos </w:t>
      </w:r>
      <w:r w:rsidRPr="001771E7">
        <w:rPr>
          <w:rFonts w:ascii="Arial" w:hAnsi="Arial" w:cs="Arial"/>
        </w:rPr>
        <w:t>presentados en la primera parte de este documento; se analizaron y priorizaron aspectos importantes, que articulado</w:t>
      </w:r>
      <w:r w:rsidR="00466B45" w:rsidRPr="001771E7">
        <w:rPr>
          <w:rFonts w:ascii="Arial" w:hAnsi="Arial" w:cs="Arial"/>
        </w:rPr>
        <w:t>s</w:t>
      </w:r>
      <w:r w:rsidRPr="001771E7">
        <w:rPr>
          <w:rFonts w:ascii="Arial" w:hAnsi="Arial" w:cs="Arial"/>
        </w:rPr>
        <w:t xml:space="preserve"> con la estructura programática para el componente TIC </w:t>
      </w:r>
      <w:r w:rsidR="00466B45" w:rsidRPr="001771E7">
        <w:rPr>
          <w:rFonts w:ascii="Arial" w:hAnsi="Arial" w:cs="Arial"/>
        </w:rPr>
        <w:t>d</w:t>
      </w:r>
      <w:r w:rsidRPr="001771E7">
        <w:rPr>
          <w:rFonts w:ascii="Arial" w:hAnsi="Arial" w:cs="Arial"/>
        </w:rPr>
        <w:t xml:space="preserve">el </w:t>
      </w:r>
      <w:r w:rsidRPr="001771E7">
        <w:rPr>
          <w:rFonts w:ascii="Arial" w:hAnsi="Arial" w:cs="Arial"/>
          <w:i/>
          <w:iCs/>
        </w:rPr>
        <w:t xml:space="preserve">Plan de Desarrollo Distrital Salvemos juntos a Cartagena 2020-2023 (Programas: Cartagena inteligente con todos y para todos; y Desarrollo del Ecosistema Digital basado en la cuarta revolución industrial), </w:t>
      </w:r>
      <w:r w:rsidRPr="001771E7">
        <w:rPr>
          <w:rFonts w:ascii="Arial" w:hAnsi="Arial" w:cs="Arial"/>
        </w:rPr>
        <w:t>se logró consolidar una serie de iniciativas</w:t>
      </w:r>
      <w:r w:rsidR="00466B45" w:rsidRPr="001771E7">
        <w:rPr>
          <w:rFonts w:ascii="Arial" w:hAnsi="Arial" w:cs="Arial"/>
        </w:rPr>
        <w:t>. Estas</w:t>
      </w:r>
      <w:r w:rsidRPr="001771E7">
        <w:rPr>
          <w:rFonts w:ascii="Arial" w:hAnsi="Arial" w:cs="Arial"/>
        </w:rPr>
        <w:t xml:space="preserve"> responden a las necesidades del contexto y que</w:t>
      </w:r>
      <w:r w:rsidR="00466B45" w:rsidRPr="001771E7">
        <w:rPr>
          <w:rFonts w:ascii="Arial" w:hAnsi="Arial" w:cs="Arial"/>
        </w:rPr>
        <w:t>,</w:t>
      </w:r>
      <w:r w:rsidRPr="001771E7">
        <w:rPr>
          <w:rFonts w:ascii="Arial" w:hAnsi="Arial" w:cs="Arial"/>
        </w:rPr>
        <w:t xml:space="preserve"> por su magnitud o complejidad</w:t>
      </w:r>
      <w:r w:rsidR="00466B45" w:rsidRPr="001771E7">
        <w:rPr>
          <w:rFonts w:ascii="Arial" w:hAnsi="Arial" w:cs="Arial"/>
        </w:rPr>
        <w:t>.</w:t>
      </w:r>
      <w:r w:rsidRPr="001771E7">
        <w:rPr>
          <w:rFonts w:ascii="Arial" w:hAnsi="Arial" w:cs="Arial"/>
        </w:rPr>
        <w:t xml:space="preserve"> </w:t>
      </w:r>
      <w:r w:rsidR="00404F94" w:rsidRPr="001771E7">
        <w:rPr>
          <w:rFonts w:ascii="Arial" w:hAnsi="Arial" w:cs="Arial"/>
        </w:rPr>
        <w:t>S</w:t>
      </w:r>
      <w:r w:rsidRPr="001771E7">
        <w:rPr>
          <w:rFonts w:ascii="Arial" w:hAnsi="Arial" w:cs="Arial"/>
        </w:rPr>
        <w:t xml:space="preserve">e </w:t>
      </w:r>
      <w:r w:rsidR="00466B45" w:rsidRPr="001771E7">
        <w:rPr>
          <w:rFonts w:ascii="Arial" w:hAnsi="Arial" w:cs="Arial"/>
        </w:rPr>
        <w:t xml:space="preserve">materializarán </w:t>
      </w:r>
      <w:r w:rsidRPr="001771E7">
        <w:rPr>
          <w:rFonts w:ascii="Arial" w:hAnsi="Arial" w:cs="Arial"/>
        </w:rPr>
        <w:t>paulatinamente durante los próximos años,</w:t>
      </w:r>
      <w:r w:rsidR="00466B45" w:rsidRPr="001771E7">
        <w:rPr>
          <w:rFonts w:ascii="Arial" w:hAnsi="Arial" w:cs="Arial"/>
        </w:rPr>
        <w:t xml:space="preserve"> mediante</w:t>
      </w:r>
      <w:r w:rsidRPr="001771E7">
        <w:rPr>
          <w:rFonts w:ascii="Arial" w:hAnsi="Arial" w:cs="Arial"/>
        </w:rPr>
        <w:t xml:space="preserve"> de los planes de acción institucional. A continuación, se enlistan los proyectos identificados, junto con una breve descripción:</w:t>
      </w:r>
    </w:p>
    <w:p w14:paraId="7F09EA30" w14:textId="77777777" w:rsidR="00817549" w:rsidRDefault="00817549" w:rsidP="00817549">
      <w:pPr>
        <w:pStyle w:val="Descripcin"/>
        <w:spacing w:after="0"/>
        <w:ind w:firstLine="709"/>
        <w:rPr>
          <w:rFonts w:ascii="Arial" w:hAnsi="Arial" w:cs="Arial"/>
          <w:i w:val="0"/>
          <w:iCs w:val="0"/>
          <w:color w:val="auto"/>
          <w:sz w:val="24"/>
          <w:szCs w:val="24"/>
        </w:rPr>
      </w:pPr>
      <w:bookmarkStart w:id="68" w:name="_Toc147750891"/>
    </w:p>
    <w:p w14:paraId="75169F27" w14:textId="7FE493E0" w:rsidR="00817549" w:rsidRDefault="00817549" w:rsidP="00817549">
      <w:pPr>
        <w:pStyle w:val="Descripcin"/>
        <w:spacing w:after="0"/>
        <w:ind w:firstLine="709"/>
        <w:rPr>
          <w:rFonts w:ascii="Arial" w:hAnsi="Arial" w:cs="Arial"/>
          <w:i w:val="0"/>
          <w:iCs w:val="0"/>
          <w:color w:val="auto"/>
          <w:sz w:val="24"/>
          <w:szCs w:val="24"/>
        </w:rPr>
      </w:pPr>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11</w:t>
      </w:r>
      <w:r w:rsidRPr="00817549">
        <w:rPr>
          <w:rFonts w:ascii="Arial" w:hAnsi="Arial" w:cs="Arial"/>
          <w:b/>
          <w:bCs/>
          <w:i w:val="0"/>
          <w:iCs w:val="0"/>
          <w:color w:val="auto"/>
          <w:sz w:val="24"/>
          <w:szCs w:val="24"/>
        </w:rPr>
        <w:fldChar w:fldCharType="end"/>
      </w:r>
      <w:r w:rsidRPr="00817549">
        <w:rPr>
          <w:rFonts w:ascii="Arial" w:hAnsi="Arial" w:cs="Arial"/>
          <w:b/>
          <w:bCs/>
          <w:i w:val="0"/>
          <w:iCs w:val="0"/>
          <w:color w:val="auto"/>
          <w:sz w:val="24"/>
          <w:szCs w:val="24"/>
        </w:rPr>
        <w:t xml:space="preserve">. </w:t>
      </w:r>
      <w:r w:rsidRPr="001771E7">
        <w:rPr>
          <w:rFonts w:ascii="Arial" w:hAnsi="Arial" w:cs="Arial"/>
          <w:i w:val="0"/>
          <w:iCs w:val="0"/>
          <w:color w:val="auto"/>
          <w:sz w:val="24"/>
          <w:szCs w:val="24"/>
        </w:rPr>
        <w:t>Portafolio de proyectos TI</w:t>
      </w:r>
      <w:bookmarkEnd w:id="68"/>
      <w:r>
        <w:rPr>
          <w:rFonts w:ascii="Arial" w:hAnsi="Arial" w:cs="Arial"/>
          <w:i w:val="0"/>
          <w:iCs w:val="0"/>
          <w:color w:val="auto"/>
          <w:sz w:val="24"/>
          <w:szCs w:val="24"/>
        </w:rPr>
        <w:t>.</w:t>
      </w:r>
    </w:p>
    <w:p w14:paraId="0988EC07" w14:textId="77777777" w:rsidR="003C0159" w:rsidRPr="001771E7" w:rsidRDefault="003C0159" w:rsidP="00342B48">
      <w:pPr>
        <w:rPr>
          <w:rFonts w:ascii="Arial" w:hAnsi="Arial" w:cs="Arial"/>
          <w:lang w:val="es-ES"/>
        </w:rPr>
      </w:pPr>
    </w:p>
    <w:tbl>
      <w:tblPr>
        <w:tblW w:w="4645" w:type="pct"/>
        <w:tblInd w:w="704" w:type="dxa"/>
        <w:tblCellMar>
          <w:left w:w="70" w:type="dxa"/>
          <w:right w:w="70" w:type="dxa"/>
        </w:tblCellMar>
        <w:tblLook w:val="04A0" w:firstRow="1" w:lastRow="0" w:firstColumn="1" w:lastColumn="0" w:noHBand="0" w:noVBand="1"/>
      </w:tblPr>
      <w:tblGrid>
        <w:gridCol w:w="1134"/>
        <w:gridCol w:w="2834"/>
        <w:gridCol w:w="5239"/>
      </w:tblGrid>
      <w:tr w:rsidR="00064734" w:rsidRPr="001771E7" w14:paraId="16A5D51F" w14:textId="77777777" w:rsidTr="004A3164">
        <w:trPr>
          <w:trHeight w:val="20"/>
          <w:tblHeader/>
        </w:trPr>
        <w:tc>
          <w:tcPr>
            <w:tcW w:w="616" w:type="pct"/>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14:paraId="64D38100" w14:textId="3F603DB9" w:rsidR="003C0159" w:rsidRPr="001771E7" w:rsidRDefault="003C0159" w:rsidP="00342B48">
            <w:pPr>
              <w:jc w:val="center"/>
              <w:rPr>
                <w:rFonts w:ascii="Arial" w:hAnsi="Arial" w:cs="Arial"/>
                <w:b/>
                <w:bCs/>
                <w:lang w:eastAsia="es-CO"/>
              </w:rPr>
            </w:pPr>
            <w:r w:rsidRPr="001771E7">
              <w:rPr>
                <w:rFonts w:ascii="Arial" w:hAnsi="Arial" w:cs="Arial"/>
                <w:b/>
                <w:bCs/>
                <w:lang w:eastAsia="es-CO"/>
              </w:rPr>
              <w:lastRenderedPageBreak/>
              <w:t>ID</w:t>
            </w:r>
          </w:p>
        </w:tc>
        <w:tc>
          <w:tcPr>
            <w:tcW w:w="1539" w:type="pct"/>
            <w:tcBorders>
              <w:top w:val="single" w:sz="4" w:space="0" w:color="auto"/>
              <w:left w:val="nil"/>
              <w:bottom w:val="single" w:sz="4" w:space="0" w:color="auto"/>
              <w:right w:val="single" w:sz="4" w:space="0" w:color="auto"/>
            </w:tcBorders>
            <w:shd w:val="clear" w:color="auto" w:fill="9BBB59" w:themeFill="accent3"/>
            <w:vAlign w:val="center"/>
            <w:hideMark/>
          </w:tcPr>
          <w:p w14:paraId="2108C4E4" w14:textId="77777777" w:rsidR="003C0159" w:rsidRPr="001771E7" w:rsidRDefault="003C0159" w:rsidP="00342B48">
            <w:pPr>
              <w:jc w:val="center"/>
              <w:rPr>
                <w:rFonts w:ascii="Arial" w:hAnsi="Arial" w:cs="Arial"/>
                <w:b/>
                <w:bCs/>
                <w:lang w:eastAsia="es-CO"/>
              </w:rPr>
            </w:pPr>
            <w:r w:rsidRPr="001771E7">
              <w:rPr>
                <w:rFonts w:ascii="Arial" w:hAnsi="Arial" w:cs="Arial"/>
                <w:b/>
                <w:bCs/>
                <w:lang w:eastAsia="es-CO"/>
              </w:rPr>
              <w:t>PROYECTO Y/O INICIATIVA</w:t>
            </w:r>
          </w:p>
        </w:tc>
        <w:tc>
          <w:tcPr>
            <w:tcW w:w="2845" w:type="pct"/>
            <w:tcBorders>
              <w:top w:val="single" w:sz="4" w:space="0" w:color="auto"/>
              <w:left w:val="nil"/>
              <w:bottom w:val="single" w:sz="4" w:space="0" w:color="auto"/>
              <w:right w:val="single" w:sz="4" w:space="0" w:color="auto"/>
            </w:tcBorders>
            <w:shd w:val="clear" w:color="auto" w:fill="9BBB59" w:themeFill="accent3"/>
            <w:vAlign w:val="center"/>
            <w:hideMark/>
          </w:tcPr>
          <w:p w14:paraId="68761F90" w14:textId="77777777" w:rsidR="003C0159" w:rsidRPr="001771E7" w:rsidRDefault="003C0159" w:rsidP="00342B48">
            <w:pPr>
              <w:jc w:val="center"/>
              <w:rPr>
                <w:rFonts w:ascii="Arial" w:hAnsi="Arial" w:cs="Arial"/>
                <w:b/>
                <w:bCs/>
                <w:lang w:eastAsia="es-CO"/>
              </w:rPr>
            </w:pPr>
            <w:r w:rsidRPr="001771E7">
              <w:rPr>
                <w:rFonts w:ascii="Arial" w:hAnsi="Arial" w:cs="Arial"/>
                <w:b/>
                <w:bCs/>
                <w:lang w:eastAsia="es-CO"/>
              </w:rPr>
              <w:t>DESCRIPCIÓN</w:t>
            </w:r>
          </w:p>
        </w:tc>
      </w:tr>
      <w:tr w:rsidR="00064734" w:rsidRPr="001771E7" w14:paraId="15D75187"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72EDB8C3" w14:textId="77777777" w:rsidR="003C0159" w:rsidRPr="001771E7" w:rsidRDefault="003C0159" w:rsidP="00342B48">
            <w:pPr>
              <w:rPr>
                <w:rFonts w:ascii="Arial" w:hAnsi="Arial" w:cs="Arial"/>
                <w:lang w:eastAsia="es-CO"/>
              </w:rPr>
            </w:pPr>
            <w:r w:rsidRPr="001771E7">
              <w:rPr>
                <w:rFonts w:ascii="Arial" w:hAnsi="Arial" w:cs="Arial"/>
                <w:lang w:eastAsia="es-CO"/>
              </w:rPr>
              <w:t>PRY001</w:t>
            </w:r>
          </w:p>
        </w:tc>
        <w:tc>
          <w:tcPr>
            <w:tcW w:w="1539" w:type="pct"/>
            <w:tcBorders>
              <w:top w:val="nil"/>
              <w:left w:val="nil"/>
              <w:bottom w:val="single" w:sz="4" w:space="0" w:color="auto"/>
              <w:right w:val="single" w:sz="4" w:space="0" w:color="auto"/>
            </w:tcBorders>
            <w:shd w:val="clear" w:color="auto" w:fill="auto"/>
            <w:vAlign w:val="center"/>
            <w:hideMark/>
          </w:tcPr>
          <w:p w14:paraId="24D5FB04" w14:textId="77777777" w:rsidR="003C0159" w:rsidRPr="001771E7" w:rsidRDefault="003C0159" w:rsidP="00342B48">
            <w:pPr>
              <w:rPr>
                <w:rFonts w:ascii="Arial" w:hAnsi="Arial" w:cs="Arial"/>
                <w:lang w:eastAsia="es-CO"/>
              </w:rPr>
            </w:pPr>
            <w:r w:rsidRPr="001771E7">
              <w:rPr>
                <w:rFonts w:ascii="Arial" w:hAnsi="Arial" w:cs="Arial"/>
                <w:lang w:eastAsia="es-CO"/>
              </w:rPr>
              <w:t>Política de Gobierno Digital</w:t>
            </w:r>
          </w:p>
        </w:tc>
        <w:tc>
          <w:tcPr>
            <w:tcW w:w="2845" w:type="pct"/>
            <w:tcBorders>
              <w:top w:val="nil"/>
              <w:left w:val="nil"/>
              <w:bottom w:val="single" w:sz="4" w:space="0" w:color="auto"/>
              <w:right w:val="single" w:sz="4" w:space="0" w:color="auto"/>
            </w:tcBorders>
            <w:shd w:val="clear" w:color="auto" w:fill="auto"/>
            <w:vAlign w:val="center"/>
            <w:hideMark/>
          </w:tcPr>
          <w:p w14:paraId="400B8AC4" w14:textId="77777777" w:rsidR="003C0159" w:rsidRPr="001771E7" w:rsidRDefault="003C0159" w:rsidP="00D42131">
            <w:pPr>
              <w:jc w:val="both"/>
              <w:rPr>
                <w:rFonts w:ascii="Arial" w:hAnsi="Arial" w:cs="Arial"/>
                <w:lang w:eastAsia="es-CO"/>
              </w:rPr>
            </w:pPr>
            <w:r w:rsidRPr="001771E7">
              <w:rPr>
                <w:rFonts w:ascii="Arial" w:hAnsi="Arial" w:cs="Arial"/>
                <w:lang w:eastAsia="es-CO"/>
              </w:rPr>
              <w:t>Fortalecer el proceso de implementación de la Política Nacional de gobierno digital (50%).</w:t>
            </w:r>
          </w:p>
        </w:tc>
      </w:tr>
      <w:tr w:rsidR="00064734" w:rsidRPr="001771E7" w14:paraId="3FDC4634"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005F7719" w14:textId="77777777" w:rsidR="003C0159" w:rsidRPr="001771E7" w:rsidRDefault="003C0159" w:rsidP="00342B48">
            <w:pPr>
              <w:rPr>
                <w:rFonts w:ascii="Arial" w:hAnsi="Arial" w:cs="Arial"/>
                <w:lang w:eastAsia="es-CO"/>
              </w:rPr>
            </w:pPr>
            <w:r w:rsidRPr="001771E7">
              <w:rPr>
                <w:rFonts w:ascii="Arial" w:hAnsi="Arial" w:cs="Arial"/>
                <w:lang w:eastAsia="es-CO"/>
              </w:rPr>
              <w:t>PRY002</w:t>
            </w:r>
          </w:p>
        </w:tc>
        <w:tc>
          <w:tcPr>
            <w:tcW w:w="1539" w:type="pct"/>
            <w:tcBorders>
              <w:top w:val="nil"/>
              <w:left w:val="nil"/>
              <w:bottom w:val="single" w:sz="4" w:space="0" w:color="auto"/>
              <w:right w:val="single" w:sz="4" w:space="0" w:color="auto"/>
            </w:tcBorders>
            <w:shd w:val="clear" w:color="auto" w:fill="auto"/>
            <w:vAlign w:val="center"/>
            <w:hideMark/>
          </w:tcPr>
          <w:p w14:paraId="69689F65" w14:textId="77777777" w:rsidR="003C0159" w:rsidRPr="001771E7" w:rsidRDefault="003C0159" w:rsidP="00342B48">
            <w:pPr>
              <w:rPr>
                <w:rFonts w:ascii="Arial" w:hAnsi="Arial" w:cs="Arial"/>
                <w:lang w:eastAsia="es-CO"/>
              </w:rPr>
            </w:pPr>
            <w:r w:rsidRPr="001771E7">
              <w:rPr>
                <w:rFonts w:ascii="Arial" w:hAnsi="Arial" w:cs="Arial"/>
              </w:rPr>
              <w:t>Infraestructura tecnológica</w:t>
            </w:r>
          </w:p>
        </w:tc>
        <w:tc>
          <w:tcPr>
            <w:tcW w:w="2845" w:type="pct"/>
            <w:tcBorders>
              <w:top w:val="nil"/>
              <w:left w:val="nil"/>
              <w:bottom w:val="single" w:sz="4" w:space="0" w:color="auto"/>
              <w:right w:val="single" w:sz="4" w:space="0" w:color="auto"/>
            </w:tcBorders>
            <w:shd w:val="clear" w:color="auto" w:fill="auto"/>
            <w:vAlign w:val="center"/>
            <w:hideMark/>
          </w:tcPr>
          <w:p w14:paraId="6DB7D110" w14:textId="280FB669" w:rsidR="003C0159" w:rsidRPr="001771E7" w:rsidRDefault="003C0159" w:rsidP="00D42131">
            <w:pPr>
              <w:jc w:val="both"/>
              <w:rPr>
                <w:rFonts w:ascii="Arial" w:hAnsi="Arial" w:cs="Arial"/>
                <w:lang w:eastAsia="es-CO"/>
              </w:rPr>
            </w:pPr>
            <w:r w:rsidRPr="001771E7">
              <w:rPr>
                <w:rFonts w:ascii="Arial" w:hAnsi="Arial" w:cs="Arial"/>
                <w:lang w:eastAsia="es-CO"/>
              </w:rPr>
              <w:t xml:space="preserve">Fortalecer el desarrollo de los habilitadores y principios de gobierno digital, </w:t>
            </w:r>
            <w:r w:rsidR="009F2DA5" w:rsidRPr="001771E7">
              <w:rPr>
                <w:rFonts w:ascii="Arial" w:hAnsi="Arial" w:cs="Arial"/>
                <w:lang w:eastAsia="es-CO"/>
              </w:rPr>
              <w:t>por medio</w:t>
            </w:r>
            <w:r w:rsidRPr="001771E7">
              <w:rPr>
                <w:rFonts w:ascii="Arial" w:hAnsi="Arial" w:cs="Arial"/>
                <w:lang w:eastAsia="es-CO"/>
              </w:rPr>
              <w:t xml:space="preserve"> de una infraestructura tecnológica global diseñada e implementada en las cinco fases (Identificación, Análisis, Perfilamiento, Definición, Despliegue y Cumplimiento).</w:t>
            </w:r>
          </w:p>
        </w:tc>
      </w:tr>
      <w:tr w:rsidR="00064734" w:rsidRPr="001771E7" w14:paraId="3DAAE07B"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007E083E" w14:textId="77777777" w:rsidR="003C0159" w:rsidRPr="001771E7" w:rsidRDefault="003C0159" w:rsidP="00342B48">
            <w:pPr>
              <w:rPr>
                <w:rFonts w:ascii="Arial" w:hAnsi="Arial" w:cs="Arial"/>
                <w:lang w:eastAsia="es-CO"/>
              </w:rPr>
            </w:pPr>
            <w:r w:rsidRPr="001771E7">
              <w:rPr>
                <w:rFonts w:ascii="Arial" w:hAnsi="Arial" w:cs="Arial"/>
                <w:lang w:eastAsia="es-CO"/>
              </w:rPr>
              <w:t>PRY003</w:t>
            </w:r>
          </w:p>
        </w:tc>
        <w:tc>
          <w:tcPr>
            <w:tcW w:w="1539" w:type="pct"/>
            <w:tcBorders>
              <w:top w:val="nil"/>
              <w:left w:val="nil"/>
              <w:bottom w:val="single" w:sz="4" w:space="0" w:color="auto"/>
              <w:right w:val="single" w:sz="4" w:space="0" w:color="auto"/>
            </w:tcBorders>
            <w:shd w:val="clear" w:color="auto" w:fill="auto"/>
            <w:vAlign w:val="center"/>
            <w:hideMark/>
          </w:tcPr>
          <w:p w14:paraId="7E0EF3B5" w14:textId="77777777" w:rsidR="003C0159" w:rsidRPr="001771E7" w:rsidRDefault="003C0159" w:rsidP="00342B48">
            <w:pPr>
              <w:rPr>
                <w:rFonts w:ascii="Arial" w:hAnsi="Arial" w:cs="Arial"/>
                <w:lang w:eastAsia="es-CO"/>
              </w:rPr>
            </w:pPr>
            <w:r w:rsidRPr="001771E7">
              <w:rPr>
                <w:rFonts w:ascii="Arial" w:hAnsi="Arial" w:cs="Arial"/>
                <w:lang w:eastAsia="es-CO"/>
              </w:rPr>
              <w:t>Apertura de Datos Abiertos</w:t>
            </w:r>
          </w:p>
        </w:tc>
        <w:tc>
          <w:tcPr>
            <w:tcW w:w="2845" w:type="pct"/>
            <w:tcBorders>
              <w:top w:val="nil"/>
              <w:left w:val="nil"/>
              <w:bottom w:val="single" w:sz="4" w:space="0" w:color="auto"/>
              <w:right w:val="single" w:sz="4" w:space="0" w:color="auto"/>
            </w:tcBorders>
            <w:shd w:val="clear" w:color="auto" w:fill="auto"/>
            <w:vAlign w:val="center"/>
            <w:hideMark/>
          </w:tcPr>
          <w:p w14:paraId="1EA86802" w14:textId="0E659210" w:rsidR="003C0159" w:rsidRPr="001771E7" w:rsidRDefault="003C0159" w:rsidP="00D42131">
            <w:pPr>
              <w:jc w:val="both"/>
              <w:rPr>
                <w:rFonts w:ascii="Arial" w:hAnsi="Arial" w:cs="Arial"/>
                <w:lang w:eastAsia="es-CO"/>
              </w:rPr>
            </w:pPr>
            <w:r w:rsidRPr="001771E7">
              <w:rPr>
                <w:rFonts w:ascii="Arial" w:hAnsi="Arial" w:cs="Arial"/>
                <w:lang w:eastAsia="es-CO"/>
              </w:rPr>
              <w:t xml:space="preserve">Desarrollar una infraestructura tecnológica y un modelo general de datos abiertos del </w:t>
            </w:r>
            <w:r w:rsidR="005938F1" w:rsidRPr="001771E7">
              <w:rPr>
                <w:rFonts w:ascii="Arial" w:hAnsi="Arial" w:cs="Arial"/>
                <w:lang w:eastAsia="es-CO"/>
              </w:rPr>
              <w:t>Distrito</w:t>
            </w:r>
            <w:r w:rsidRPr="001771E7">
              <w:rPr>
                <w:rFonts w:ascii="Arial" w:hAnsi="Arial" w:cs="Arial"/>
                <w:lang w:eastAsia="es-CO"/>
              </w:rPr>
              <w:t>, adoptando la Política Nacional de Explotación de Datos.</w:t>
            </w:r>
          </w:p>
        </w:tc>
      </w:tr>
      <w:tr w:rsidR="00064734" w:rsidRPr="001771E7" w14:paraId="135F40B5"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F729AA9" w14:textId="77777777" w:rsidR="003C0159" w:rsidRPr="001771E7" w:rsidRDefault="003C0159" w:rsidP="00342B48">
            <w:pPr>
              <w:rPr>
                <w:rFonts w:ascii="Arial" w:hAnsi="Arial" w:cs="Arial"/>
                <w:lang w:eastAsia="es-CO"/>
              </w:rPr>
            </w:pPr>
            <w:r w:rsidRPr="001771E7">
              <w:rPr>
                <w:rFonts w:ascii="Arial" w:hAnsi="Arial" w:cs="Arial"/>
                <w:lang w:eastAsia="es-CO"/>
              </w:rPr>
              <w:t>PRY004</w:t>
            </w:r>
          </w:p>
        </w:tc>
        <w:tc>
          <w:tcPr>
            <w:tcW w:w="1539" w:type="pct"/>
            <w:tcBorders>
              <w:top w:val="nil"/>
              <w:left w:val="nil"/>
              <w:bottom w:val="single" w:sz="4" w:space="0" w:color="auto"/>
              <w:right w:val="single" w:sz="4" w:space="0" w:color="auto"/>
            </w:tcBorders>
            <w:shd w:val="clear" w:color="auto" w:fill="auto"/>
            <w:vAlign w:val="center"/>
            <w:hideMark/>
          </w:tcPr>
          <w:p w14:paraId="4AA42647" w14:textId="77777777" w:rsidR="003C0159" w:rsidRPr="001771E7" w:rsidRDefault="003C0159" w:rsidP="00342B48">
            <w:pPr>
              <w:rPr>
                <w:rFonts w:ascii="Arial" w:hAnsi="Arial" w:cs="Arial"/>
                <w:lang w:eastAsia="es-CO"/>
              </w:rPr>
            </w:pPr>
            <w:r w:rsidRPr="001771E7">
              <w:rPr>
                <w:rFonts w:ascii="Arial" w:hAnsi="Arial" w:cs="Arial"/>
                <w:lang w:eastAsia="es-CO"/>
              </w:rPr>
              <w:t>Aplicaciones basadas en inteligencia artificial</w:t>
            </w:r>
          </w:p>
        </w:tc>
        <w:tc>
          <w:tcPr>
            <w:tcW w:w="2845" w:type="pct"/>
            <w:tcBorders>
              <w:top w:val="nil"/>
              <w:left w:val="nil"/>
              <w:bottom w:val="single" w:sz="4" w:space="0" w:color="auto"/>
              <w:right w:val="single" w:sz="4" w:space="0" w:color="auto"/>
            </w:tcBorders>
            <w:shd w:val="clear" w:color="auto" w:fill="auto"/>
            <w:vAlign w:val="center"/>
            <w:hideMark/>
          </w:tcPr>
          <w:p w14:paraId="165D4651" w14:textId="2F0F3DA5" w:rsidR="003C0159" w:rsidRPr="001771E7" w:rsidRDefault="003C0159" w:rsidP="00D42131">
            <w:pPr>
              <w:jc w:val="both"/>
              <w:rPr>
                <w:rFonts w:ascii="Arial" w:hAnsi="Arial" w:cs="Arial"/>
                <w:lang w:eastAsia="es-CO"/>
              </w:rPr>
            </w:pPr>
            <w:r w:rsidRPr="001771E7">
              <w:rPr>
                <w:rFonts w:ascii="Arial" w:hAnsi="Arial" w:cs="Arial"/>
                <w:lang w:eastAsia="es-CO"/>
              </w:rPr>
              <w:t>Desarrollar cuatro aplicaciones piloto basadas en inteligencia artificial</w:t>
            </w:r>
            <w:r w:rsidR="005A1C61">
              <w:rPr>
                <w:rFonts w:ascii="Arial" w:hAnsi="Arial" w:cs="Arial"/>
                <w:lang w:eastAsia="es-CO"/>
              </w:rPr>
              <w:t>.</w:t>
            </w:r>
          </w:p>
        </w:tc>
      </w:tr>
      <w:tr w:rsidR="00064734" w:rsidRPr="001771E7" w14:paraId="6EA466D8"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48422AD5" w14:textId="77777777" w:rsidR="003C0159" w:rsidRPr="001771E7" w:rsidRDefault="003C0159" w:rsidP="00342B48">
            <w:pPr>
              <w:rPr>
                <w:rFonts w:ascii="Arial" w:hAnsi="Arial" w:cs="Arial"/>
                <w:lang w:eastAsia="es-CO"/>
              </w:rPr>
            </w:pPr>
            <w:r w:rsidRPr="001771E7">
              <w:rPr>
                <w:rFonts w:ascii="Arial" w:hAnsi="Arial" w:cs="Arial"/>
                <w:lang w:eastAsia="es-CO"/>
              </w:rPr>
              <w:t>PRY005</w:t>
            </w:r>
          </w:p>
        </w:tc>
        <w:tc>
          <w:tcPr>
            <w:tcW w:w="1539" w:type="pct"/>
            <w:tcBorders>
              <w:top w:val="nil"/>
              <w:left w:val="nil"/>
              <w:bottom w:val="single" w:sz="4" w:space="0" w:color="auto"/>
              <w:right w:val="single" w:sz="4" w:space="0" w:color="auto"/>
            </w:tcBorders>
            <w:shd w:val="clear" w:color="auto" w:fill="auto"/>
            <w:vAlign w:val="center"/>
            <w:hideMark/>
          </w:tcPr>
          <w:p w14:paraId="2D72075F" w14:textId="044BE276" w:rsidR="003C0159" w:rsidRPr="001771E7" w:rsidRDefault="003C0159" w:rsidP="00342B48">
            <w:pPr>
              <w:rPr>
                <w:rFonts w:ascii="Arial" w:hAnsi="Arial" w:cs="Arial"/>
                <w:lang w:eastAsia="es-CO"/>
              </w:rPr>
            </w:pPr>
            <w:r w:rsidRPr="001771E7">
              <w:rPr>
                <w:rFonts w:ascii="Arial" w:hAnsi="Arial" w:cs="Arial"/>
                <w:lang w:eastAsia="es-CO"/>
              </w:rPr>
              <w:t xml:space="preserve">Política </w:t>
            </w:r>
            <w:r w:rsidR="00E7306D" w:rsidRPr="001771E7">
              <w:rPr>
                <w:rFonts w:ascii="Arial" w:hAnsi="Arial" w:cs="Arial"/>
                <w:lang w:eastAsia="es-CO"/>
              </w:rPr>
              <w:t xml:space="preserve">Pública </w:t>
            </w:r>
            <w:r w:rsidRPr="001771E7">
              <w:rPr>
                <w:rFonts w:ascii="Arial" w:hAnsi="Arial" w:cs="Arial"/>
                <w:lang w:eastAsia="es-CO"/>
              </w:rPr>
              <w:t>Cartagena Inteligente</w:t>
            </w:r>
          </w:p>
        </w:tc>
        <w:tc>
          <w:tcPr>
            <w:tcW w:w="2845" w:type="pct"/>
            <w:tcBorders>
              <w:top w:val="nil"/>
              <w:left w:val="nil"/>
              <w:bottom w:val="single" w:sz="4" w:space="0" w:color="auto"/>
              <w:right w:val="single" w:sz="4" w:space="0" w:color="auto"/>
            </w:tcBorders>
            <w:shd w:val="clear" w:color="auto" w:fill="auto"/>
            <w:vAlign w:val="center"/>
            <w:hideMark/>
          </w:tcPr>
          <w:p w14:paraId="0A9180C3" w14:textId="5BD97B83" w:rsidR="003C0159" w:rsidRPr="001771E7" w:rsidRDefault="003C0159" w:rsidP="00D42131">
            <w:pPr>
              <w:jc w:val="both"/>
              <w:rPr>
                <w:rFonts w:ascii="Arial" w:hAnsi="Arial" w:cs="Arial"/>
                <w:lang w:eastAsia="es-CO"/>
              </w:rPr>
            </w:pPr>
            <w:r w:rsidRPr="001771E7">
              <w:rPr>
                <w:rFonts w:ascii="Arial" w:hAnsi="Arial" w:cs="Arial"/>
                <w:lang w:eastAsia="es-CO"/>
              </w:rPr>
              <w:t xml:space="preserve">Formular la Política Pública Cartagena Ciudad Inteligente, entre </w:t>
            </w:r>
            <w:r w:rsidR="005A1C61">
              <w:rPr>
                <w:rFonts w:ascii="Arial" w:hAnsi="Arial" w:cs="Arial"/>
                <w:lang w:eastAsia="es-CO"/>
              </w:rPr>
              <w:t>Cuádruple Helice</w:t>
            </w:r>
            <w:r w:rsidRPr="001771E7">
              <w:rPr>
                <w:rFonts w:ascii="Arial" w:hAnsi="Arial" w:cs="Arial"/>
                <w:lang w:eastAsia="es-CO"/>
              </w:rPr>
              <w:t>, en tres fases:</w:t>
            </w:r>
          </w:p>
          <w:p w14:paraId="0B0563A1" w14:textId="77777777" w:rsidR="003C0159" w:rsidRPr="001771E7" w:rsidRDefault="003C0159" w:rsidP="00D42131">
            <w:pPr>
              <w:jc w:val="both"/>
              <w:rPr>
                <w:rFonts w:ascii="Arial" w:hAnsi="Arial" w:cs="Arial"/>
                <w:lang w:eastAsia="es-CO"/>
              </w:rPr>
            </w:pPr>
            <w:r w:rsidRPr="001771E7">
              <w:rPr>
                <w:rFonts w:ascii="Arial" w:hAnsi="Arial" w:cs="Arial"/>
                <w:lang w:eastAsia="es-CO"/>
              </w:rPr>
              <w:t>1. Realizar un proceso de preparación.</w:t>
            </w:r>
          </w:p>
          <w:p w14:paraId="68CBC019" w14:textId="77777777" w:rsidR="003C0159" w:rsidRPr="001771E7" w:rsidRDefault="003C0159" w:rsidP="00D42131">
            <w:pPr>
              <w:jc w:val="both"/>
              <w:rPr>
                <w:rFonts w:ascii="Arial" w:hAnsi="Arial" w:cs="Arial"/>
                <w:lang w:eastAsia="es-CO"/>
              </w:rPr>
            </w:pPr>
            <w:r w:rsidRPr="001771E7">
              <w:rPr>
                <w:rFonts w:ascii="Arial" w:hAnsi="Arial" w:cs="Arial"/>
                <w:lang w:eastAsia="es-CO"/>
              </w:rPr>
              <w:t xml:space="preserve">2. Elaborar y/o construir un diagnostico </w:t>
            </w:r>
          </w:p>
          <w:p w14:paraId="6B956A27" w14:textId="77777777" w:rsidR="003C0159" w:rsidRPr="001771E7" w:rsidRDefault="003C0159" w:rsidP="00D42131">
            <w:pPr>
              <w:jc w:val="both"/>
              <w:rPr>
                <w:rFonts w:ascii="Arial" w:hAnsi="Arial" w:cs="Arial"/>
                <w:lang w:eastAsia="es-CO"/>
              </w:rPr>
            </w:pPr>
            <w:r w:rsidRPr="001771E7">
              <w:rPr>
                <w:rFonts w:ascii="Arial" w:hAnsi="Arial" w:cs="Arial"/>
                <w:lang w:eastAsia="es-CO"/>
              </w:rPr>
              <w:t xml:space="preserve">3. Efectuar un proceso de formulación </w:t>
            </w:r>
          </w:p>
          <w:p w14:paraId="5E1649A9" w14:textId="77777777" w:rsidR="003C0159" w:rsidRPr="001771E7" w:rsidRDefault="003C0159" w:rsidP="00D42131">
            <w:pPr>
              <w:jc w:val="both"/>
              <w:rPr>
                <w:rFonts w:ascii="Arial" w:hAnsi="Arial" w:cs="Arial"/>
                <w:lang w:eastAsia="es-CO"/>
              </w:rPr>
            </w:pPr>
            <w:r w:rsidRPr="001771E7">
              <w:rPr>
                <w:rFonts w:ascii="Arial" w:hAnsi="Arial" w:cs="Arial"/>
                <w:lang w:eastAsia="es-CO"/>
              </w:rPr>
              <w:t>reconocimiento y aprobación.</w:t>
            </w:r>
          </w:p>
          <w:p w14:paraId="1814BD07" w14:textId="77777777" w:rsidR="003C0159" w:rsidRPr="001771E7" w:rsidRDefault="003C0159" w:rsidP="00D42131">
            <w:pPr>
              <w:jc w:val="both"/>
              <w:rPr>
                <w:rFonts w:ascii="Arial" w:hAnsi="Arial" w:cs="Arial"/>
                <w:lang w:eastAsia="es-CO"/>
              </w:rPr>
            </w:pPr>
          </w:p>
        </w:tc>
      </w:tr>
      <w:tr w:rsidR="00064734" w:rsidRPr="001771E7" w14:paraId="63FD12F8"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340A5A3D" w14:textId="77777777" w:rsidR="003C0159" w:rsidRPr="001771E7" w:rsidRDefault="003C0159" w:rsidP="00342B48">
            <w:pPr>
              <w:rPr>
                <w:rFonts w:ascii="Arial" w:hAnsi="Arial" w:cs="Arial"/>
                <w:lang w:eastAsia="es-CO"/>
              </w:rPr>
            </w:pPr>
            <w:r w:rsidRPr="001771E7">
              <w:rPr>
                <w:rFonts w:ascii="Arial" w:hAnsi="Arial" w:cs="Arial"/>
                <w:lang w:eastAsia="es-CO"/>
              </w:rPr>
              <w:t>PRY006</w:t>
            </w:r>
          </w:p>
        </w:tc>
        <w:tc>
          <w:tcPr>
            <w:tcW w:w="1539" w:type="pct"/>
            <w:tcBorders>
              <w:top w:val="nil"/>
              <w:left w:val="nil"/>
              <w:bottom w:val="single" w:sz="4" w:space="0" w:color="auto"/>
              <w:right w:val="single" w:sz="4" w:space="0" w:color="auto"/>
            </w:tcBorders>
            <w:shd w:val="clear" w:color="auto" w:fill="auto"/>
            <w:vAlign w:val="center"/>
          </w:tcPr>
          <w:p w14:paraId="0C34B40C" w14:textId="34E5853F" w:rsidR="003C0159" w:rsidRPr="001771E7" w:rsidRDefault="003C0159" w:rsidP="00342B48">
            <w:pPr>
              <w:rPr>
                <w:rFonts w:ascii="Arial" w:hAnsi="Arial" w:cs="Arial"/>
                <w:lang w:eastAsia="es-CO"/>
              </w:rPr>
            </w:pPr>
            <w:r w:rsidRPr="001771E7">
              <w:rPr>
                <w:rFonts w:ascii="Arial" w:hAnsi="Arial" w:cs="Arial"/>
              </w:rPr>
              <w:t xml:space="preserve">Política </w:t>
            </w:r>
            <w:r w:rsidR="00E7306D" w:rsidRPr="001771E7">
              <w:rPr>
                <w:rFonts w:ascii="Arial" w:hAnsi="Arial" w:cs="Arial"/>
              </w:rPr>
              <w:t xml:space="preserve">Pública </w:t>
            </w:r>
            <w:r w:rsidRPr="001771E7">
              <w:rPr>
                <w:rFonts w:ascii="Arial" w:hAnsi="Arial" w:cs="Arial"/>
              </w:rPr>
              <w:t>de CTel</w:t>
            </w:r>
          </w:p>
        </w:tc>
        <w:tc>
          <w:tcPr>
            <w:tcW w:w="2845" w:type="pct"/>
            <w:tcBorders>
              <w:top w:val="nil"/>
              <w:left w:val="nil"/>
              <w:bottom w:val="single" w:sz="4" w:space="0" w:color="auto"/>
              <w:right w:val="single" w:sz="4" w:space="0" w:color="auto"/>
            </w:tcBorders>
            <w:shd w:val="clear" w:color="auto" w:fill="auto"/>
            <w:vAlign w:val="center"/>
          </w:tcPr>
          <w:p w14:paraId="5CEBFAB0" w14:textId="372FC002" w:rsidR="003C0159" w:rsidRPr="001771E7" w:rsidRDefault="003C0159" w:rsidP="00D42131">
            <w:pPr>
              <w:jc w:val="both"/>
              <w:rPr>
                <w:rFonts w:ascii="Arial" w:hAnsi="Arial" w:cs="Arial"/>
                <w:lang w:eastAsia="es-CO"/>
              </w:rPr>
            </w:pPr>
            <w:r w:rsidRPr="001771E7">
              <w:rPr>
                <w:rFonts w:ascii="Arial" w:hAnsi="Arial" w:cs="Arial"/>
                <w:lang w:eastAsia="es-CO"/>
              </w:rPr>
              <w:t>Llevar a cabo un proceso de formulación</w:t>
            </w:r>
            <w:r w:rsidR="005A1C61">
              <w:rPr>
                <w:rFonts w:ascii="Arial" w:hAnsi="Arial" w:cs="Arial"/>
                <w:lang w:eastAsia="es-CO"/>
              </w:rPr>
              <w:t xml:space="preserve"> y aprobación</w:t>
            </w:r>
            <w:r w:rsidRPr="001771E7">
              <w:rPr>
                <w:rFonts w:ascii="Arial" w:hAnsi="Arial" w:cs="Arial"/>
                <w:lang w:eastAsia="es-CO"/>
              </w:rPr>
              <w:t xml:space="preserve"> de la Política Pública de Ciencia Tecnología e Innovación, para el </w:t>
            </w:r>
            <w:r w:rsidR="005938F1" w:rsidRPr="001771E7">
              <w:rPr>
                <w:rFonts w:ascii="Arial" w:hAnsi="Arial" w:cs="Arial"/>
                <w:lang w:eastAsia="es-CO"/>
              </w:rPr>
              <w:t>Distrito</w:t>
            </w:r>
            <w:r w:rsidR="00E7306D" w:rsidRPr="001771E7">
              <w:rPr>
                <w:rFonts w:ascii="Arial" w:hAnsi="Arial" w:cs="Arial"/>
                <w:lang w:eastAsia="es-CO"/>
              </w:rPr>
              <w:t xml:space="preserve"> </w:t>
            </w:r>
            <w:r w:rsidRPr="001771E7">
              <w:rPr>
                <w:rFonts w:ascii="Arial" w:hAnsi="Arial" w:cs="Arial"/>
                <w:lang w:eastAsia="es-CO"/>
              </w:rPr>
              <w:t>de Cartagena.</w:t>
            </w:r>
          </w:p>
        </w:tc>
      </w:tr>
      <w:tr w:rsidR="00064734" w:rsidRPr="001771E7" w14:paraId="125BA076"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7ECD968C" w14:textId="77777777" w:rsidR="003C0159" w:rsidRPr="001771E7" w:rsidRDefault="003C0159" w:rsidP="00342B48">
            <w:pPr>
              <w:rPr>
                <w:rFonts w:ascii="Arial" w:hAnsi="Arial" w:cs="Arial"/>
                <w:lang w:eastAsia="es-CO"/>
              </w:rPr>
            </w:pPr>
            <w:r w:rsidRPr="001771E7">
              <w:rPr>
                <w:rFonts w:ascii="Arial" w:hAnsi="Arial" w:cs="Arial"/>
                <w:lang w:eastAsia="es-CO"/>
              </w:rPr>
              <w:t>PRY007</w:t>
            </w:r>
          </w:p>
        </w:tc>
        <w:tc>
          <w:tcPr>
            <w:tcW w:w="1539" w:type="pct"/>
            <w:tcBorders>
              <w:top w:val="nil"/>
              <w:left w:val="nil"/>
              <w:bottom w:val="single" w:sz="4" w:space="0" w:color="auto"/>
              <w:right w:val="single" w:sz="4" w:space="0" w:color="auto"/>
            </w:tcBorders>
            <w:shd w:val="clear" w:color="auto" w:fill="auto"/>
            <w:vAlign w:val="center"/>
            <w:hideMark/>
          </w:tcPr>
          <w:p w14:paraId="30156CA0" w14:textId="77777777" w:rsidR="003C0159" w:rsidRPr="001771E7" w:rsidRDefault="003C0159" w:rsidP="00342B48">
            <w:pPr>
              <w:rPr>
                <w:rFonts w:ascii="Arial" w:hAnsi="Arial" w:cs="Arial"/>
                <w:lang w:eastAsia="es-CO"/>
              </w:rPr>
            </w:pPr>
            <w:r w:rsidRPr="001771E7">
              <w:rPr>
                <w:rFonts w:ascii="Arial" w:hAnsi="Arial" w:cs="Arial"/>
                <w:lang w:eastAsia="es-CO"/>
              </w:rPr>
              <w:t>Zonas wifi de libre acceso</w:t>
            </w:r>
          </w:p>
        </w:tc>
        <w:tc>
          <w:tcPr>
            <w:tcW w:w="2845" w:type="pct"/>
            <w:tcBorders>
              <w:top w:val="nil"/>
              <w:left w:val="nil"/>
              <w:bottom w:val="single" w:sz="4" w:space="0" w:color="auto"/>
              <w:right w:val="single" w:sz="4" w:space="0" w:color="auto"/>
            </w:tcBorders>
            <w:shd w:val="clear" w:color="auto" w:fill="auto"/>
            <w:vAlign w:val="center"/>
            <w:hideMark/>
          </w:tcPr>
          <w:p w14:paraId="40F50207" w14:textId="31BB7747" w:rsidR="003C0159" w:rsidRPr="001771E7" w:rsidRDefault="003C0159" w:rsidP="00D42131">
            <w:pPr>
              <w:jc w:val="both"/>
              <w:rPr>
                <w:rFonts w:ascii="Arial" w:hAnsi="Arial" w:cs="Arial"/>
                <w:lang w:eastAsia="es-CO"/>
              </w:rPr>
            </w:pPr>
            <w:r w:rsidRPr="001771E7">
              <w:rPr>
                <w:rFonts w:ascii="Arial" w:hAnsi="Arial" w:cs="Arial"/>
              </w:rPr>
              <w:t xml:space="preserve">Instalar la infraestructura y garantizar el servicio de conectividad a internet (Wifi) en </w:t>
            </w:r>
            <w:r w:rsidR="005A1C61">
              <w:rPr>
                <w:rFonts w:ascii="Arial" w:hAnsi="Arial" w:cs="Arial"/>
              </w:rPr>
              <w:t>dieciocho</w:t>
            </w:r>
            <w:r w:rsidRPr="001771E7">
              <w:rPr>
                <w:rFonts w:ascii="Arial" w:hAnsi="Arial" w:cs="Arial"/>
              </w:rPr>
              <w:t xml:space="preserve"> (</w:t>
            </w:r>
            <w:r w:rsidR="005A1C61">
              <w:rPr>
                <w:rFonts w:ascii="Arial" w:hAnsi="Arial" w:cs="Arial"/>
              </w:rPr>
              <w:t>1</w:t>
            </w:r>
            <w:r w:rsidRPr="001771E7">
              <w:rPr>
                <w:rFonts w:ascii="Arial" w:hAnsi="Arial" w:cs="Arial"/>
              </w:rPr>
              <w:t xml:space="preserve">8) sectores (vulnerables) del </w:t>
            </w:r>
            <w:r w:rsidR="005938F1" w:rsidRPr="001771E7">
              <w:rPr>
                <w:rFonts w:ascii="Arial" w:hAnsi="Arial" w:cs="Arial"/>
              </w:rPr>
              <w:t>Distrito</w:t>
            </w:r>
            <w:r w:rsidRPr="001771E7">
              <w:rPr>
                <w:rFonts w:ascii="Arial" w:hAnsi="Arial" w:cs="Arial"/>
              </w:rPr>
              <w:t xml:space="preserve"> de Cartagena; a</w:t>
            </w:r>
            <w:r w:rsidRPr="001771E7">
              <w:rPr>
                <w:rFonts w:ascii="Arial" w:hAnsi="Arial" w:cs="Arial"/>
                <w:lang w:eastAsia="es-CO"/>
              </w:rPr>
              <w:t>compañado de una estrategia pedagógica de uso y apropiación de las TIC.</w:t>
            </w:r>
          </w:p>
        </w:tc>
      </w:tr>
      <w:tr w:rsidR="00064734" w:rsidRPr="001771E7" w14:paraId="6E8A8412"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60278124" w14:textId="77777777" w:rsidR="003C0159" w:rsidRPr="001771E7" w:rsidRDefault="003C0159" w:rsidP="00342B48">
            <w:pPr>
              <w:rPr>
                <w:rFonts w:ascii="Arial" w:hAnsi="Arial" w:cs="Arial"/>
                <w:lang w:eastAsia="es-CO"/>
              </w:rPr>
            </w:pPr>
            <w:r w:rsidRPr="001771E7">
              <w:rPr>
                <w:rFonts w:ascii="Arial" w:hAnsi="Arial" w:cs="Arial"/>
                <w:lang w:eastAsia="es-CO"/>
              </w:rPr>
              <w:t>PRY008</w:t>
            </w:r>
          </w:p>
        </w:tc>
        <w:tc>
          <w:tcPr>
            <w:tcW w:w="1539" w:type="pct"/>
            <w:tcBorders>
              <w:top w:val="nil"/>
              <w:left w:val="nil"/>
              <w:bottom w:val="single" w:sz="4" w:space="0" w:color="auto"/>
              <w:right w:val="single" w:sz="4" w:space="0" w:color="auto"/>
            </w:tcBorders>
            <w:shd w:val="clear" w:color="auto" w:fill="auto"/>
            <w:vAlign w:val="center"/>
            <w:hideMark/>
          </w:tcPr>
          <w:p w14:paraId="66923DB5" w14:textId="77777777" w:rsidR="003C0159" w:rsidRPr="001771E7" w:rsidRDefault="003C0159" w:rsidP="00342B48">
            <w:pPr>
              <w:rPr>
                <w:rFonts w:ascii="Arial" w:hAnsi="Arial" w:cs="Arial"/>
                <w:lang w:eastAsia="es-CO"/>
              </w:rPr>
            </w:pPr>
            <w:r w:rsidRPr="001771E7">
              <w:rPr>
                <w:rFonts w:ascii="Arial" w:hAnsi="Arial" w:cs="Arial"/>
                <w:lang w:eastAsia="es-CO"/>
              </w:rPr>
              <w:t>Zonas extensas de wifi, para el sector turístico.</w:t>
            </w:r>
          </w:p>
        </w:tc>
        <w:tc>
          <w:tcPr>
            <w:tcW w:w="2845" w:type="pct"/>
            <w:tcBorders>
              <w:top w:val="nil"/>
              <w:left w:val="nil"/>
              <w:bottom w:val="single" w:sz="4" w:space="0" w:color="auto"/>
              <w:right w:val="single" w:sz="4" w:space="0" w:color="auto"/>
            </w:tcBorders>
            <w:shd w:val="clear" w:color="auto" w:fill="auto"/>
            <w:vAlign w:val="center"/>
            <w:hideMark/>
          </w:tcPr>
          <w:p w14:paraId="13563DB8" w14:textId="77777777" w:rsidR="003C0159" w:rsidRPr="001771E7" w:rsidRDefault="003C0159" w:rsidP="00D42131">
            <w:pPr>
              <w:jc w:val="both"/>
              <w:rPr>
                <w:rFonts w:ascii="Arial" w:hAnsi="Arial" w:cs="Arial"/>
                <w:lang w:eastAsia="es-CO"/>
              </w:rPr>
            </w:pPr>
            <w:r w:rsidRPr="001771E7">
              <w:rPr>
                <w:rFonts w:ascii="Arial" w:hAnsi="Arial" w:cs="Arial"/>
              </w:rPr>
              <w:t>Instalar la infraestructura y garantizar el servicio de conectividad a internet (Wifi) a tres (3) sectores turísticos de la ciudad, con el objetivo de mejorar la experiencia de los turistas en la ciudad de Cartagena.</w:t>
            </w:r>
          </w:p>
        </w:tc>
      </w:tr>
      <w:tr w:rsidR="00064734" w:rsidRPr="001771E7" w14:paraId="32F3F135"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2F9AAA3" w14:textId="77777777" w:rsidR="003C0159" w:rsidRPr="001771E7" w:rsidRDefault="003C0159" w:rsidP="00342B48">
            <w:pPr>
              <w:rPr>
                <w:rFonts w:ascii="Arial" w:hAnsi="Arial" w:cs="Arial"/>
                <w:lang w:eastAsia="es-CO"/>
              </w:rPr>
            </w:pPr>
            <w:r w:rsidRPr="001771E7">
              <w:rPr>
                <w:rFonts w:ascii="Arial" w:hAnsi="Arial" w:cs="Arial"/>
                <w:lang w:eastAsia="es-CO"/>
              </w:rPr>
              <w:t>PRY09</w:t>
            </w:r>
          </w:p>
        </w:tc>
        <w:tc>
          <w:tcPr>
            <w:tcW w:w="1539" w:type="pct"/>
            <w:tcBorders>
              <w:top w:val="nil"/>
              <w:left w:val="nil"/>
              <w:bottom w:val="single" w:sz="4" w:space="0" w:color="auto"/>
              <w:right w:val="single" w:sz="4" w:space="0" w:color="auto"/>
            </w:tcBorders>
            <w:shd w:val="clear" w:color="auto" w:fill="auto"/>
            <w:vAlign w:val="center"/>
            <w:hideMark/>
          </w:tcPr>
          <w:p w14:paraId="4F14120B" w14:textId="77777777" w:rsidR="003C0159" w:rsidRPr="001771E7" w:rsidRDefault="003C0159" w:rsidP="00342B48">
            <w:pPr>
              <w:rPr>
                <w:rFonts w:ascii="Arial" w:hAnsi="Arial" w:cs="Arial"/>
                <w:lang w:eastAsia="es-CO"/>
              </w:rPr>
            </w:pPr>
            <w:r w:rsidRPr="001771E7">
              <w:rPr>
                <w:rFonts w:ascii="Arial" w:hAnsi="Arial" w:cs="Arial"/>
                <w:lang w:eastAsia="es-CO"/>
              </w:rPr>
              <w:t>Sistema de Información de Servicios Públicos</w:t>
            </w:r>
          </w:p>
        </w:tc>
        <w:tc>
          <w:tcPr>
            <w:tcW w:w="2845" w:type="pct"/>
            <w:tcBorders>
              <w:top w:val="nil"/>
              <w:left w:val="nil"/>
              <w:bottom w:val="single" w:sz="4" w:space="0" w:color="auto"/>
              <w:right w:val="single" w:sz="4" w:space="0" w:color="auto"/>
            </w:tcBorders>
            <w:shd w:val="clear" w:color="auto" w:fill="auto"/>
            <w:vAlign w:val="center"/>
            <w:hideMark/>
          </w:tcPr>
          <w:p w14:paraId="5005203D" w14:textId="109C0DA8" w:rsidR="003C0159" w:rsidRPr="001771E7" w:rsidRDefault="00492EEA" w:rsidP="00D42131">
            <w:pPr>
              <w:jc w:val="both"/>
              <w:rPr>
                <w:rFonts w:ascii="Arial" w:hAnsi="Arial" w:cs="Arial"/>
                <w:lang w:eastAsia="es-CO"/>
              </w:rPr>
            </w:pPr>
            <w:r>
              <w:rPr>
                <w:rFonts w:ascii="Arial" w:hAnsi="Arial" w:cs="Arial"/>
                <w:lang w:eastAsia="es-CO"/>
              </w:rPr>
              <w:t>Optimizar</w:t>
            </w:r>
            <w:r w:rsidR="003C0159" w:rsidRPr="001771E7">
              <w:rPr>
                <w:rFonts w:ascii="Arial" w:hAnsi="Arial" w:cs="Arial"/>
                <w:lang w:eastAsia="es-CO"/>
              </w:rPr>
              <w:t xml:space="preserve"> la aplicación Serv</w:t>
            </w:r>
            <w:r w:rsidR="00C20486" w:rsidRPr="001771E7">
              <w:rPr>
                <w:rFonts w:ascii="Arial" w:hAnsi="Arial" w:cs="Arial"/>
                <w:lang w:eastAsia="es-CO"/>
              </w:rPr>
              <w:t>i</w:t>
            </w:r>
            <w:r w:rsidR="003C0159" w:rsidRPr="001771E7">
              <w:rPr>
                <w:rFonts w:ascii="Arial" w:hAnsi="Arial" w:cs="Arial"/>
                <w:lang w:eastAsia="es-CO"/>
              </w:rPr>
              <w:t xml:space="preserve">nfo (Sistema de información de los servicios públicos), como herramienta versátil y eficiente para el monitoreo, control e información en la prestación de los servicios públicos. Así mismo </w:t>
            </w:r>
          </w:p>
          <w:p w14:paraId="6FB2A1BE" w14:textId="77777777" w:rsidR="003C0159" w:rsidRPr="001771E7" w:rsidRDefault="003C0159" w:rsidP="00D42131">
            <w:pPr>
              <w:jc w:val="both"/>
              <w:rPr>
                <w:rFonts w:ascii="Arial" w:hAnsi="Arial" w:cs="Arial"/>
                <w:lang w:eastAsia="es-CO"/>
              </w:rPr>
            </w:pPr>
            <w:r w:rsidRPr="001771E7">
              <w:rPr>
                <w:rFonts w:ascii="Arial" w:hAnsi="Arial" w:cs="Arial"/>
                <w:lang w:eastAsia="es-CO"/>
              </w:rPr>
              <w:t>garantizar su servicio, mantenimiento y actualización en la Web, ios, Android, e integración con MIDAS en cuanto a la geo información.</w:t>
            </w:r>
          </w:p>
        </w:tc>
      </w:tr>
      <w:tr w:rsidR="00064734" w:rsidRPr="001771E7" w14:paraId="79B94C66"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3794968" w14:textId="77777777" w:rsidR="003C0159" w:rsidRPr="001771E7" w:rsidRDefault="003C0159" w:rsidP="00342B48">
            <w:pPr>
              <w:rPr>
                <w:rFonts w:ascii="Arial" w:hAnsi="Arial" w:cs="Arial"/>
                <w:lang w:eastAsia="es-CO"/>
              </w:rPr>
            </w:pPr>
            <w:r w:rsidRPr="001771E7">
              <w:rPr>
                <w:rFonts w:ascii="Arial" w:hAnsi="Arial" w:cs="Arial"/>
                <w:lang w:eastAsia="es-CO"/>
              </w:rPr>
              <w:t>PRY010</w:t>
            </w:r>
          </w:p>
        </w:tc>
        <w:tc>
          <w:tcPr>
            <w:tcW w:w="1539" w:type="pct"/>
            <w:tcBorders>
              <w:top w:val="nil"/>
              <w:left w:val="nil"/>
              <w:bottom w:val="single" w:sz="4" w:space="0" w:color="auto"/>
              <w:right w:val="single" w:sz="4" w:space="0" w:color="auto"/>
            </w:tcBorders>
            <w:shd w:val="clear" w:color="auto" w:fill="auto"/>
            <w:vAlign w:val="center"/>
            <w:hideMark/>
          </w:tcPr>
          <w:p w14:paraId="6F01FBBC" w14:textId="77777777" w:rsidR="003C0159" w:rsidRPr="001771E7" w:rsidRDefault="003C0159" w:rsidP="00342B48">
            <w:pPr>
              <w:rPr>
                <w:rFonts w:ascii="Arial" w:hAnsi="Arial" w:cs="Arial"/>
                <w:lang w:eastAsia="es-CO"/>
              </w:rPr>
            </w:pPr>
            <w:r w:rsidRPr="001771E7">
              <w:rPr>
                <w:rFonts w:ascii="Arial" w:hAnsi="Arial" w:cs="Arial"/>
                <w:lang w:eastAsia="es-CO"/>
              </w:rPr>
              <w:t>Estrategia de Gobierno Abierto</w:t>
            </w:r>
          </w:p>
        </w:tc>
        <w:tc>
          <w:tcPr>
            <w:tcW w:w="2845" w:type="pct"/>
            <w:tcBorders>
              <w:top w:val="nil"/>
              <w:left w:val="nil"/>
              <w:bottom w:val="single" w:sz="4" w:space="0" w:color="auto"/>
              <w:right w:val="single" w:sz="4" w:space="0" w:color="auto"/>
            </w:tcBorders>
            <w:shd w:val="clear" w:color="auto" w:fill="auto"/>
            <w:vAlign w:val="center"/>
            <w:hideMark/>
          </w:tcPr>
          <w:p w14:paraId="3A235D26" w14:textId="2F18895B" w:rsidR="003C0159" w:rsidRPr="001771E7" w:rsidRDefault="003C0159" w:rsidP="00D42131">
            <w:pPr>
              <w:jc w:val="both"/>
              <w:rPr>
                <w:rFonts w:ascii="Arial" w:hAnsi="Arial" w:cs="Arial"/>
                <w:lang w:eastAsia="es-CO"/>
              </w:rPr>
            </w:pPr>
            <w:r w:rsidRPr="001771E7">
              <w:rPr>
                <w:rFonts w:ascii="Arial" w:hAnsi="Arial" w:cs="Arial"/>
                <w:lang w:eastAsia="es-CO"/>
              </w:rPr>
              <w:t xml:space="preserve">Fortalecer la estrategia de Gobierno Abierto, como puente de comunicación directo con la </w:t>
            </w:r>
            <w:r w:rsidRPr="001771E7">
              <w:rPr>
                <w:rFonts w:ascii="Arial" w:hAnsi="Arial" w:cs="Arial"/>
                <w:lang w:eastAsia="es-CO"/>
              </w:rPr>
              <w:lastRenderedPageBreak/>
              <w:t xml:space="preserve">ciudadanía para que conozcan la gestión y generar lazos de confianza en el marco de la transparencia y la participación; </w:t>
            </w:r>
            <w:r w:rsidR="009F2DA5" w:rsidRPr="001771E7">
              <w:rPr>
                <w:rFonts w:ascii="Arial" w:hAnsi="Arial" w:cs="Arial"/>
                <w:lang w:eastAsia="es-CO"/>
              </w:rPr>
              <w:t>con</w:t>
            </w:r>
            <w:r w:rsidRPr="001771E7">
              <w:rPr>
                <w:rFonts w:ascii="Arial" w:hAnsi="Arial" w:cs="Arial"/>
                <w:lang w:eastAsia="es-CO"/>
              </w:rPr>
              <w:t xml:space="preserve"> del diseño, desarrollo, operación y mantenimiento de las herramientas: Contratación Abierta, Gestión Abierta, Periódico de Datos, Cartagena en Acción y Presupuesto Abierto.</w:t>
            </w:r>
          </w:p>
        </w:tc>
      </w:tr>
      <w:tr w:rsidR="00064734" w:rsidRPr="001771E7" w14:paraId="17B441D1"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54B4DDD7" w14:textId="77777777" w:rsidR="003C0159" w:rsidRPr="001771E7" w:rsidRDefault="003C0159" w:rsidP="00342B48">
            <w:pPr>
              <w:rPr>
                <w:rFonts w:ascii="Arial" w:hAnsi="Arial" w:cs="Arial"/>
                <w:lang w:eastAsia="es-CO"/>
              </w:rPr>
            </w:pPr>
            <w:r w:rsidRPr="001771E7">
              <w:rPr>
                <w:rFonts w:ascii="Arial" w:hAnsi="Arial" w:cs="Arial"/>
                <w:lang w:eastAsia="es-CO"/>
              </w:rPr>
              <w:lastRenderedPageBreak/>
              <w:t>PRY011</w:t>
            </w:r>
          </w:p>
        </w:tc>
        <w:tc>
          <w:tcPr>
            <w:tcW w:w="1539" w:type="pct"/>
            <w:tcBorders>
              <w:top w:val="nil"/>
              <w:left w:val="nil"/>
              <w:bottom w:val="single" w:sz="4" w:space="0" w:color="auto"/>
              <w:right w:val="single" w:sz="4" w:space="0" w:color="auto"/>
            </w:tcBorders>
            <w:shd w:val="clear" w:color="auto" w:fill="auto"/>
            <w:vAlign w:val="center"/>
            <w:hideMark/>
          </w:tcPr>
          <w:p w14:paraId="39AF5374" w14:textId="77777777" w:rsidR="003C0159" w:rsidRPr="001771E7" w:rsidRDefault="003C0159" w:rsidP="00342B48">
            <w:pPr>
              <w:rPr>
                <w:rFonts w:ascii="Arial" w:hAnsi="Arial" w:cs="Arial"/>
                <w:lang w:eastAsia="es-CO"/>
              </w:rPr>
            </w:pPr>
            <w:r w:rsidRPr="001771E7">
              <w:rPr>
                <w:rFonts w:ascii="Arial" w:hAnsi="Arial" w:cs="Arial"/>
                <w:lang w:eastAsia="es-CO"/>
              </w:rPr>
              <w:t>Plan de Seguridad y Privacidad de la información</w:t>
            </w:r>
          </w:p>
        </w:tc>
        <w:tc>
          <w:tcPr>
            <w:tcW w:w="2845" w:type="pct"/>
            <w:tcBorders>
              <w:top w:val="nil"/>
              <w:left w:val="nil"/>
              <w:bottom w:val="single" w:sz="4" w:space="0" w:color="auto"/>
              <w:right w:val="single" w:sz="4" w:space="0" w:color="auto"/>
            </w:tcBorders>
            <w:shd w:val="clear" w:color="auto" w:fill="auto"/>
            <w:vAlign w:val="center"/>
            <w:hideMark/>
          </w:tcPr>
          <w:p w14:paraId="16215485" w14:textId="18685F48" w:rsidR="003C0159" w:rsidRPr="001771E7" w:rsidRDefault="003C0159" w:rsidP="00D42131">
            <w:pPr>
              <w:jc w:val="both"/>
              <w:rPr>
                <w:rFonts w:ascii="Arial" w:hAnsi="Arial" w:cs="Arial"/>
                <w:lang w:eastAsia="es-CO"/>
              </w:rPr>
            </w:pPr>
            <w:r w:rsidRPr="001771E7">
              <w:rPr>
                <w:rFonts w:ascii="Arial" w:hAnsi="Arial" w:cs="Arial"/>
                <w:lang w:eastAsia="es-CO"/>
              </w:rPr>
              <w:t xml:space="preserve">Implementar las acciones propuestas en el Plan de Seguridad y Privacidad de la Información para la </w:t>
            </w:r>
            <w:r w:rsidR="00444AAD" w:rsidRPr="001771E7">
              <w:rPr>
                <w:rFonts w:ascii="Arial" w:hAnsi="Arial" w:cs="Arial"/>
                <w:lang w:eastAsia="es-CO"/>
              </w:rPr>
              <w:t>Alcaldía</w:t>
            </w:r>
            <w:r w:rsidRPr="001771E7">
              <w:rPr>
                <w:rFonts w:ascii="Arial" w:hAnsi="Arial" w:cs="Arial"/>
                <w:lang w:eastAsia="es-CO"/>
              </w:rPr>
              <w:t xml:space="preserve"> Distrital de Cartagena.</w:t>
            </w:r>
          </w:p>
        </w:tc>
      </w:tr>
      <w:tr w:rsidR="00064734" w:rsidRPr="001771E7" w14:paraId="6EEACC62" w14:textId="77777777" w:rsidTr="003F1586">
        <w:trPr>
          <w:trHeight w:val="20"/>
        </w:trPr>
        <w:tc>
          <w:tcPr>
            <w:tcW w:w="616" w:type="pct"/>
            <w:tcBorders>
              <w:top w:val="nil"/>
              <w:left w:val="single" w:sz="4" w:space="0" w:color="auto"/>
              <w:bottom w:val="single" w:sz="4" w:space="0" w:color="auto"/>
              <w:right w:val="single" w:sz="4" w:space="0" w:color="auto"/>
            </w:tcBorders>
            <w:shd w:val="clear" w:color="auto" w:fill="auto"/>
            <w:noWrap/>
            <w:vAlign w:val="center"/>
            <w:hideMark/>
          </w:tcPr>
          <w:p w14:paraId="098A2ED7" w14:textId="348564C6" w:rsidR="003C0159" w:rsidRPr="001771E7" w:rsidRDefault="003C0159" w:rsidP="00342B48">
            <w:pPr>
              <w:rPr>
                <w:rFonts w:ascii="Arial" w:hAnsi="Arial" w:cs="Arial"/>
                <w:lang w:eastAsia="es-CO"/>
              </w:rPr>
            </w:pPr>
            <w:r w:rsidRPr="001771E7">
              <w:rPr>
                <w:rFonts w:ascii="Arial" w:hAnsi="Arial" w:cs="Arial"/>
                <w:lang w:eastAsia="es-CO"/>
              </w:rPr>
              <w:t>PRY01</w:t>
            </w:r>
            <w:r w:rsidR="003F6F79">
              <w:rPr>
                <w:rFonts w:ascii="Arial" w:hAnsi="Arial" w:cs="Arial"/>
                <w:lang w:eastAsia="es-CO"/>
              </w:rPr>
              <w:t>2</w:t>
            </w:r>
          </w:p>
        </w:tc>
        <w:tc>
          <w:tcPr>
            <w:tcW w:w="1539" w:type="pct"/>
            <w:tcBorders>
              <w:top w:val="nil"/>
              <w:left w:val="nil"/>
              <w:bottom w:val="single" w:sz="4" w:space="0" w:color="auto"/>
              <w:right w:val="single" w:sz="4" w:space="0" w:color="auto"/>
            </w:tcBorders>
            <w:shd w:val="clear" w:color="auto" w:fill="auto"/>
            <w:vAlign w:val="center"/>
            <w:hideMark/>
          </w:tcPr>
          <w:p w14:paraId="1533B30B" w14:textId="77777777" w:rsidR="003C0159" w:rsidRPr="001771E7" w:rsidRDefault="003C0159" w:rsidP="00342B48">
            <w:pPr>
              <w:rPr>
                <w:rFonts w:ascii="Arial" w:hAnsi="Arial" w:cs="Arial"/>
                <w:lang w:eastAsia="es-CO"/>
              </w:rPr>
            </w:pPr>
            <w:r w:rsidRPr="001771E7">
              <w:rPr>
                <w:rFonts w:ascii="Arial" w:hAnsi="Arial" w:cs="Arial"/>
                <w:lang w:eastAsia="es-CO"/>
              </w:rPr>
              <w:t>Estrategia Gobierno del Dato</w:t>
            </w:r>
          </w:p>
        </w:tc>
        <w:tc>
          <w:tcPr>
            <w:tcW w:w="2845" w:type="pct"/>
            <w:tcBorders>
              <w:top w:val="nil"/>
              <w:left w:val="nil"/>
              <w:bottom w:val="single" w:sz="4" w:space="0" w:color="auto"/>
              <w:right w:val="single" w:sz="4" w:space="0" w:color="auto"/>
            </w:tcBorders>
            <w:shd w:val="clear" w:color="auto" w:fill="auto"/>
            <w:vAlign w:val="center"/>
            <w:hideMark/>
          </w:tcPr>
          <w:p w14:paraId="7B6864AA" w14:textId="77777777" w:rsidR="003C0159" w:rsidRPr="001771E7" w:rsidRDefault="003C0159" w:rsidP="00D42131">
            <w:pPr>
              <w:jc w:val="both"/>
              <w:rPr>
                <w:rFonts w:ascii="Arial" w:hAnsi="Arial" w:cs="Arial"/>
                <w:lang w:eastAsia="es-CO"/>
              </w:rPr>
            </w:pPr>
            <w:r w:rsidRPr="001771E7">
              <w:rPr>
                <w:rFonts w:ascii="Arial" w:hAnsi="Arial" w:cs="Arial"/>
                <w:lang w:eastAsia="es-CO"/>
              </w:rPr>
              <w:t xml:space="preserve">Diseñar e implementar </w:t>
            </w:r>
            <w:r w:rsidRPr="001771E7">
              <w:rPr>
                <w:rFonts w:ascii="Arial" w:hAnsi="Arial" w:cs="Arial"/>
              </w:rPr>
              <w:t>una estrategia que ponga a disposición de la ciudadanía, información relevante, consistente, confiable y detallada de la administración pública; presentada y/o publicada en formatos fáciles de visualizar, comprender, utilizar y/o reutilización, con licencia abierta y sin restricciones legales para su aprovechamiento.</w:t>
            </w:r>
          </w:p>
        </w:tc>
      </w:tr>
      <w:tr w:rsidR="00064734" w:rsidRPr="001771E7" w14:paraId="034FB923"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7AD60" w14:textId="1BB69A14" w:rsidR="003C0159" w:rsidRPr="001771E7" w:rsidRDefault="003C0159" w:rsidP="00342B48">
            <w:pPr>
              <w:rPr>
                <w:rFonts w:ascii="Arial" w:hAnsi="Arial" w:cs="Arial"/>
                <w:lang w:eastAsia="es-CO"/>
              </w:rPr>
            </w:pPr>
            <w:r w:rsidRPr="001771E7">
              <w:rPr>
                <w:rFonts w:ascii="Arial" w:hAnsi="Arial" w:cs="Arial"/>
                <w:lang w:eastAsia="es-CO"/>
              </w:rPr>
              <w:t>PRY01</w:t>
            </w:r>
            <w:r w:rsidR="003F6F79">
              <w:rPr>
                <w:rFonts w:ascii="Arial" w:hAnsi="Arial" w:cs="Arial"/>
                <w:lang w:eastAsia="es-CO"/>
              </w:rPr>
              <w:t>3</w:t>
            </w:r>
          </w:p>
        </w:tc>
        <w:tc>
          <w:tcPr>
            <w:tcW w:w="1539" w:type="pct"/>
            <w:tcBorders>
              <w:top w:val="single" w:sz="4" w:space="0" w:color="auto"/>
              <w:left w:val="nil"/>
              <w:bottom w:val="single" w:sz="4" w:space="0" w:color="auto"/>
              <w:right w:val="single" w:sz="4" w:space="0" w:color="auto"/>
            </w:tcBorders>
            <w:shd w:val="clear" w:color="auto" w:fill="auto"/>
            <w:vAlign w:val="center"/>
          </w:tcPr>
          <w:p w14:paraId="59632DFD" w14:textId="77777777" w:rsidR="003C0159" w:rsidRPr="001771E7" w:rsidRDefault="003C0159" w:rsidP="00342B48">
            <w:pPr>
              <w:rPr>
                <w:rFonts w:ascii="Arial" w:hAnsi="Arial" w:cs="Arial"/>
                <w:lang w:eastAsia="es-CO"/>
              </w:rPr>
            </w:pPr>
            <w:r w:rsidRPr="001771E7">
              <w:rPr>
                <w:rFonts w:ascii="Arial" w:hAnsi="Arial" w:cs="Arial"/>
                <w:lang w:eastAsia="es-CO"/>
              </w:rPr>
              <w:t xml:space="preserve">Centros de Innovación </w:t>
            </w:r>
          </w:p>
        </w:tc>
        <w:tc>
          <w:tcPr>
            <w:tcW w:w="2845" w:type="pct"/>
            <w:tcBorders>
              <w:top w:val="single" w:sz="4" w:space="0" w:color="auto"/>
              <w:left w:val="nil"/>
              <w:bottom w:val="single" w:sz="4" w:space="0" w:color="auto"/>
              <w:right w:val="single" w:sz="4" w:space="0" w:color="auto"/>
            </w:tcBorders>
            <w:shd w:val="clear" w:color="auto" w:fill="auto"/>
            <w:vAlign w:val="center"/>
          </w:tcPr>
          <w:p w14:paraId="4CE83540" w14:textId="5F97924D" w:rsidR="003C0159" w:rsidRPr="001771E7" w:rsidRDefault="00404F94" w:rsidP="00342B48">
            <w:pPr>
              <w:rPr>
                <w:rFonts w:ascii="Arial" w:hAnsi="Arial" w:cs="Arial"/>
                <w:highlight w:val="yellow"/>
                <w:lang w:eastAsia="es-CO"/>
              </w:rPr>
            </w:pPr>
            <w:r w:rsidRPr="001771E7">
              <w:rPr>
                <w:rFonts w:ascii="Arial" w:hAnsi="Arial" w:cs="Arial"/>
                <w:lang w:eastAsia="es-CO"/>
              </w:rPr>
              <w:t>Centros de innovación</w:t>
            </w:r>
          </w:p>
        </w:tc>
      </w:tr>
      <w:tr w:rsidR="00064734" w:rsidRPr="001771E7" w14:paraId="4DED8175"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21DF" w14:textId="3F22BE9F" w:rsidR="003C0159" w:rsidRPr="001771E7" w:rsidRDefault="003C0159" w:rsidP="00342B48">
            <w:pPr>
              <w:rPr>
                <w:rFonts w:ascii="Arial" w:hAnsi="Arial" w:cs="Arial"/>
                <w:lang w:eastAsia="es-CO"/>
              </w:rPr>
            </w:pPr>
            <w:r w:rsidRPr="001771E7">
              <w:rPr>
                <w:rFonts w:ascii="Arial" w:hAnsi="Arial" w:cs="Arial"/>
                <w:lang w:eastAsia="es-CO"/>
              </w:rPr>
              <w:t>PRY01</w:t>
            </w:r>
            <w:r w:rsidR="003F6F79">
              <w:rPr>
                <w:rFonts w:ascii="Arial" w:hAnsi="Arial" w:cs="Arial"/>
                <w:lang w:eastAsia="es-CO"/>
              </w:rPr>
              <w:t>4</w:t>
            </w:r>
          </w:p>
        </w:tc>
        <w:tc>
          <w:tcPr>
            <w:tcW w:w="1539" w:type="pct"/>
            <w:tcBorders>
              <w:top w:val="single" w:sz="4" w:space="0" w:color="auto"/>
              <w:left w:val="nil"/>
              <w:bottom w:val="single" w:sz="4" w:space="0" w:color="auto"/>
              <w:right w:val="single" w:sz="4" w:space="0" w:color="auto"/>
            </w:tcBorders>
            <w:shd w:val="clear" w:color="auto" w:fill="auto"/>
            <w:vAlign w:val="center"/>
          </w:tcPr>
          <w:p w14:paraId="15E63DA9" w14:textId="77777777" w:rsidR="003C0159" w:rsidRPr="001771E7" w:rsidRDefault="003C0159" w:rsidP="00342B48">
            <w:pPr>
              <w:rPr>
                <w:rFonts w:ascii="Arial" w:hAnsi="Arial" w:cs="Arial"/>
                <w:lang w:eastAsia="es-CO"/>
              </w:rPr>
            </w:pPr>
            <w:r w:rsidRPr="001771E7">
              <w:rPr>
                <w:rFonts w:ascii="Arial" w:hAnsi="Arial" w:cs="Arial"/>
                <w:lang w:eastAsia="es-CO"/>
              </w:rPr>
              <w:t>SIGOB</w:t>
            </w:r>
          </w:p>
        </w:tc>
        <w:tc>
          <w:tcPr>
            <w:tcW w:w="2845" w:type="pct"/>
            <w:tcBorders>
              <w:top w:val="single" w:sz="4" w:space="0" w:color="auto"/>
              <w:left w:val="nil"/>
              <w:bottom w:val="single" w:sz="4" w:space="0" w:color="auto"/>
              <w:right w:val="single" w:sz="4" w:space="0" w:color="auto"/>
            </w:tcBorders>
            <w:shd w:val="clear" w:color="auto" w:fill="auto"/>
            <w:vAlign w:val="center"/>
          </w:tcPr>
          <w:p w14:paraId="3CD8381D" w14:textId="7C21E265" w:rsidR="003C0159" w:rsidRPr="001771E7" w:rsidRDefault="003C0159" w:rsidP="00D42131">
            <w:pPr>
              <w:jc w:val="both"/>
              <w:rPr>
                <w:rFonts w:ascii="Arial" w:hAnsi="Arial" w:cs="Arial"/>
                <w:highlight w:val="yellow"/>
                <w:lang w:eastAsia="es-CO"/>
              </w:rPr>
            </w:pPr>
            <w:r w:rsidRPr="001771E7">
              <w:rPr>
                <w:rFonts w:ascii="Arial" w:hAnsi="Arial" w:cs="Arial"/>
                <w:lang w:eastAsia="es-CO"/>
              </w:rPr>
              <w:t xml:space="preserve">Implementar, actualizar, mantener y soportar </w:t>
            </w:r>
            <w:r w:rsidR="00492EEA">
              <w:rPr>
                <w:rFonts w:ascii="Arial" w:hAnsi="Arial" w:cs="Arial"/>
                <w:lang w:eastAsia="es-CO"/>
              </w:rPr>
              <w:t>los</w:t>
            </w:r>
            <w:r w:rsidRPr="001771E7">
              <w:rPr>
                <w:rFonts w:ascii="Arial" w:hAnsi="Arial" w:cs="Arial"/>
                <w:lang w:eastAsia="es-CO"/>
              </w:rPr>
              <w:t xml:space="preserve"> Sistema de Información y Gestión para la Gobernabilidad Democrática SIGOB.</w:t>
            </w:r>
          </w:p>
        </w:tc>
      </w:tr>
      <w:tr w:rsidR="00064734" w:rsidRPr="001771E7" w14:paraId="392ACA2A"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C45F0" w14:textId="65B19598" w:rsidR="003C0159" w:rsidRPr="001771E7" w:rsidRDefault="003C0159" w:rsidP="00342B48">
            <w:pPr>
              <w:rPr>
                <w:rFonts w:ascii="Arial" w:hAnsi="Arial" w:cs="Arial"/>
                <w:lang w:eastAsia="es-CO"/>
              </w:rPr>
            </w:pPr>
            <w:r w:rsidRPr="001771E7">
              <w:rPr>
                <w:rFonts w:ascii="Arial" w:hAnsi="Arial" w:cs="Arial"/>
                <w:lang w:eastAsia="es-CO"/>
              </w:rPr>
              <w:t>PRY01</w:t>
            </w:r>
            <w:r w:rsidR="003F6F79">
              <w:rPr>
                <w:rFonts w:ascii="Arial" w:hAnsi="Arial" w:cs="Arial"/>
                <w:lang w:eastAsia="es-CO"/>
              </w:rPr>
              <w:t>5</w:t>
            </w:r>
          </w:p>
        </w:tc>
        <w:tc>
          <w:tcPr>
            <w:tcW w:w="1539" w:type="pct"/>
            <w:tcBorders>
              <w:top w:val="single" w:sz="4" w:space="0" w:color="auto"/>
              <w:left w:val="nil"/>
              <w:bottom w:val="single" w:sz="4" w:space="0" w:color="auto"/>
              <w:right w:val="single" w:sz="4" w:space="0" w:color="auto"/>
            </w:tcBorders>
            <w:shd w:val="clear" w:color="auto" w:fill="auto"/>
            <w:vAlign w:val="center"/>
          </w:tcPr>
          <w:p w14:paraId="3F63D943" w14:textId="77777777" w:rsidR="003C0159" w:rsidRPr="001771E7" w:rsidRDefault="003C0159" w:rsidP="00342B48">
            <w:pPr>
              <w:rPr>
                <w:rFonts w:ascii="Arial" w:hAnsi="Arial" w:cs="Arial"/>
                <w:lang w:eastAsia="es-CO"/>
              </w:rPr>
            </w:pPr>
            <w:r w:rsidRPr="001771E7">
              <w:rPr>
                <w:rFonts w:ascii="Arial" w:hAnsi="Arial" w:cs="Arial"/>
                <w:lang w:eastAsia="es-CO"/>
              </w:rPr>
              <w:t>IPV6</w:t>
            </w:r>
          </w:p>
        </w:tc>
        <w:tc>
          <w:tcPr>
            <w:tcW w:w="2845" w:type="pct"/>
            <w:tcBorders>
              <w:top w:val="single" w:sz="4" w:space="0" w:color="auto"/>
              <w:left w:val="nil"/>
              <w:bottom w:val="single" w:sz="4" w:space="0" w:color="auto"/>
              <w:right w:val="single" w:sz="4" w:space="0" w:color="auto"/>
            </w:tcBorders>
            <w:shd w:val="clear" w:color="auto" w:fill="auto"/>
            <w:vAlign w:val="center"/>
          </w:tcPr>
          <w:p w14:paraId="7492A758" w14:textId="3AF7357A" w:rsidR="003C0159" w:rsidRPr="001771E7" w:rsidRDefault="003C0159" w:rsidP="00D42131">
            <w:pPr>
              <w:jc w:val="both"/>
              <w:rPr>
                <w:rFonts w:ascii="Arial" w:hAnsi="Arial" w:cs="Arial"/>
                <w:highlight w:val="yellow"/>
                <w:lang w:eastAsia="es-CO"/>
              </w:rPr>
            </w:pPr>
            <w:r w:rsidRPr="001771E7">
              <w:rPr>
                <w:rFonts w:ascii="Arial" w:hAnsi="Arial" w:cs="Arial"/>
                <w:lang w:eastAsia="es-CO"/>
              </w:rPr>
              <w:t xml:space="preserve">la implementación, adopción, transición y/o migración del protocolo IPv6 en la </w:t>
            </w:r>
            <w:r w:rsidR="00444AAD" w:rsidRPr="001771E7">
              <w:rPr>
                <w:rFonts w:ascii="Arial" w:hAnsi="Arial" w:cs="Arial"/>
                <w:lang w:eastAsia="es-CO"/>
              </w:rPr>
              <w:t>Alcaldía</w:t>
            </w:r>
            <w:r w:rsidRPr="001771E7">
              <w:rPr>
                <w:rFonts w:ascii="Arial" w:hAnsi="Arial" w:cs="Arial"/>
                <w:lang w:eastAsia="es-CO"/>
              </w:rPr>
              <w:t xml:space="preserve"> Distrital de Cartagena, según las indicaciones del MinTIC.</w:t>
            </w:r>
          </w:p>
        </w:tc>
      </w:tr>
      <w:tr w:rsidR="00064734" w:rsidRPr="001771E7" w14:paraId="4560F8EF" w14:textId="77777777" w:rsidTr="00777C6A">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A7604" w14:textId="7858D7EB" w:rsidR="003C0159" w:rsidRPr="001771E7" w:rsidRDefault="003C0159"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16</w:t>
            </w:r>
          </w:p>
        </w:tc>
        <w:tc>
          <w:tcPr>
            <w:tcW w:w="1539" w:type="pct"/>
            <w:tcBorders>
              <w:top w:val="single" w:sz="4" w:space="0" w:color="auto"/>
              <w:left w:val="nil"/>
              <w:bottom w:val="single" w:sz="4" w:space="0" w:color="auto"/>
              <w:right w:val="single" w:sz="4" w:space="0" w:color="auto"/>
            </w:tcBorders>
            <w:shd w:val="clear" w:color="auto" w:fill="auto"/>
            <w:vAlign w:val="center"/>
          </w:tcPr>
          <w:p w14:paraId="75AE393D" w14:textId="56343A5A" w:rsidR="003C0159" w:rsidRPr="001771E7" w:rsidRDefault="00492EEA" w:rsidP="00342B48">
            <w:pPr>
              <w:rPr>
                <w:rFonts w:ascii="Arial" w:hAnsi="Arial" w:cs="Arial"/>
                <w:lang w:eastAsia="es-CO"/>
              </w:rPr>
            </w:pPr>
            <w:r>
              <w:rPr>
                <w:rFonts w:ascii="Arial" w:hAnsi="Arial" w:cs="Arial"/>
                <w:lang w:eastAsia="es-CO"/>
              </w:rPr>
              <w:t xml:space="preserve">Cloud </w:t>
            </w:r>
            <w:r w:rsidR="003C0159" w:rsidRPr="001771E7">
              <w:rPr>
                <w:rFonts w:ascii="Arial" w:hAnsi="Arial" w:cs="Arial"/>
                <w:lang w:eastAsia="es-CO"/>
              </w:rPr>
              <w:t>Data Center</w:t>
            </w:r>
          </w:p>
        </w:tc>
        <w:tc>
          <w:tcPr>
            <w:tcW w:w="2845" w:type="pct"/>
            <w:tcBorders>
              <w:top w:val="single" w:sz="4" w:space="0" w:color="auto"/>
              <w:left w:val="nil"/>
              <w:bottom w:val="single" w:sz="4" w:space="0" w:color="auto"/>
              <w:right w:val="single" w:sz="4" w:space="0" w:color="auto"/>
            </w:tcBorders>
            <w:shd w:val="clear" w:color="auto" w:fill="auto"/>
            <w:vAlign w:val="center"/>
          </w:tcPr>
          <w:p w14:paraId="37D6C56F" w14:textId="373083A2" w:rsidR="003C0159" w:rsidRPr="001771E7" w:rsidRDefault="003D130B" w:rsidP="00D42131">
            <w:pPr>
              <w:jc w:val="both"/>
              <w:rPr>
                <w:rFonts w:ascii="Arial" w:hAnsi="Arial" w:cs="Arial"/>
                <w:highlight w:val="yellow"/>
                <w:lang w:eastAsia="es-CO"/>
              </w:rPr>
            </w:pPr>
            <w:r w:rsidRPr="003D130B">
              <w:rPr>
                <w:rFonts w:ascii="Arial" w:hAnsi="Arial" w:cs="Arial"/>
                <w:lang w:eastAsia="es-CO"/>
              </w:rPr>
              <w:t>Implementar infraestructura en la nube que permita una transformación digital en temas de inteligencia artificial, microservicios, contenerizacion que permitirá contar gran capacidad de almacenamiento, procesamiento y gestionar grandes volúmenes de información.</w:t>
            </w:r>
          </w:p>
        </w:tc>
      </w:tr>
      <w:tr w:rsidR="003F1586" w:rsidRPr="001771E7" w14:paraId="385DC286"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8EC26" w14:textId="35ED0D63" w:rsidR="003F1586" w:rsidRPr="001771E7" w:rsidRDefault="003F1586"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17</w:t>
            </w:r>
          </w:p>
        </w:tc>
        <w:tc>
          <w:tcPr>
            <w:tcW w:w="1539" w:type="pct"/>
            <w:tcBorders>
              <w:top w:val="single" w:sz="4" w:space="0" w:color="auto"/>
              <w:left w:val="nil"/>
              <w:bottom w:val="single" w:sz="4" w:space="0" w:color="auto"/>
              <w:right w:val="single" w:sz="4" w:space="0" w:color="auto"/>
            </w:tcBorders>
            <w:shd w:val="clear" w:color="auto" w:fill="auto"/>
            <w:vAlign w:val="center"/>
          </w:tcPr>
          <w:p w14:paraId="76C856B4" w14:textId="421DB5AD" w:rsidR="003F1586" w:rsidRPr="001771E7" w:rsidRDefault="003F1586" w:rsidP="00342B48">
            <w:pPr>
              <w:rPr>
                <w:rFonts w:ascii="Arial" w:hAnsi="Arial" w:cs="Arial"/>
              </w:rPr>
            </w:pPr>
            <w:r w:rsidRPr="001771E7">
              <w:rPr>
                <w:rFonts w:ascii="Arial" w:hAnsi="Arial" w:cs="Arial"/>
              </w:rPr>
              <w:t>Herramientas TICs implementadas para el fomento de la educación ambiental</w:t>
            </w:r>
          </w:p>
        </w:tc>
        <w:tc>
          <w:tcPr>
            <w:tcW w:w="2845" w:type="pct"/>
            <w:tcBorders>
              <w:top w:val="single" w:sz="4" w:space="0" w:color="auto"/>
              <w:left w:val="nil"/>
              <w:bottom w:val="single" w:sz="4" w:space="0" w:color="auto"/>
              <w:right w:val="single" w:sz="4" w:space="0" w:color="auto"/>
            </w:tcBorders>
            <w:shd w:val="clear" w:color="auto" w:fill="auto"/>
            <w:vAlign w:val="center"/>
          </w:tcPr>
          <w:p w14:paraId="7EB31C9E" w14:textId="577F0A29" w:rsidR="003F1586" w:rsidRPr="001771E7" w:rsidRDefault="003F1586" w:rsidP="00D42131">
            <w:pPr>
              <w:jc w:val="both"/>
              <w:rPr>
                <w:rFonts w:ascii="Arial" w:hAnsi="Arial" w:cs="Arial"/>
              </w:rPr>
            </w:pPr>
            <w:r w:rsidRPr="001771E7">
              <w:rPr>
                <w:rFonts w:ascii="Arial" w:hAnsi="Arial" w:cs="Arial"/>
              </w:rPr>
              <w:t>4 herramientas TICs implementadas para el fomento de la educación ambiental</w:t>
            </w:r>
          </w:p>
        </w:tc>
      </w:tr>
      <w:tr w:rsidR="003F1586" w:rsidRPr="001771E7" w14:paraId="1909B05C"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FD45D6" w14:textId="246CD1FA" w:rsidR="003F1586" w:rsidRPr="001771E7" w:rsidRDefault="003F1586"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18</w:t>
            </w:r>
          </w:p>
        </w:tc>
        <w:tc>
          <w:tcPr>
            <w:tcW w:w="1539" w:type="pct"/>
            <w:tcBorders>
              <w:top w:val="single" w:sz="4" w:space="0" w:color="auto"/>
              <w:left w:val="nil"/>
              <w:bottom w:val="single" w:sz="4" w:space="0" w:color="auto"/>
              <w:right w:val="single" w:sz="4" w:space="0" w:color="auto"/>
            </w:tcBorders>
            <w:shd w:val="clear" w:color="auto" w:fill="auto"/>
            <w:vAlign w:val="center"/>
          </w:tcPr>
          <w:p w14:paraId="4F6CF098" w14:textId="38A455B6" w:rsidR="003F1586" w:rsidRPr="001771E7" w:rsidRDefault="003F1586" w:rsidP="00342B48">
            <w:pPr>
              <w:rPr>
                <w:rFonts w:ascii="Arial" w:hAnsi="Arial" w:cs="Arial"/>
              </w:rPr>
            </w:pPr>
            <w:r w:rsidRPr="001771E7">
              <w:rPr>
                <w:rFonts w:ascii="Arial" w:hAnsi="Arial" w:cs="Arial"/>
                <w:shd w:val="clear" w:color="auto" w:fill="FFFFFF"/>
              </w:rPr>
              <w:t>Ventanilla Única de Atención al Usuario implementada</w:t>
            </w:r>
          </w:p>
        </w:tc>
        <w:tc>
          <w:tcPr>
            <w:tcW w:w="2845" w:type="pct"/>
            <w:tcBorders>
              <w:top w:val="single" w:sz="4" w:space="0" w:color="auto"/>
              <w:left w:val="nil"/>
              <w:bottom w:val="single" w:sz="4" w:space="0" w:color="auto"/>
              <w:right w:val="single" w:sz="4" w:space="0" w:color="auto"/>
            </w:tcBorders>
            <w:shd w:val="clear" w:color="auto" w:fill="auto"/>
            <w:vAlign w:val="center"/>
          </w:tcPr>
          <w:p w14:paraId="2156C67F" w14:textId="5464D845" w:rsidR="003F1586" w:rsidRPr="001771E7" w:rsidRDefault="003F1586" w:rsidP="00D42131">
            <w:pPr>
              <w:jc w:val="both"/>
              <w:rPr>
                <w:rFonts w:ascii="Arial" w:hAnsi="Arial" w:cs="Arial"/>
              </w:rPr>
            </w:pPr>
            <w:r w:rsidRPr="001771E7">
              <w:rPr>
                <w:rFonts w:ascii="Arial" w:hAnsi="Arial" w:cs="Arial"/>
                <w:shd w:val="clear" w:color="auto" w:fill="FFFFFF"/>
              </w:rPr>
              <w:t>1 Ventanilla Única de Atención al Usuario implementada</w:t>
            </w:r>
          </w:p>
        </w:tc>
      </w:tr>
      <w:tr w:rsidR="003F1586" w:rsidRPr="001771E7" w14:paraId="69715E5C"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AFA7" w14:textId="1FE47BEB" w:rsidR="003F1586"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19</w:t>
            </w:r>
          </w:p>
        </w:tc>
        <w:tc>
          <w:tcPr>
            <w:tcW w:w="1539" w:type="pct"/>
            <w:tcBorders>
              <w:top w:val="single" w:sz="4" w:space="0" w:color="auto"/>
              <w:left w:val="nil"/>
              <w:bottom w:val="single" w:sz="4" w:space="0" w:color="auto"/>
              <w:right w:val="single" w:sz="4" w:space="0" w:color="auto"/>
            </w:tcBorders>
            <w:shd w:val="clear" w:color="auto" w:fill="auto"/>
            <w:vAlign w:val="center"/>
          </w:tcPr>
          <w:p w14:paraId="61536DBC" w14:textId="2F4CECEE" w:rsidR="003F1586" w:rsidRPr="001771E7" w:rsidRDefault="003F1586" w:rsidP="00342B48">
            <w:pPr>
              <w:rPr>
                <w:rFonts w:ascii="Arial" w:hAnsi="Arial" w:cs="Arial"/>
                <w:shd w:val="clear" w:color="auto" w:fill="FFFFFF"/>
              </w:rPr>
            </w:pPr>
            <w:r w:rsidRPr="001771E7">
              <w:rPr>
                <w:rFonts w:ascii="Arial" w:hAnsi="Arial" w:cs="Arial"/>
                <w:shd w:val="clear" w:color="auto" w:fill="FFFFFF"/>
              </w:rPr>
              <w:t>Modelo Integrado de Planeación y Gestión implementado</w:t>
            </w:r>
          </w:p>
        </w:tc>
        <w:tc>
          <w:tcPr>
            <w:tcW w:w="2845" w:type="pct"/>
            <w:tcBorders>
              <w:top w:val="single" w:sz="4" w:space="0" w:color="auto"/>
              <w:left w:val="nil"/>
              <w:bottom w:val="single" w:sz="4" w:space="0" w:color="auto"/>
              <w:right w:val="single" w:sz="4" w:space="0" w:color="auto"/>
            </w:tcBorders>
            <w:shd w:val="clear" w:color="auto" w:fill="auto"/>
            <w:vAlign w:val="center"/>
          </w:tcPr>
          <w:p w14:paraId="58A5BDDB" w14:textId="0A87FE12" w:rsidR="003F1586" w:rsidRPr="001771E7" w:rsidRDefault="003F1586" w:rsidP="00D42131">
            <w:pPr>
              <w:jc w:val="both"/>
              <w:rPr>
                <w:rFonts w:ascii="Arial" w:hAnsi="Arial" w:cs="Arial"/>
                <w:shd w:val="clear" w:color="auto" w:fill="FFFFFF"/>
              </w:rPr>
            </w:pPr>
            <w:r w:rsidRPr="001771E7">
              <w:rPr>
                <w:rFonts w:ascii="Arial" w:hAnsi="Arial" w:cs="Arial"/>
                <w:shd w:val="clear" w:color="auto" w:fill="FFFFFF"/>
              </w:rPr>
              <w:t>100% Modelo Integrado de Planeación y Gestión implementado</w:t>
            </w:r>
          </w:p>
        </w:tc>
      </w:tr>
      <w:tr w:rsidR="003F1586" w:rsidRPr="001771E7" w14:paraId="268239F1"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21FB5" w14:textId="18D510DE" w:rsidR="003F1586" w:rsidRPr="001771E7" w:rsidRDefault="00064734" w:rsidP="00342B48">
            <w:pPr>
              <w:rPr>
                <w:rFonts w:ascii="Arial" w:hAnsi="Arial" w:cs="Arial"/>
                <w:lang w:eastAsia="es-CO"/>
              </w:rPr>
            </w:pPr>
            <w:r w:rsidRPr="001771E7">
              <w:rPr>
                <w:rFonts w:ascii="Arial" w:hAnsi="Arial" w:cs="Arial"/>
                <w:lang w:eastAsia="es-CO"/>
              </w:rPr>
              <w:t>PRY02</w:t>
            </w:r>
            <w:r w:rsidR="003F6F79">
              <w:rPr>
                <w:rFonts w:ascii="Arial" w:hAnsi="Arial" w:cs="Arial"/>
                <w:lang w:eastAsia="es-CO"/>
              </w:rPr>
              <w:t>0</w:t>
            </w:r>
          </w:p>
        </w:tc>
        <w:tc>
          <w:tcPr>
            <w:tcW w:w="1539" w:type="pct"/>
            <w:tcBorders>
              <w:top w:val="single" w:sz="4" w:space="0" w:color="auto"/>
              <w:left w:val="nil"/>
              <w:bottom w:val="single" w:sz="4" w:space="0" w:color="auto"/>
              <w:right w:val="single" w:sz="4" w:space="0" w:color="auto"/>
            </w:tcBorders>
            <w:shd w:val="clear" w:color="auto" w:fill="auto"/>
            <w:vAlign w:val="center"/>
          </w:tcPr>
          <w:p w14:paraId="080743A4" w14:textId="02AE6D36" w:rsidR="003F1586" w:rsidRPr="001771E7" w:rsidRDefault="00777C6A" w:rsidP="00342B48">
            <w:pPr>
              <w:rPr>
                <w:rFonts w:ascii="Arial" w:hAnsi="Arial" w:cs="Arial"/>
                <w:shd w:val="clear" w:color="auto" w:fill="FFFFFF"/>
              </w:rPr>
            </w:pPr>
            <w:r>
              <w:rPr>
                <w:rFonts w:ascii="Arial" w:hAnsi="Arial" w:cs="Arial"/>
                <w:shd w:val="clear" w:color="auto" w:fill="FFFFFF"/>
              </w:rPr>
              <w:t>P</w:t>
            </w:r>
            <w:r w:rsidR="003F1586" w:rsidRPr="001771E7">
              <w:rPr>
                <w:rFonts w:ascii="Arial" w:hAnsi="Arial" w:cs="Arial"/>
                <w:shd w:val="clear" w:color="auto" w:fill="FFFFFF"/>
              </w:rPr>
              <w:t>lataforma tecnológica virtual para la información y gestión de trámites</w:t>
            </w:r>
          </w:p>
        </w:tc>
        <w:tc>
          <w:tcPr>
            <w:tcW w:w="2845" w:type="pct"/>
            <w:tcBorders>
              <w:top w:val="single" w:sz="4" w:space="0" w:color="auto"/>
              <w:left w:val="nil"/>
              <w:bottom w:val="single" w:sz="4" w:space="0" w:color="auto"/>
              <w:right w:val="single" w:sz="4" w:space="0" w:color="auto"/>
            </w:tcBorders>
            <w:shd w:val="clear" w:color="auto" w:fill="auto"/>
            <w:vAlign w:val="center"/>
          </w:tcPr>
          <w:p w14:paraId="19BA98BD" w14:textId="0B690F3D" w:rsidR="003F1586" w:rsidRPr="001771E7" w:rsidRDefault="00777C6A" w:rsidP="00D42131">
            <w:pPr>
              <w:jc w:val="both"/>
              <w:rPr>
                <w:rFonts w:ascii="Arial" w:hAnsi="Arial" w:cs="Arial"/>
                <w:shd w:val="clear" w:color="auto" w:fill="FFFFFF"/>
              </w:rPr>
            </w:pPr>
            <w:r>
              <w:rPr>
                <w:rFonts w:ascii="Arial" w:hAnsi="Arial" w:cs="Arial"/>
                <w:shd w:val="clear" w:color="auto" w:fill="FFFFFF"/>
              </w:rPr>
              <w:t>Fortalecer la plataforma</w:t>
            </w:r>
            <w:r w:rsidR="003F1586" w:rsidRPr="001771E7">
              <w:rPr>
                <w:rFonts w:ascii="Arial" w:hAnsi="Arial" w:cs="Arial"/>
                <w:shd w:val="clear" w:color="auto" w:fill="FFFFFF"/>
              </w:rPr>
              <w:t xml:space="preserve"> tecnológica virtual para la información y gestión de trámites</w:t>
            </w:r>
          </w:p>
        </w:tc>
      </w:tr>
      <w:tr w:rsidR="003F1586" w:rsidRPr="001771E7" w14:paraId="19F4ED08"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11913" w14:textId="08DF4E9D" w:rsidR="003F1586" w:rsidRPr="001771E7" w:rsidRDefault="00064734" w:rsidP="00342B48">
            <w:pPr>
              <w:rPr>
                <w:rFonts w:ascii="Arial" w:hAnsi="Arial" w:cs="Arial"/>
                <w:lang w:eastAsia="es-CO"/>
              </w:rPr>
            </w:pPr>
            <w:r w:rsidRPr="001771E7">
              <w:rPr>
                <w:rFonts w:ascii="Arial" w:hAnsi="Arial" w:cs="Arial"/>
                <w:lang w:eastAsia="es-CO"/>
              </w:rPr>
              <w:lastRenderedPageBreak/>
              <w:t>PRY02</w:t>
            </w:r>
            <w:r w:rsidR="003F6F79">
              <w:rPr>
                <w:rFonts w:ascii="Arial" w:hAnsi="Arial" w:cs="Arial"/>
                <w:lang w:eastAsia="es-CO"/>
              </w:rPr>
              <w:t>1</w:t>
            </w:r>
          </w:p>
        </w:tc>
        <w:tc>
          <w:tcPr>
            <w:tcW w:w="1539" w:type="pct"/>
            <w:tcBorders>
              <w:top w:val="single" w:sz="4" w:space="0" w:color="auto"/>
              <w:left w:val="nil"/>
              <w:bottom w:val="single" w:sz="4" w:space="0" w:color="auto"/>
              <w:right w:val="single" w:sz="4" w:space="0" w:color="auto"/>
            </w:tcBorders>
            <w:shd w:val="clear" w:color="auto" w:fill="auto"/>
            <w:vAlign w:val="center"/>
          </w:tcPr>
          <w:p w14:paraId="363B97CA" w14:textId="2258E614" w:rsidR="003F1586" w:rsidRPr="001771E7" w:rsidRDefault="003F1586" w:rsidP="00342B48">
            <w:pPr>
              <w:rPr>
                <w:rFonts w:ascii="Arial" w:hAnsi="Arial" w:cs="Arial"/>
                <w:shd w:val="clear" w:color="auto" w:fill="FFFFFF"/>
              </w:rPr>
            </w:pPr>
            <w:r w:rsidRPr="001771E7">
              <w:rPr>
                <w:rFonts w:ascii="Arial" w:hAnsi="Arial" w:cs="Arial"/>
                <w:shd w:val="clear" w:color="auto" w:fill="FFFFFF"/>
              </w:rPr>
              <w:t>Diseñar e implementar un sistema de información para gestión de tránsito en tiempo real</w:t>
            </w:r>
          </w:p>
        </w:tc>
        <w:tc>
          <w:tcPr>
            <w:tcW w:w="2845" w:type="pct"/>
            <w:tcBorders>
              <w:top w:val="single" w:sz="4" w:space="0" w:color="auto"/>
              <w:left w:val="nil"/>
              <w:bottom w:val="single" w:sz="4" w:space="0" w:color="auto"/>
              <w:right w:val="single" w:sz="4" w:space="0" w:color="auto"/>
            </w:tcBorders>
            <w:shd w:val="clear" w:color="auto" w:fill="auto"/>
            <w:vAlign w:val="center"/>
          </w:tcPr>
          <w:p w14:paraId="273AE877" w14:textId="693C381D" w:rsidR="003F1586" w:rsidRPr="001771E7" w:rsidRDefault="003F1586" w:rsidP="00D42131">
            <w:pPr>
              <w:jc w:val="both"/>
              <w:rPr>
                <w:rFonts w:ascii="Arial" w:hAnsi="Arial" w:cs="Arial"/>
                <w:shd w:val="clear" w:color="auto" w:fill="FFFFFF"/>
              </w:rPr>
            </w:pPr>
            <w:r w:rsidRPr="001771E7">
              <w:rPr>
                <w:rFonts w:ascii="Arial" w:hAnsi="Arial" w:cs="Arial"/>
                <w:shd w:val="clear" w:color="auto" w:fill="FFFFFF"/>
              </w:rPr>
              <w:t>Diseñar e implementar un sistema de información para gestión de tránsito en tiempo real</w:t>
            </w:r>
          </w:p>
        </w:tc>
      </w:tr>
      <w:tr w:rsidR="003F1586" w:rsidRPr="001771E7" w14:paraId="682C0727"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0E8D2" w14:textId="5C3795A0" w:rsidR="003F1586" w:rsidRPr="001771E7" w:rsidRDefault="00064734" w:rsidP="00342B48">
            <w:pPr>
              <w:rPr>
                <w:rFonts w:ascii="Arial" w:hAnsi="Arial" w:cs="Arial"/>
                <w:lang w:eastAsia="es-CO"/>
              </w:rPr>
            </w:pPr>
            <w:r w:rsidRPr="001771E7">
              <w:rPr>
                <w:rFonts w:ascii="Arial" w:hAnsi="Arial" w:cs="Arial"/>
                <w:lang w:eastAsia="es-CO"/>
              </w:rPr>
              <w:t>PRY02</w:t>
            </w:r>
            <w:r w:rsidR="003F6F79">
              <w:rPr>
                <w:rFonts w:ascii="Arial" w:hAnsi="Arial" w:cs="Arial"/>
                <w:lang w:eastAsia="es-CO"/>
              </w:rPr>
              <w:t>2</w:t>
            </w:r>
          </w:p>
        </w:tc>
        <w:tc>
          <w:tcPr>
            <w:tcW w:w="1539" w:type="pct"/>
            <w:tcBorders>
              <w:top w:val="single" w:sz="4" w:space="0" w:color="auto"/>
              <w:left w:val="nil"/>
              <w:bottom w:val="single" w:sz="4" w:space="0" w:color="auto"/>
              <w:right w:val="single" w:sz="4" w:space="0" w:color="auto"/>
            </w:tcBorders>
            <w:shd w:val="clear" w:color="auto" w:fill="auto"/>
            <w:vAlign w:val="center"/>
          </w:tcPr>
          <w:p w14:paraId="7700A823" w14:textId="6E283362" w:rsidR="003F1586" w:rsidRPr="001771E7" w:rsidRDefault="003F1586" w:rsidP="00342B48">
            <w:pPr>
              <w:rPr>
                <w:rFonts w:ascii="Arial" w:hAnsi="Arial" w:cs="Arial"/>
                <w:shd w:val="clear" w:color="auto" w:fill="FFFFFF"/>
              </w:rPr>
            </w:pPr>
            <w:r w:rsidRPr="001771E7">
              <w:rPr>
                <w:rFonts w:ascii="Arial" w:hAnsi="Arial" w:cs="Arial"/>
                <w:shd w:val="clear" w:color="auto" w:fill="FFFFFF"/>
              </w:rPr>
              <w:t xml:space="preserve">Generar 1 servicio de alertas tempranas para la gestión del riesgo de desastres coordinado con la oficina de informática de la </w:t>
            </w:r>
            <w:r w:rsidR="00444AAD" w:rsidRPr="001771E7">
              <w:rPr>
                <w:rFonts w:ascii="Arial" w:hAnsi="Arial" w:cs="Arial"/>
                <w:shd w:val="clear" w:color="auto" w:fill="FFFFFF"/>
              </w:rPr>
              <w:t>Alcaldía</w:t>
            </w:r>
            <w:r w:rsidRPr="001771E7">
              <w:rPr>
                <w:rFonts w:ascii="Arial" w:hAnsi="Arial" w:cs="Arial"/>
                <w:shd w:val="clear" w:color="auto" w:fill="FFFFFF"/>
              </w:rPr>
              <w:t xml:space="preserve"> Distrital de Cartagena.</w:t>
            </w:r>
          </w:p>
        </w:tc>
        <w:tc>
          <w:tcPr>
            <w:tcW w:w="2845" w:type="pct"/>
            <w:tcBorders>
              <w:top w:val="single" w:sz="4" w:space="0" w:color="auto"/>
              <w:left w:val="nil"/>
              <w:bottom w:val="single" w:sz="4" w:space="0" w:color="auto"/>
              <w:right w:val="single" w:sz="4" w:space="0" w:color="auto"/>
            </w:tcBorders>
            <w:shd w:val="clear" w:color="auto" w:fill="auto"/>
            <w:vAlign w:val="center"/>
          </w:tcPr>
          <w:p w14:paraId="6F3F3DA0" w14:textId="43527CE0" w:rsidR="003F1586" w:rsidRPr="001771E7" w:rsidRDefault="003F1586" w:rsidP="00D42131">
            <w:pPr>
              <w:jc w:val="both"/>
              <w:rPr>
                <w:rFonts w:ascii="Arial" w:hAnsi="Arial" w:cs="Arial"/>
                <w:shd w:val="clear" w:color="auto" w:fill="FFFFFF"/>
              </w:rPr>
            </w:pPr>
            <w:r w:rsidRPr="001771E7">
              <w:rPr>
                <w:rFonts w:ascii="Arial" w:hAnsi="Arial" w:cs="Arial"/>
                <w:shd w:val="clear" w:color="auto" w:fill="FFFFFF"/>
              </w:rPr>
              <w:t xml:space="preserve">Generar 1 servicio de alertas tempranas para la gestión del riesgo de desastres coordinado con la oficina de informática de la </w:t>
            </w:r>
            <w:r w:rsidR="00444AAD" w:rsidRPr="001771E7">
              <w:rPr>
                <w:rFonts w:ascii="Arial" w:hAnsi="Arial" w:cs="Arial"/>
                <w:shd w:val="clear" w:color="auto" w:fill="FFFFFF"/>
              </w:rPr>
              <w:t>Alcaldía</w:t>
            </w:r>
            <w:r w:rsidRPr="001771E7">
              <w:rPr>
                <w:rFonts w:ascii="Arial" w:hAnsi="Arial" w:cs="Arial"/>
                <w:shd w:val="clear" w:color="auto" w:fill="FFFFFF"/>
              </w:rPr>
              <w:t xml:space="preserve"> Distrital de Cartagena.</w:t>
            </w:r>
          </w:p>
        </w:tc>
      </w:tr>
      <w:tr w:rsidR="003F1586" w:rsidRPr="001771E7" w14:paraId="789781B9"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8F78C" w14:textId="0BEDE95F" w:rsidR="003F1586" w:rsidRPr="001771E7" w:rsidRDefault="00064734" w:rsidP="00342B48">
            <w:pPr>
              <w:rPr>
                <w:rFonts w:ascii="Arial" w:hAnsi="Arial" w:cs="Arial"/>
                <w:lang w:eastAsia="es-CO"/>
              </w:rPr>
            </w:pPr>
            <w:r w:rsidRPr="001771E7">
              <w:rPr>
                <w:rFonts w:ascii="Arial" w:hAnsi="Arial" w:cs="Arial"/>
                <w:lang w:eastAsia="es-CO"/>
              </w:rPr>
              <w:t>PRY02</w:t>
            </w:r>
            <w:r w:rsidR="003F6F79">
              <w:rPr>
                <w:rFonts w:ascii="Arial" w:hAnsi="Arial" w:cs="Arial"/>
                <w:lang w:eastAsia="es-CO"/>
              </w:rPr>
              <w:t>3</w:t>
            </w:r>
          </w:p>
        </w:tc>
        <w:tc>
          <w:tcPr>
            <w:tcW w:w="1539" w:type="pct"/>
            <w:tcBorders>
              <w:top w:val="single" w:sz="4" w:space="0" w:color="auto"/>
              <w:left w:val="nil"/>
              <w:bottom w:val="single" w:sz="4" w:space="0" w:color="auto"/>
              <w:right w:val="single" w:sz="4" w:space="0" w:color="auto"/>
            </w:tcBorders>
            <w:shd w:val="clear" w:color="auto" w:fill="auto"/>
            <w:vAlign w:val="center"/>
          </w:tcPr>
          <w:p w14:paraId="0E2D691D" w14:textId="11043176" w:rsidR="003F1586" w:rsidRPr="001771E7" w:rsidRDefault="003F1586" w:rsidP="00342B48">
            <w:pPr>
              <w:rPr>
                <w:rFonts w:ascii="Arial" w:hAnsi="Arial" w:cs="Arial"/>
                <w:shd w:val="clear" w:color="auto" w:fill="FFFFFF"/>
              </w:rPr>
            </w:pPr>
            <w:r w:rsidRPr="001771E7">
              <w:rPr>
                <w:rFonts w:ascii="Arial" w:hAnsi="Arial" w:cs="Arial"/>
                <w:shd w:val="clear" w:color="auto" w:fill="FFFFFF"/>
              </w:rPr>
              <w:t>Crear 1 observatorio de datos abiertos de las dinámicas urbanas y sociales de la ciudad</w:t>
            </w:r>
          </w:p>
        </w:tc>
        <w:tc>
          <w:tcPr>
            <w:tcW w:w="2845" w:type="pct"/>
            <w:tcBorders>
              <w:top w:val="single" w:sz="4" w:space="0" w:color="auto"/>
              <w:left w:val="nil"/>
              <w:bottom w:val="single" w:sz="4" w:space="0" w:color="auto"/>
              <w:right w:val="single" w:sz="4" w:space="0" w:color="auto"/>
            </w:tcBorders>
            <w:shd w:val="clear" w:color="auto" w:fill="auto"/>
            <w:vAlign w:val="center"/>
          </w:tcPr>
          <w:p w14:paraId="7F263A4C" w14:textId="2ACA0F7C" w:rsidR="003F1586" w:rsidRPr="001771E7" w:rsidRDefault="003F1586" w:rsidP="00D42131">
            <w:pPr>
              <w:jc w:val="both"/>
              <w:rPr>
                <w:rFonts w:ascii="Arial" w:hAnsi="Arial" w:cs="Arial"/>
                <w:shd w:val="clear" w:color="auto" w:fill="FFFFFF"/>
              </w:rPr>
            </w:pPr>
            <w:r w:rsidRPr="001771E7">
              <w:rPr>
                <w:rFonts w:ascii="Arial" w:hAnsi="Arial" w:cs="Arial"/>
                <w:shd w:val="clear" w:color="auto" w:fill="FFFFFF"/>
              </w:rPr>
              <w:t>Crear 1 observatorio de datos abiertos de las dinámicas urbanas y sociales de la ciudad</w:t>
            </w:r>
          </w:p>
        </w:tc>
      </w:tr>
      <w:tr w:rsidR="003F1586" w:rsidRPr="001771E7" w14:paraId="48D0F112"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49855" w14:textId="4B5DD591" w:rsidR="003F1586" w:rsidRPr="001771E7" w:rsidRDefault="00064734" w:rsidP="00342B48">
            <w:pPr>
              <w:rPr>
                <w:rFonts w:ascii="Arial" w:hAnsi="Arial" w:cs="Arial"/>
                <w:lang w:eastAsia="es-CO"/>
              </w:rPr>
            </w:pPr>
            <w:r w:rsidRPr="001771E7">
              <w:rPr>
                <w:rFonts w:ascii="Arial" w:hAnsi="Arial" w:cs="Arial"/>
                <w:lang w:eastAsia="es-CO"/>
              </w:rPr>
              <w:t>PRY02</w:t>
            </w:r>
            <w:r w:rsidR="003F6F79">
              <w:rPr>
                <w:rFonts w:ascii="Arial" w:hAnsi="Arial" w:cs="Arial"/>
                <w:lang w:eastAsia="es-CO"/>
              </w:rPr>
              <w:t>4</w:t>
            </w:r>
          </w:p>
        </w:tc>
        <w:tc>
          <w:tcPr>
            <w:tcW w:w="1539" w:type="pct"/>
            <w:tcBorders>
              <w:top w:val="single" w:sz="4" w:space="0" w:color="auto"/>
              <w:left w:val="nil"/>
              <w:bottom w:val="single" w:sz="4" w:space="0" w:color="auto"/>
              <w:right w:val="single" w:sz="4" w:space="0" w:color="auto"/>
            </w:tcBorders>
            <w:shd w:val="clear" w:color="auto" w:fill="auto"/>
            <w:vAlign w:val="center"/>
          </w:tcPr>
          <w:p w14:paraId="4104BE75" w14:textId="385EEB73" w:rsidR="003F1586" w:rsidRPr="001771E7" w:rsidRDefault="003F1586" w:rsidP="00342B48">
            <w:pPr>
              <w:rPr>
                <w:rFonts w:ascii="Arial" w:hAnsi="Arial" w:cs="Arial"/>
                <w:shd w:val="clear" w:color="auto" w:fill="FFFFFF"/>
              </w:rPr>
            </w:pPr>
            <w:r w:rsidRPr="001771E7">
              <w:rPr>
                <w:rFonts w:ascii="Arial" w:hAnsi="Arial" w:cs="Arial"/>
                <w:shd w:val="clear" w:color="auto" w:fill="FFFFFF"/>
              </w:rPr>
              <w:t>Personas en extrema pobreza capacitadas virtual y presencialmente en “Salud Integral a la Comunidad”</w:t>
            </w:r>
          </w:p>
        </w:tc>
        <w:tc>
          <w:tcPr>
            <w:tcW w:w="2845" w:type="pct"/>
            <w:tcBorders>
              <w:top w:val="single" w:sz="4" w:space="0" w:color="auto"/>
              <w:left w:val="nil"/>
              <w:bottom w:val="single" w:sz="4" w:space="0" w:color="auto"/>
              <w:right w:val="single" w:sz="4" w:space="0" w:color="auto"/>
            </w:tcBorders>
            <w:shd w:val="clear" w:color="auto" w:fill="auto"/>
            <w:vAlign w:val="center"/>
          </w:tcPr>
          <w:p w14:paraId="6E0B7694" w14:textId="2190977F" w:rsidR="003F1586" w:rsidRPr="001771E7" w:rsidRDefault="003F1586" w:rsidP="00D42131">
            <w:pPr>
              <w:jc w:val="both"/>
              <w:rPr>
                <w:rFonts w:ascii="Arial" w:hAnsi="Arial" w:cs="Arial"/>
                <w:shd w:val="clear" w:color="auto" w:fill="FFFFFF"/>
              </w:rPr>
            </w:pPr>
            <w:r w:rsidRPr="001771E7">
              <w:rPr>
                <w:rFonts w:ascii="Arial" w:hAnsi="Arial" w:cs="Arial"/>
                <w:shd w:val="clear" w:color="auto" w:fill="FFFFFF"/>
              </w:rPr>
              <w:t>10.000 personas en extrema pobreza capacitadas virtual y presencialmente en “Salud Integral a la Comunidad”</w:t>
            </w:r>
          </w:p>
        </w:tc>
      </w:tr>
      <w:tr w:rsidR="003F1586" w:rsidRPr="001771E7" w14:paraId="66496F99"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A9B5F1" w14:textId="09234136" w:rsidR="003F1586"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25</w:t>
            </w:r>
          </w:p>
        </w:tc>
        <w:tc>
          <w:tcPr>
            <w:tcW w:w="1539" w:type="pct"/>
            <w:tcBorders>
              <w:top w:val="single" w:sz="4" w:space="0" w:color="auto"/>
              <w:left w:val="nil"/>
              <w:bottom w:val="single" w:sz="4" w:space="0" w:color="auto"/>
              <w:right w:val="single" w:sz="4" w:space="0" w:color="auto"/>
            </w:tcBorders>
            <w:shd w:val="clear" w:color="auto" w:fill="auto"/>
            <w:vAlign w:val="center"/>
          </w:tcPr>
          <w:p w14:paraId="4DB5A50F" w14:textId="608F2325" w:rsidR="003F1586" w:rsidRPr="001771E7" w:rsidRDefault="003F1586" w:rsidP="00342B48">
            <w:pPr>
              <w:rPr>
                <w:rFonts w:ascii="Arial" w:hAnsi="Arial" w:cs="Arial"/>
                <w:shd w:val="clear" w:color="auto" w:fill="FFFFFF"/>
              </w:rPr>
            </w:pPr>
            <w:r w:rsidRPr="001771E7">
              <w:rPr>
                <w:rFonts w:ascii="Arial" w:hAnsi="Arial" w:cs="Arial"/>
                <w:shd w:val="clear" w:color="auto" w:fill="FFFFFF"/>
              </w:rPr>
              <w:t>Instituciones Educativas Oficiales con experiencias en innovación, ciencia y tecnología que contribuyan al aprendizaje de los estudiantes.</w:t>
            </w:r>
          </w:p>
        </w:tc>
        <w:tc>
          <w:tcPr>
            <w:tcW w:w="2845" w:type="pct"/>
            <w:tcBorders>
              <w:top w:val="single" w:sz="4" w:space="0" w:color="auto"/>
              <w:left w:val="nil"/>
              <w:bottom w:val="single" w:sz="4" w:space="0" w:color="auto"/>
              <w:right w:val="single" w:sz="4" w:space="0" w:color="auto"/>
            </w:tcBorders>
            <w:shd w:val="clear" w:color="auto" w:fill="auto"/>
            <w:vAlign w:val="center"/>
          </w:tcPr>
          <w:p w14:paraId="4C8A075E" w14:textId="4D58FD3B" w:rsidR="003F1586" w:rsidRPr="001771E7" w:rsidRDefault="003F1586" w:rsidP="00D42131">
            <w:pPr>
              <w:jc w:val="both"/>
              <w:rPr>
                <w:rFonts w:ascii="Arial" w:hAnsi="Arial" w:cs="Arial"/>
                <w:shd w:val="clear" w:color="auto" w:fill="FFFFFF"/>
              </w:rPr>
            </w:pPr>
            <w:r w:rsidRPr="001771E7">
              <w:rPr>
                <w:rFonts w:ascii="Arial" w:hAnsi="Arial" w:cs="Arial"/>
                <w:shd w:val="clear" w:color="auto" w:fill="FFFFFF"/>
              </w:rPr>
              <w:t xml:space="preserve">60 </w:t>
            </w:r>
            <w:r w:rsidR="00171C0A" w:rsidRPr="001771E7">
              <w:rPr>
                <w:rFonts w:ascii="Arial" w:hAnsi="Arial" w:cs="Arial"/>
                <w:shd w:val="clear" w:color="auto" w:fill="FFFFFF"/>
              </w:rPr>
              <w:t>instituciones</w:t>
            </w:r>
            <w:r w:rsidRPr="001771E7">
              <w:rPr>
                <w:rFonts w:ascii="Arial" w:hAnsi="Arial" w:cs="Arial"/>
                <w:shd w:val="clear" w:color="auto" w:fill="FFFFFF"/>
              </w:rPr>
              <w:t xml:space="preserve"> Educativas Oficiales con experiencias en innovación, ciencia y tecnología que contribuyan al aprendizaje de los estudiantes.</w:t>
            </w:r>
          </w:p>
        </w:tc>
      </w:tr>
      <w:tr w:rsidR="00064734" w:rsidRPr="001771E7" w14:paraId="4838711A"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C8B4B" w14:textId="327F6695"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26</w:t>
            </w:r>
          </w:p>
        </w:tc>
        <w:tc>
          <w:tcPr>
            <w:tcW w:w="1539" w:type="pct"/>
            <w:tcBorders>
              <w:top w:val="single" w:sz="4" w:space="0" w:color="auto"/>
              <w:left w:val="nil"/>
              <w:bottom w:val="single" w:sz="4" w:space="0" w:color="auto"/>
              <w:right w:val="single" w:sz="4" w:space="0" w:color="auto"/>
            </w:tcBorders>
            <w:shd w:val="clear" w:color="auto" w:fill="auto"/>
            <w:vAlign w:val="center"/>
          </w:tcPr>
          <w:p w14:paraId="1F0877F7" w14:textId="4FFB2B9A" w:rsidR="00064734" w:rsidRPr="001771E7" w:rsidRDefault="00064734" w:rsidP="00342B48">
            <w:pPr>
              <w:rPr>
                <w:rFonts w:ascii="Arial" w:hAnsi="Arial" w:cs="Arial"/>
              </w:rPr>
            </w:pPr>
            <w:r w:rsidRPr="001771E7">
              <w:rPr>
                <w:rFonts w:ascii="Arial" w:hAnsi="Arial" w:cs="Arial"/>
              </w:rPr>
              <w:t xml:space="preserve">6 </w:t>
            </w:r>
            <w:r w:rsidR="00171C0A" w:rsidRPr="001771E7">
              <w:rPr>
                <w:rFonts w:ascii="Arial" w:hAnsi="Arial" w:cs="Arial"/>
              </w:rPr>
              <w:t>bibliotecas</w:t>
            </w:r>
            <w:r w:rsidRPr="001771E7">
              <w:rPr>
                <w:rFonts w:ascii="Arial" w:hAnsi="Arial" w:cs="Arial"/>
              </w:rPr>
              <w:t xml:space="preserve"> con servicios de actualización tecnológica </w:t>
            </w:r>
          </w:p>
        </w:tc>
        <w:tc>
          <w:tcPr>
            <w:tcW w:w="2845" w:type="pct"/>
            <w:tcBorders>
              <w:top w:val="single" w:sz="4" w:space="0" w:color="auto"/>
              <w:left w:val="nil"/>
              <w:bottom w:val="single" w:sz="4" w:space="0" w:color="auto"/>
              <w:right w:val="single" w:sz="4" w:space="0" w:color="auto"/>
            </w:tcBorders>
            <w:shd w:val="clear" w:color="auto" w:fill="auto"/>
            <w:vAlign w:val="center"/>
          </w:tcPr>
          <w:p w14:paraId="22EF0FA8" w14:textId="19C205CA" w:rsidR="00064734" w:rsidRPr="001771E7" w:rsidRDefault="00064734" w:rsidP="00D42131">
            <w:pPr>
              <w:jc w:val="both"/>
              <w:rPr>
                <w:rFonts w:ascii="Arial" w:hAnsi="Arial" w:cs="Arial"/>
              </w:rPr>
            </w:pPr>
            <w:r w:rsidRPr="001771E7">
              <w:rPr>
                <w:rFonts w:ascii="Arial" w:hAnsi="Arial" w:cs="Arial"/>
              </w:rPr>
              <w:t>Bibliotecas con servicios de actualización tecnológica</w:t>
            </w:r>
            <w:r w:rsidR="00C20486" w:rsidRPr="001771E7">
              <w:rPr>
                <w:rFonts w:ascii="Arial" w:hAnsi="Arial" w:cs="Arial"/>
              </w:rPr>
              <w:t>.</w:t>
            </w:r>
            <w:r w:rsidRPr="001771E7">
              <w:rPr>
                <w:rFonts w:ascii="Arial" w:hAnsi="Arial" w:cs="Arial"/>
              </w:rPr>
              <w:t xml:space="preserve"> </w:t>
            </w:r>
          </w:p>
        </w:tc>
      </w:tr>
      <w:tr w:rsidR="00064734" w:rsidRPr="001771E7" w14:paraId="4FD3C59C"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CA376" w14:textId="0430D67E"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27</w:t>
            </w:r>
          </w:p>
        </w:tc>
        <w:tc>
          <w:tcPr>
            <w:tcW w:w="1539" w:type="pct"/>
            <w:tcBorders>
              <w:top w:val="single" w:sz="4" w:space="0" w:color="auto"/>
              <w:left w:val="nil"/>
              <w:bottom w:val="single" w:sz="4" w:space="0" w:color="auto"/>
              <w:right w:val="single" w:sz="4" w:space="0" w:color="auto"/>
            </w:tcBorders>
            <w:shd w:val="clear" w:color="auto" w:fill="auto"/>
            <w:vAlign w:val="center"/>
          </w:tcPr>
          <w:p w14:paraId="3177BDE9" w14:textId="150FB21F" w:rsidR="00064734" w:rsidRPr="001771E7" w:rsidRDefault="00064734" w:rsidP="00342B48">
            <w:pPr>
              <w:rPr>
                <w:rFonts w:ascii="Arial" w:hAnsi="Arial" w:cs="Arial"/>
              </w:rPr>
            </w:pPr>
            <w:r w:rsidRPr="001771E7">
              <w:rPr>
                <w:rFonts w:ascii="Arial" w:hAnsi="Arial" w:cs="Arial"/>
              </w:rPr>
              <w:t>Mantener actualizado el Mapa Interactivo de Asuntos del Suelo MIDAS</w:t>
            </w:r>
          </w:p>
        </w:tc>
        <w:tc>
          <w:tcPr>
            <w:tcW w:w="2845" w:type="pct"/>
            <w:tcBorders>
              <w:top w:val="single" w:sz="4" w:space="0" w:color="auto"/>
              <w:left w:val="nil"/>
              <w:bottom w:val="single" w:sz="4" w:space="0" w:color="auto"/>
              <w:right w:val="single" w:sz="4" w:space="0" w:color="auto"/>
            </w:tcBorders>
            <w:shd w:val="clear" w:color="auto" w:fill="auto"/>
            <w:vAlign w:val="center"/>
          </w:tcPr>
          <w:p w14:paraId="59BD5787" w14:textId="5E2D76E0" w:rsidR="00064734" w:rsidRPr="001771E7" w:rsidRDefault="00064734" w:rsidP="00D42131">
            <w:pPr>
              <w:jc w:val="both"/>
              <w:rPr>
                <w:rFonts w:ascii="Arial" w:hAnsi="Arial" w:cs="Arial"/>
              </w:rPr>
            </w:pPr>
            <w:r w:rsidRPr="001771E7">
              <w:rPr>
                <w:rFonts w:ascii="Arial" w:hAnsi="Arial" w:cs="Arial"/>
              </w:rPr>
              <w:t>Mantener actualizado el Mapa Interactivo de Asuntos del Suelo MIDAS</w:t>
            </w:r>
            <w:r w:rsidR="00C20486" w:rsidRPr="001771E7">
              <w:rPr>
                <w:rFonts w:ascii="Arial" w:hAnsi="Arial" w:cs="Arial"/>
              </w:rPr>
              <w:t>.</w:t>
            </w:r>
          </w:p>
        </w:tc>
      </w:tr>
      <w:tr w:rsidR="00064734" w:rsidRPr="001771E7" w14:paraId="6170F76E"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B48C2" w14:textId="3EADBA94"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28</w:t>
            </w:r>
          </w:p>
        </w:tc>
        <w:tc>
          <w:tcPr>
            <w:tcW w:w="1539" w:type="pct"/>
            <w:tcBorders>
              <w:top w:val="single" w:sz="4" w:space="0" w:color="auto"/>
              <w:left w:val="nil"/>
              <w:bottom w:val="single" w:sz="4" w:space="0" w:color="auto"/>
              <w:right w:val="single" w:sz="4" w:space="0" w:color="auto"/>
            </w:tcBorders>
            <w:shd w:val="clear" w:color="auto" w:fill="auto"/>
            <w:vAlign w:val="center"/>
          </w:tcPr>
          <w:p w14:paraId="3422FFC9" w14:textId="2AE65EB5" w:rsidR="00064734" w:rsidRPr="001771E7" w:rsidRDefault="00064734" w:rsidP="00342B48">
            <w:pPr>
              <w:rPr>
                <w:rFonts w:ascii="Arial" w:hAnsi="Arial" w:cs="Arial"/>
              </w:rPr>
            </w:pPr>
            <w:r w:rsidRPr="001771E7">
              <w:rPr>
                <w:rFonts w:ascii="Arial" w:hAnsi="Arial" w:cs="Arial"/>
              </w:rPr>
              <w:t xml:space="preserve">Implementar la versión 2.0 de la plataforma Clúster-Cartagena y alinearlo con la estrategia de atracción de inversiones. </w:t>
            </w:r>
          </w:p>
        </w:tc>
        <w:tc>
          <w:tcPr>
            <w:tcW w:w="2845" w:type="pct"/>
            <w:tcBorders>
              <w:top w:val="single" w:sz="4" w:space="0" w:color="auto"/>
              <w:left w:val="nil"/>
              <w:bottom w:val="single" w:sz="4" w:space="0" w:color="auto"/>
              <w:right w:val="single" w:sz="4" w:space="0" w:color="auto"/>
            </w:tcBorders>
            <w:shd w:val="clear" w:color="auto" w:fill="auto"/>
            <w:vAlign w:val="center"/>
          </w:tcPr>
          <w:p w14:paraId="3DBB9C89" w14:textId="0525DCB9" w:rsidR="00064734" w:rsidRPr="001771E7" w:rsidRDefault="00064734" w:rsidP="00D42131">
            <w:pPr>
              <w:jc w:val="both"/>
              <w:rPr>
                <w:rFonts w:ascii="Arial" w:hAnsi="Arial" w:cs="Arial"/>
              </w:rPr>
            </w:pPr>
            <w:r w:rsidRPr="001771E7">
              <w:rPr>
                <w:rFonts w:ascii="Arial" w:hAnsi="Arial" w:cs="Arial"/>
              </w:rPr>
              <w:t xml:space="preserve">Implementar la versión 2.0 de la plataforma Clúster-Cartagena y alinearlo con la estrategia de atracción de inversiones. </w:t>
            </w:r>
          </w:p>
        </w:tc>
      </w:tr>
      <w:tr w:rsidR="00064734" w:rsidRPr="001771E7" w14:paraId="73DE0C9C"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9AB04" w14:textId="3347ED8C"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29</w:t>
            </w:r>
          </w:p>
        </w:tc>
        <w:tc>
          <w:tcPr>
            <w:tcW w:w="1539" w:type="pct"/>
            <w:tcBorders>
              <w:top w:val="single" w:sz="4" w:space="0" w:color="auto"/>
              <w:left w:val="nil"/>
              <w:bottom w:val="single" w:sz="4" w:space="0" w:color="auto"/>
              <w:right w:val="single" w:sz="4" w:space="0" w:color="auto"/>
            </w:tcBorders>
            <w:shd w:val="clear" w:color="auto" w:fill="auto"/>
            <w:vAlign w:val="center"/>
          </w:tcPr>
          <w:p w14:paraId="1D62ADB8" w14:textId="0E4A3CA9" w:rsidR="00064734" w:rsidRPr="001771E7" w:rsidRDefault="00064734" w:rsidP="00342B48">
            <w:pPr>
              <w:rPr>
                <w:rFonts w:ascii="Arial" w:hAnsi="Arial" w:cs="Arial"/>
              </w:rPr>
            </w:pPr>
            <w:r w:rsidRPr="001771E7">
              <w:rPr>
                <w:rFonts w:ascii="Arial" w:hAnsi="Arial" w:cs="Arial"/>
              </w:rPr>
              <w:t xml:space="preserve">Vincular a 40 empresas de base tecnológica a la incubadora de empresas. </w:t>
            </w:r>
          </w:p>
        </w:tc>
        <w:tc>
          <w:tcPr>
            <w:tcW w:w="2845" w:type="pct"/>
            <w:tcBorders>
              <w:top w:val="single" w:sz="4" w:space="0" w:color="auto"/>
              <w:left w:val="nil"/>
              <w:bottom w:val="single" w:sz="4" w:space="0" w:color="auto"/>
              <w:right w:val="single" w:sz="4" w:space="0" w:color="auto"/>
            </w:tcBorders>
            <w:shd w:val="clear" w:color="auto" w:fill="auto"/>
            <w:vAlign w:val="center"/>
          </w:tcPr>
          <w:p w14:paraId="6DAF29A8" w14:textId="78AABE78" w:rsidR="00064734" w:rsidRPr="001771E7" w:rsidRDefault="00064734" w:rsidP="00D42131">
            <w:pPr>
              <w:jc w:val="both"/>
              <w:rPr>
                <w:rFonts w:ascii="Arial" w:hAnsi="Arial" w:cs="Arial"/>
              </w:rPr>
            </w:pPr>
            <w:r w:rsidRPr="001771E7">
              <w:rPr>
                <w:rFonts w:ascii="Arial" w:hAnsi="Arial" w:cs="Arial"/>
              </w:rPr>
              <w:t xml:space="preserve">Vincular a 40 empresas de base tecnológica a la incubadora de empresas. </w:t>
            </w:r>
          </w:p>
        </w:tc>
      </w:tr>
      <w:tr w:rsidR="00064734" w:rsidRPr="001771E7" w14:paraId="55DD33E4"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9EA6E7" w14:textId="6204586D" w:rsidR="00064734" w:rsidRPr="001771E7" w:rsidRDefault="00064734" w:rsidP="00342B48">
            <w:pPr>
              <w:rPr>
                <w:rFonts w:ascii="Arial" w:hAnsi="Arial" w:cs="Arial"/>
                <w:lang w:eastAsia="es-CO"/>
              </w:rPr>
            </w:pPr>
            <w:r w:rsidRPr="001771E7">
              <w:rPr>
                <w:rFonts w:ascii="Arial" w:hAnsi="Arial" w:cs="Arial"/>
                <w:lang w:eastAsia="es-CO"/>
              </w:rPr>
              <w:lastRenderedPageBreak/>
              <w:t>PRY0</w:t>
            </w:r>
            <w:r w:rsidR="003F6F79">
              <w:rPr>
                <w:rFonts w:ascii="Arial" w:hAnsi="Arial" w:cs="Arial"/>
                <w:lang w:eastAsia="es-CO"/>
              </w:rPr>
              <w:t>30</w:t>
            </w:r>
          </w:p>
        </w:tc>
        <w:tc>
          <w:tcPr>
            <w:tcW w:w="1539" w:type="pct"/>
            <w:tcBorders>
              <w:top w:val="single" w:sz="4" w:space="0" w:color="auto"/>
              <w:left w:val="nil"/>
              <w:bottom w:val="single" w:sz="4" w:space="0" w:color="auto"/>
              <w:right w:val="single" w:sz="4" w:space="0" w:color="auto"/>
            </w:tcBorders>
            <w:shd w:val="clear" w:color="auto" w:fill="auto"/>
            <w:vAlign w:val="center"/>
          </w:tcPr>
          <w:p w14:paraId="25759CD9" w14:textId="4959F62F" w:rsidR="00064734" w:rsidRPr="001771E7" w:rsidRDefault="00064734" w:rsidP="00342B48">
            <w:pPr>
              <w:rPr>
                <w:rFonts w:ascii="Arial" w:hAnsi="Arial" w:cs="Arial"/>
              </w:rPr>
            </w:pPr>
            <w:r w:rsidRPr="001771E7">
              <w:rPr>
                <w:rFonts w:ascii="Arial" w:hAnsi="Arial" w:cs="Arial"/>
              </w:rPr>
              <w:t xml:space="preserve">Crear 1 plataforma de orientación socio-ocupacional para los jóvenes de Cartagena. </w:t>
            </w:r>
          </w:p>
        </w:tc>
        <w:tc>
          <w:tcPr>
            <w:tcW w:w="2845" w:type="pct"/>
            <w:tcBorders>
              <w:top w:val="single" w:sz="4" w:space="0" w:color="auto"/>
              <w:left w:val="nil"/>
              <w:bottom w:val="single" w:sz="4" w:space="0" w:color="auto"/>
              <w:right w:val="single" w:sz="4" w:space="0" w:color="auto"/>
            </w:tcBorders>
            <w:shd w:val="clear" w:color="auto" w:fill="auto"/>
            <w:vAlign w:val="center"/>
          </w:tcPr>
          <w:p w14:paraId="2C0EFBC3" w14:textId="1B4634D4" w:rsidR="00064734" w:rsidRPr="001771E7" w:rsidRDefault="00064734" w:rsidP="00D42131">
            <w:pPr>
              <w:jc w:val="both"/>
              <w:rPr>
                <w:rFonts w:ascii="Arial" w:hAnsi="Arial" w:cs="Arial"/>
              </w:rPr>
            </w:pPr>
            <w:r w:rsidRPr="001771E7">
              <w:rPr>
                <w:rFonts w:ascii="Arial" w:hAnsi="Arial" w:cs="Arial"/>
              </w:rPr>
              <w:t xml:space="preserve">Crear 1 plataforma de orientación socio-ocupacional para los jóvenes de Cartagena. </w:t>
            </w:r>
          </w:p>
        </w:tc>
      </w:tr>
      <w:tr w:rsidR="00064734" w:rsidRPr="001771E7" w14:paraId="6E16F8D3"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923DB" w14:textId="4CD3D03C"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31</w:t>
            </w:r>
          </w:p>
        </w:tc>
        <w:tc>
          <w:tcPr>
            <w:tcW w:w="1539" w:type="pct"/>
            <w:tcBorders>
              <w:top w:val="single" w:sz="4" w:space="0" w:color="auto"/>
              <w:left w:val="nil"/>
              <w:bottom w:val="single" w:sz="4" w:space="0" w:color="auto"/>
              <w:right w:val="single" w:sz="4" w:space="0" w:color="auto"/>
            </w:tcBorders>
            <w:shd w:val="clear" w:color="auto" w:fill="auto"/>
            <w:vAlign w:val="center"/>
          </w:tcPr>
          <w:p w14:paraId="2031744F" w14:textId="6F6574FE" w:rsidR="00064734" w:rsidRPr="001771E7" w:rsidRDefault="00064734" w:rsidP="00342B48">
            <w:pPr>
              <w:rPr>
                <w:rFonts w:ascii="Arial" w:hAnsi="Arial" w:cs="Arial"/>
              </w:rPr>
            </w:pPr>
            <w:r w:rsidRPr="001771E7">
              <w:rPr>
                <w:rFonts w:ascii="Arial" w:hAnsi="Arial" w:cs="Arial"/>
              </w:rPr>
              <w:t>Establecer 1 encuentro anual sobre innovación en Cartagena</w:t>
            </w:r>
          </w:p>
        </w:tc>
        <w:tc>
          <w:tcPr>
            <w:tcW w:w="2845" w:type="pct"/>
            <w:tcBorders>
              <w:top w:val="single" w:sz="4" w:space="0" w:color="auto"/>
              <w:left w:val="nil"/>
              <w:bottom w:val="single" w:sz="4" w:space="0" w:color="auto"/>
              <w:right w:val="single" w:sz="4" w:space="0" w:color="auto"/>
            </w:tcBorders>
            <w:shd w:val="clear" w:color="auto" w:fill="auto"/>
            <w:vAlign w:val="center"/>
          </w:tcPr>
          <w:p w14:paraId="2447B5D2" w14:textId="22461528" w:rsidR="00064734" w:rsidRPr="001771E7" w:rsidRDefault="00064734" w:rsidP="00D42131">
            <w:pPr>
              <w:jc w:val="both"/>
              <w:rPr>
                <w:rFonts w:ascii="Arial" w:hAnsi="Arial" w:cs="Arial"/>
              </w:rPr>
            </w:pPr>
            <w:r w:rsidRPr="001771E7">
              <w:rPr>
                <w:rFonts w:ascii="Arial" w:hAnsi="Arial" w:cs="Arial"/>
              </w:rPr>
              <w:t>Establecer 1 encuentro anual sobre innovación en Cartagena</w:t>
            </w:r>
          </w:p>
        </w:tc>
      </w:tr>
      <w:tr w:rsidR="00064734" w:rsidRPr="001771E7" w14:paraId="47D112A6"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309D4" w14:textId="4048099A"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32</w:t>
            </w:r>
          </w:p>
        </w:tc>
        <w:tc>
          <w:tcPr>
            <w:tcW w:w="1539" w:type="pct"/>
            <w:tcBorders>
              <w:top w:val="single" w:sz="4" w:space="0" w:color="auto"/>
              <w:left w:val="nil"/>
              <w:bottom w:val="single" w:sz="4" w:space="0" w:color="auto"/>
              <w:right w:val="single" w:sz="4" w:space="0" w:color="auto"/>
            </w:tcBorders>
            <w:shd w:val="clear" w:color="auto" w:fill="auto"/>
            <w:vAlign w:val="center"/>
          </w:tcPr>
          <w:p w14:paraId="45ACC057" w14:textId="5EC5071E" w:rsidR="00064734" w:rsidRPr="001771E7" w:rsidRDefault="00064734" w:rsidP="00342B48">
            <w:pPr>
              <w:rPr>
                <w:rFonts w:ascii="Arial" w:hAnsi="Arial" w:cs="Arial"/>
              </w:rPr>
            </w:pPr>
            <w:r w:rsidRPr="001771E7">
              <w:rPr>
                <w:rFonts w:ascii="Arial" w:hAnsi="Arial" w:cs="Arial"/>
              </w:rPr>
              <w:t>Realizar 1 estudio de prefactibilidad de un parque tecnológico en Cartagena.</w:t>
            </w:r>
          </w:p>
        </w:tc>
        <w:tc>
          <w:tcPr>
            <w:tcW w:w="2845" w:type="pct"/>
            <w:tcBorders>
              <w:top w:val="single" w:sz="4" w:space="0" w:color="auto"/>
              <w:left w:val="nil"/>
              <w:bottom w:val="single" w:sz="4" w:space="0" w:color="auto"/>
              <w:right w:val="single" w:sz="4" w:space="0" w:color="auto"/>
            </w:tcBorders>
            <w:shd w:val="clear" w:color="auto" w:fill="auto"/>
            <w:vAlign w:val="center"/>
          </w:tcPr>
          <w:p w14:paraId="0F5B9789" w14:textId="47AEE443" w:rsidR="00064734" w:rsidRPr="001771E7" w:rsidRDefault="00064734" w:rsidP="00D42131">
            <w:pPr>
              <w:jc w:val="both"/>
              <w:rPr>
                <w:rFonts w:ascii="Arial" w:hAnsi="Arial" w:cs="Arial"/>
              </w:rPr>
            </w:pPr>
            <w:r w:rsidRPr="001771E7">
              <w:rPr>
                <w:rFonts w:ascii="Arial" w:hAnsi="Arial" w:cs="Arial"/>
              </w:rPr>
              <w:t>Realizar 1 estudio de prefactibilidad de un parque tecnológico en Cartagena.</w:t>
            </w:r>
          </w:p>
        </w:tc>
      </w:tr>
      <w:tr w:rsidR="00064734" w:rsidRPr="001771E7" w14:paraId="6789C514"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26F6B" w14:textId="7442AAC7"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33</w:t>
            </w:r>
          </w:p>
        </w:tc>
        <w:tc>
          <w:tcPr>
            <w:tcW w:w="1539" w:type="pct"/>
            <w:tcBorders>
              <w:top w:val="single" w:sz="4" w:space="0" w:color="auto"/>
              <w:left w:val="nil"/>
              <w:bottom w:val="single" w:sz="4" w:space="0" w:color="auto"/>
              <w:right w:val="single" w:sz="4" w:space="0" w:color="auto"/>
            </w:tcBorders>
            <w:shd w:val="clear" w:color="auto" w:fill="auto"/>
            <w:vAlign w:val="center"/>
          </w:tcPr>
          <w:p w14:paraId="70E945D1" w14:textId="1DEDB853" w:rsidR="00064734" w:rsidRPr="001771E7" w:rsidRDefault="00064734" w:rsidP="00342B48">
            <w:pPr>
              <w:rPr>
                <w:rFonts w:ascii="Arial" w:hAnsi="Arial" w:cs="Arial"/>
              </w:rPr>
            </w:pPr>
            <w:r w:rsidRPr="001771E7">
              <w:rPr>
                <w:rFonts w:ascii="Arial" w:hAnsi="Arial" w:cs="Arial"/>
              </w:rPr>
              <w:t xml:space="preserve">Crear el sistema de innovación del </w:t>
            </w:r>
            <w:r w:rsidR="005938F1" w:rsidRPr="001771E7">
              <w:rPr>
                <w:rFonts w:ascii="Arial" w:hAnsi="Arial" w:cs="Arial"/>
              </w:rPr>
              <w:t>Distrito</w:t>
            </w:r>
            <w:r w:rsidRPr="001771E7">
              <w:rPr>
                <w:rFonts w:ascii="Arial" w:hAnsi="Arial" w:cs="Arial"/>
              </w:rPr>
              <w:t xml:space="preserve"> de Cartagena</w:t>
            </w:r>
          </w:p>
        </w:tc>
        <w:tc>
          <w:tcPr>
            <w:tcW w:w="2845" w:type="pct"/>
            <w:tcBorders>
              <w:top w:val="single" w:sz="4" w:space="0" w:color="auto"/>
              <w:left w:val="nil"/>
              <w:bottom w:val="single" w:sz="4" w:space="0" w:color="auto"/>
              <w:right w:val="single" w:sz="4" w:space="0" w:color="auto"/>
            </w:tcBorders>
            <w:shd w:val="clear" w:color="auto" w:fill="auto"/>
            <w:vAlign w:val="center"/>
          </w:tcPr>
          <w:p w14:paraId="40285D22" w14:textId="1F07383C" w:rsidR="00064734" w:rsidRPr="001771E7" w:rsidRDefault="00064734" w:rsidP="00D42131">
            <w:pPr>
              <w:jc w:val="both"/>
              <w:rPr>
                <w:rFonts w:ascii="Arial" w:hAnsi="Arial" w:cs="Arial"/>
              </w:rPr>
            </w:pPr>
            <w:r w:rsidRPr="001771E7">
              <w:rPr>
                <w:rFonts w:ascii="Arial" w:hAnsi="Arial" w:cs="Arial"/>
              </w:rPr>
              <w:t xml:space="preserve">Crear el sistema de innovación del </w:t>
            </w:r>
            <w:r w:rsidR="005938F1" w:rsidRPr="001771E7">
              <w:rPr>
                <w:rFonts w:ascii="Arial" w:hAnsi="Arial" w:cs="Arial"/>
              </w:rPr>
              <w:t>Distrito</w:t>
            </w:r>
            <w:r w:rsidRPr="001771E7">
              <w:rPr>
                <w:rFonts w:ascii="Arial" w:hAnsi="Arial" w:cs="Arial"/>
              </w:rPr>
              <w:t xml:space="preserve"> de Cartagena</w:t>
            </w:r>
          </w:p>
        </w:tc>
      </w:tr>
      <w:tr w:rsidR="00064734" w:rsidRPr="001771E7" w14:paraId="7E95D146"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5E56A" w14:textId="5967678C"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34</w:t>
            </w:r>
          </w:p>
        </w:tc>
        <w:tc>
          <w:tcPr>
            <w:tcW w:w="1539" w:type="pct"/>
            <w:tcBorders>
              <w:top w:val="single" w:sz="4" w:space="0" w:color="auto"/>
              <w:left w:val="nil"/>
              <w:bottom w:val="single" w:sz="4" w:space="0" w:color="auto"/>
              <w:right w:val="single" w:sz="4" w:space="0" w:color="auto"/>
            </w:tcBorders>
            <w:shd w:val="clear" w:color="auto" w:fill="auto"/>
            <w:vAlign w:val="center"/>
          </w:tcPr>
          <w:p w14:paraId="5E5EBD04" w14:textId="066087B7" w:rsidR="00064734" w:rsidRPr="001771E7" w:rsidRDefault="00064734" w:rsidP="00342B48">
            <w:pPr>
              <w:rPr>
                <w:rFonts w:ascii="Arial" w:hAnsi="Arial" w:cs="Arial"/>
              </w:rPr>
            </w:pPr>
            <w:r w:rsidRPr="001771E7">
              <w:rPr>
                <w:rFonts w:ascii="Arial" w:hAnsi="Arial" w:cs="Arial"/>
              </w:rPr>
              <w:t xml:space="preserve">Implementar un sistema de información para inversionistas </w:t>
            </w:r>
          </w:p>
        </w:tc>
        <w:tc>
          <w:tcPr>
            <w:tcW w:w="2845" w:type="pct"/>
            <w:tcBorders>
              <w:top w:val="single" w:sz="4" w:space="0" w:color="auto"/>
              <w:left w:val="nil"/>
              <w:bottom w:val="single" w:sz="4" w:space="0" w:color="auto"/>
              <w:right w:val="single" w:sz="4" w:space="0" w:color="auto"/>
            </w:tcBorders>
            <w:shd w:val="clear" w:color="auto" w:fill="auto"/>
            <w:vAlign w:val="center"/>
          </w:tcPr>
          <w:p w14:paraId="7386346B" w14:textId="601CD1E6" w:rsidR="00064734" w:rsidRPr="001771E7" w:rsidRDefault="00064734" w:rsidP="00D42131">
            <w:pPr>
              <w:jc w:val="both"/>
              <w:rPr>
                <w:rFonts w:ascii="Arial" w:hAnsi="Arial" w:cs="Arial"/>
              </w:rPr>
            </w:pPr>
            <w:r w:rsidRPr="001771E7">
              <w:rPr>
                <w:rFonts w:ascii="Arial" w:hAnsi="Arial" w:cs="Arial"/>
              </w:rPr>
              <w:t>Implementar un sistema de información para inversionistas</w:t>
            </w:r>
            <w:r w:rsidR="00C20486" w:rsidRPr="001771E7">
              <w:rPr>
                <w:rFonts w:ascii="Arial" w:hAnsi="Arial" w:cs="Arial"/>
              </w:rPr>
              <w:t>.</w:t>
            </w:r>
            <w:r w:rsidRPr="001771E7">
              <w:rPr>
                <w:rFonts w:ascii="Arial" w:hAnsi="Arial" w:cs="Arial"/>
              </w:rPr>
              <w:t xml:space="preserve"> </w:t>
            </w:r>
          </w:p>
        </w:tc>
      </w:tr>
      <w:tr w:rsidR="00064734" w:rsidRPr="001771E7" w14:paraId="03DA8F4B"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CC35" w14:textId="741DE1C3"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35</w:t>
            </w:r>
          </w:p>
        </w:tc>
        <w:tc>
          <w:tcPr>
            <w:tcW w:w="1539" w:type="pct"/>
            <w:tcBorders>
              <w:top w:val="single" w:sz="4" w:space="0" w:color="auto"/>
              <w:left w:val="nil"/>
              <w:bottom w:val="single" w:sz="4" w:space="0" w:color="auto"/>
              <w:right w:val="single" w:sz="4" w:space="0" w:color="auto"/>
            </w:tcBorders>
            <w:shd w:val="clear" w:color="auto" w:fill="auto"/>
            <w:vAlign w:val="center"/>
          </w:tcPr>
          <w:p w14:paraId="3545BD95" w14:textId="6BC56B52" w:rsidR="00064734" w:rsidRPr="001771E7" w:rsidRDefault="00064734" w:rsidP="00342B48">
            <w:pPr>
              <w:rPr>
                <w:rFonts w:ascii="Arial" w:hAnsi="Arial" w:cs="Arial"/>
              </w:rPr>
            </w:pPr>
            <w:r w:rsidRPr="001771E7">
              <w:rPr>
                <w:rFonts w:ascii="Arial" w:hAnsi="Arial" w:cs="Arial"/>
              </w:rPr>
              <w:t xml:space="preserve">Diseñar la ventanilla única empresarial </w:t>
            </w:r>
          </w:p>
        </w:tc>
        <w:tc>
          <w:tcPr>
            <w:tcW w:w="2845" w:type="pct"/>
            <w:tcBorders>
              <w:top w:val="single" w:sz="4" w:space="0" w:color="auto"/>
              <w:left w:val="nil"/>
              <w:bottom w:val="single" w:sz="4" w:space="0" w:color="auto"/>
              <w:right w:val="single" w:sz="4" w:space="0" w:color="auto"/>
            </w:tcBorders>
            <w:shd w:val="clear" w:color="auto" w:fill="auto"/>
            <w:vAlign w:val="center"/>
          </w:tcPr>
          <w:p w14:paraId="4F86DD09" w14:textId="17726262" w:rsidR="00064734" w:rsidRPr="001771E7" w:rsidRDefault="00064734" w:rsidP="00D42131">
            <w:pPr>
              <w:jc w:val="both"/>
              <w:rPr>
                <w:rFonts w:ascii="Arial" w:hAnsi="Arial" w:cs="Arial"/>
              </w:rPr>
            </w:pPr>
            <w:r w:rsidRPr="001771E7">
              <w:rPr>
                <w:rFonts w:ascii="Arial" w:hAnsi="Arial" w:cs="Arial"/>
              </w:rPr>
              <w:t>Diseñar la ventanilla única empresarial</w:t>
            </w:r>
            <w:r w:rsidR="00C20486" w:rsidRPr="001771E7">
              <w:rPr>
                <w:rFonts w:ascii="Arial" w:hAnsi="Arial" w:cs="Arial"/>
              </w:rPr>
              <w:t>.</w:t>
            </w:r>
          </w:p>
        </w:tc>
      </w:tr>
      <w:tr w:rsidR="00064734" w:rsidRPr="001771E7" w14:paraId="05349E0A"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2DFEC" w14:textId="3C66A3F7"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36</w:t>
            </w:r>
          </w:p>
        </w:tc>
        <w:tc>
          <w:tcPr>
            <w:tcW w:w="1539" w:type="pct"/>
            <w:tcBorders>
              <w:top w:val="single" w:sz="4" w:space="0" w:color="auto"/>
              <w:left w:val="nil"/>
              <w:bottom w:val="single" w:sz="4" w:space="0" w:color="auto"/>
              <w:right w:val="single" w:sz="4" w:space="0" w:color="auto"/>
            </w:tcBorders>
            <w:shd w:val="clear" w:color="auto" w:fill="auto"/>
            <w:vAlign w:val="center"/>
          </w:tcPr>
          <w:p w14:paraId="0C554BE3" w14:textId="0D4BB24E" w:rsidR="00064734" w:rsidRPr="001771E7" w:rsidRDefault="00064734" w:rsidP="00342B48">
            <w:pPr>
              <w:rPr>
                <w:rFonts w:ascii="Arial" w:hAnsi="Arial" w:cs="Arial"/>
              </w:rPr>
            </w:pPr>
            <w:r w:rsidRPr="001771E7">
              <w:rPr>
                <w:rFonts w:ascii="Arial" w:hAnsi="Arial" w:cs="Arial"/>
              </w:rPr>
              <w:t>Entregar 585 Equipos de comunicación para los organismos de seguridad, socorro y convivencia como componente del SIES Cartagena.</w:t>
            </w:r>
          </w:p>
        </w:tc>
        <w:tc>
          <w:tcPr>
            <w:tcW w:w="2845" w:type="pct"/>
            <w:tcBorders>
              <w:top w:val="single" w:sz="4" w:space="0" w:color="auto"/>
              <w:left w:val="nil"/>
              <w:bottom w:val="single" w:sz="4" w:space="0" w:color="auto"/>
              <w:right w:val="single" w:sz="4" w:space="0" w:color="auto"/>
            </w:tcBorders>
            <w:shd w:val="clear" w:color="auto" w:fill="auto"/>
            <w:vAlign w:val="center"/>
          </w:tcPr>
          <w:p w14:paraId="3F4CED33" w14:textId="2C040F50" w:rsidR="00064734" w:rsidRPr="001771E7" w:rsidRDefault="00064734" w:rsidP="00D42131">
            <w:pPr>
              <w:jc w:val="both"/>
              <w:rPr>
                <w:rFonts w:ascii="Arial" w:hAnsi="Arial" w:cs="Arial"/>
              </w:rPr>
            </w:pPr>
            <w:r w:rsidRPr="001771E7">
              <w:rPr>
                <w:rFonts w:ascii="Arial" w:hAnsi="Arial" w:cs="Arial"/>
              </w:rPr>
              <w:t>Entregar 585 Equipos de comunicación para los organismos de seguridad, socorro y convivencia como componente del SIES Cartagena.</w:t>
            </w:r>
          </w:p>
        </w:tc>
      </w:tr>
      <w:tr w:rsidR="00064734" w:rsidRPr="001771E7" w14:paraId="7D1F11E0" w14:textId="77777777" w:rsidTr="003F1586">
        <w:trPr>
          <w:trHeight w:val="20"/>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EB95B" w14:textId="5D381C88" w:rsidR="00064734" w:rsidRPr="001771E7" w:rsidRDefault="00064734" w:rsidP="00342B48">
            <w:pPr>
              <w:rPr>
                <w:rFonts w:ascii="Arial" w:hAnsi="Arial" w:cs="Arial"/>
                <w:lang w:eastAsia="es-CO"/>
              </w:rPr>
            </w:pPr>
            <w:r w:rsidRPr="001771E7">
              <w:rPr>
                <w:rFonts w:ascii="Arial" w:hAnsi="Arial" w:cs="Arial"/>
                <w:lang w:eastAsia="es-CO"/>
              </w:rPr>
              <w:t>PRY0</w:t>
            </w:r>
            <w:r w:rsidR="003F6F79">
              <w:rPr>
                <w:rFonts w:ascii="Arial" w:hAnsi="Arial" w:cs="Arial"/>
                <w:lang w:eastAsia="es-CO"/>
              </w:rPr>
              <w:t>37</w:t>
            </w:r>
          </w:p>
        </w:tc>
        <w:tc>
          <w:tcPr>
            <w:tcW w:w="1539" w:type="pct"/>
            <w:tcBorders>
              <w:top w:val="single" w:sz="4" w:space="0" w:color="auto"/>
              <w:left w:val="nil"/>
              <w:bottom w:val="single" w:sz="4" w:space="0" w:color="auto"/>
              <w:right w:val="single" w:sz="4" w:space="0" w:color="auto"/>
            </w:tcBorders>
            <w:shd w:val="clear" w:color="auto" w:fill="auto"/>
            <w:vAlign w:val="center"/>
          </w:tcPr>
          <w:p w14:paraId="22999008" w14:textId="7BE9936A" w:rsidR="00064734" w:rsidRPr="001771E7" w:rsidRDefault="00064734" w:rsidP="00342B48">
            <w:pPr>
              <w:rPr>
                <w:rFonts w:ascii="Arial" w:hAnsi="Arial" w:cs="Arial"/>
              </w:rPr>
            </w:pPr>
            <w:r w:rsidRPr="001771E7">
              <w:rPr>
                <w:rFonts w:ascii="Arial" w:hAnsi="Arial" w:cs="Arial"/>
              </w:rPr>
              <w:t>Implementar (1) software para la modernización tecnológica de la secretaría de Hacienda</w:t>
            </w:r>
          </w:p>
        </w:tc>
        <w:tc>
          <w:tcPr>
            <w:tcW w:w="2845" w:type="pct"/>
            <w:tcBorders>
              <w:top w:val="single" w:sz="4" w:space="0" w:color="auto"/>
              <w:left w:val="nil"/>
              <w:bottom w:val="single" w:sz="4" w:space="0" w:color="auto"/>
              <w:right w:val="single" w:sz="4" w:space="0" w:color="auto"/>
            </w:tcBorders>
            <w:shd w:val="clear" w:color="auto" w:fill="auto"/>
            <w:vAlign w:val="center"/>
          </w:tcPr>
          <w:p w14:paraId="783750AE" w14:textId="4AC936C1" w:rsidR="00064734" w:rsidRPr="001771E7" w:rsidRDefault="00064734" w:rsidP="00913689">
            <w:pPr>
              <w:keepNext/>
              <w:jc w:val="both"/>
              <w:rPr>
                <w:rFonts w:ascii="Arial" w:hAnsi="Arial" w:cs="Arial"/>
              </w:rPr>
            </w:pPr>
            <w:r w:rsidRPr="001771E7">
              <w:rPr>
                <w:rFonts w:ascii="Arial" w:hAnsi="Arial" w:cs="Arial"/>
              </w:rPr>
              <w:t>Implementar (1) software para la modernización tecnológica de la secretaría de Hacienda</w:t>
            </w:r>
          </w:p>
        </w:tc>
      </w:tr>
    </w:tbl>
    <w:p w14:paraId="42EA9610" w14:textId="065AB8E2" w:rsidR="00404F94" w:rsidRPr="00817549" w:rsidRDefault="00404F94" w:rsidP="00346E25">
      <w:pPr>
        <w:pStyle w:val="Descripcin"/>
        <w:spacing w:after="0"/>
        <w:ind w:firstLine="709"/>
        <w:jc w:val="center"/>
        <w:rPr>
          <w:rFonts w:ascii="Arial" w:hAnsi="Arial" w:cs="Arial"/>
          <w:i w:val="0"/>
          <w:iCs w:val="0"/>
          <w:color w:val="auto"/>
          <w:sz w:val="24"/>
          <w:szCs w:val="24"/>
          <w:lang w:val="es-ES" w:eastAsia="es-ES"/>
        </w:rPr>
      </w:pPr>
      <w:r w:rsidRPr="00817549">
        <w:rPr>
          <w:rFonts w:ascii="Arial" w:hAnsi="Arial" w:cs="Arial"/>
          <w:color w:val="auto"/>
          <w:sz w:val="24"/>
          <w:szCs w:val="24"/>
          <w:lang w:val="es-ES" w:eastAsia="es-ES"/>
        </w:rPr>
        <w:t>Fuente</w:t>
      </w:r>
      <w:r w:rsidR="00913689" w:rsidRPr="00346E25">
        <w:rPr>
          <w:rFonts w:ascii="Arial" w:hAnsi="Arial" w:cs="Arial"/>
          <w:color w:val="auto"/>
          <w:sz w:val="24"/>
          <w:szCs w:val="24"/>
          <w:lang w:val="es-ES" w:eastAsia="es-ES"/>
        </w:rPr>
        <w:t xml:space="preserve">. </w:t>
      </w:r>
      <w:r w:rsidR="00913689" w:rsidRPr="00817549">
        <w:rPr>
          <w:rFonts w:ascii="Arial" w:hAnsi="Arial" w:cs="Arial"/>
          <w:i w:val="0"/>
          <w:iCs w:val="0"/>
          <w:color w:val="auto"/>
          <w:sz w:val="24"/>
          <w:szCs w:val="24"/>
          <w:lang w:val="es-ES" w:eastAsia="es-ES"/>
        </w:rPr>
        <w:t>E</w:t>
      </w:r>
      <w:r w:rsidRPr="00817549">
        <w:rPr>
          <w:rFonts w:ascii="Arial" w:hAnsi="Arial" w:cs="Arial"/>
          <w:i w:val="0"/>
          <w:iCs w:val="0"/>
          <w:color w:val="auto"/>
          <w:sz w:val="24"/>
          <w:szCs w:val="24"/>
          <w:lang w:val="es-ES" w:eastAsia="es-ES"/>
        </w:rPr>
        <w:t>laboración propia</w:t>
      </w:r>
    </w:p>
    <w:p w14:paraId="731497F2" w14:textId="77777777" w:rsidR="00494B5C" w:rsidRPr="001771E7" w:rsidRDefault="00494B5C" w:rsidP="00404F94">
      <w:pPr>
        <w:jc w:val="center"/>
        <w:rPr>
          <w:rFonts w:ascii="Arial" w:hAnsi="Arial" w:cs="Arial"/>
          <w:lang w:val="es-ES" w:eastAsia="es-ES"/>
        </w:rPr>
      </w:pPr>
    </w:p>
    <w:p w14:paraId="226DD69E" w14:textId="5695ADD5" w:rsidR="003C0159" w:rsidRPr="001771E7" w:rsidRDefault="003C0159" w:rsidP="00D42131">
      <w:pPr>
        <w:jc w:val="both"/>
        <w:rPr>
          <w:rFonts w:ascii="Arial" w:hAnsi="Arial" w:cs="Arial"/>
          <w:b/>
          <w:bCs/>
        </w:rPr>
      </w:pPr>
      <w:r w:rsidRPr="001771E7">
        <w:rPr>
          <w:rFonts w:ascii="Arial" w:hAnsi="Arial" w:cs="Arial"/>
        </w:rPr>
        <w:t>Si bien las iniciativas descritas en la tabla anterior</w:t>
      </w:r>
      <w:r w:rsidR="00C20486" w:rsidRPr="001771E7">
        <w:rPr>
          <w:rFonts w:ascii="Arial" w:hAnsi="Arial" w:cs="Arial"/>
        </w:rPr>
        <w:t xml:space="preserve"> </w:t>
      </w:r>
      <w:r w:rsidRPr="001771E7">
        <w:rPr>
          <w:rFonts w:ascii="Arial" w:hAnsi="Arial" w:cs="Arial"/>
        </w:rPr>
        <w:t xml:space="preserve">tranzan la ruta de implementación estratégica del PETI, la Oficina Asesora de Informática evaluará y decidirá la viabilidad de la ejecución de estas, en virtud de las capacidades institucionales, el presupuesto asignado y las prioridades del </w:t>
      </w:r>
      <w:r w:rsidR="005938F1" w:rsidRPr="001771E7">
        <w:rPr>
          <w:rFonts w:ascii="Arial" w:hAnsi="Arial" w:cs="Arial"/>
        </w:rPr>
        <w:t>Distrito</w:t>
      </w:r>
      <w:r w:rsidRPr="001771E7">
        <w:rPr>
          <w:rFonts w:ascii="Arial" w:hAnsi="Arial" w:cs="Arial"/>
        </w:rPr>
        <w:t>. Adicional a esto, los planes de acción que se formulen desde OAI deberán tomar como referencia los proyectos en mención.</w:t>
      </w:r>
    </w:p>
    <w:p w14:paraId="3B9ADEC0" w14:textId="77777777" w:rsidR="004A3164" w:rsidRPr="001771E7" w:rsidRDefault="004A3164" w:rsidP="003C0159">
      <w:pPr>
        <w:rPr>
          <w:rFonts w:ascii="Arial" w:hAnsi="Arial" w:cs="Arial"/>
        </w:rPr>
      </w:pPr>
    </w:p>
    <w:p w14:paraId="1B2DF4C3" w14:textId="6A9FAB16" w:rsidR="003C0159" w:rsidRPr="001771E7" w:rsidRDefault="007F79EB" w:rsidP="00D42131">
      <w:pPr>
        <w:pStyle w:val="Prrafodelista"/>
        <w:numPr>
          <w:ilvl w:val="1"/>
          <w:numId w:val="20"/>
        </w:numPr>
        <w:autoSpaceDE w:val="0"/>
        <w:autoSpaceDN w:val="0"/>
        <w:adjustRightInd w:val="0"/>
        <w:outlineLvl w:val="1"/>
        <w:rPr>
          <w:b/>
          <w:bCs/>
          <w:color w:val="76923C" w:themeColor="accent3" w:themeShade="BF"/>
        </w:rPr>
      </w:pPr>
      <w:bookmarkStart w:id="69" w:name="_Toc145502445"/>
      <w:bookmarkStart w:id="70" w:name="_Toc145502511"/>
      <w:bookmarkStart w:id="71" w:name="_Toc145502577"/>
      <w:bookmarkStart w:id="72" w:name="_Toc145502643"/>
      <w:bookmarkStart w:id="73" w:name="_Toc145502709"/>
      <w:bookmarkStart w:id="74" w:name="_Toc145502772"/>
      <w:bookmarkStart w:id="75" w:name="_Toc145503507"/>
      <w:bookmarkStart w:id="76" w:name="_Toc145503637"/>
      <w:bookmarkStart w:id="77" w:name="_Toc145503978"/>
      <w:bookmarkStart w:id="78" w:name="_Toc145504226"/>
      <w:bookmarkStart w:id="79" w:name="_Toc146025857"/>
      <w:bookmarkEnd w:id="69"/>
      <w:bookmarkEnd w:id="70"/>
      <w:bookmarkEnd w:id="71"/>
      <w:bookmarkEnd w:id="72"/>
      <w:bookmarkEnd w:id="73"/>
      <w:bookmarkEnd w:id="74"/>
      <w:bookmarkEnd w:id="75"/>
      <w:bookmarkEnd w:id="76"/>
      <w:bookmarkEnd w:id="77"/>
      <w:bookmarkEnd w:id="78"/>
      <w:r w:rsidRPr="001771E7">
        <w:rPr>
          <w:b/>
          <w:bCs/>
          <w:color w:val="76923C" w:themeColor="accent3" w:themeShade="BF"/>
        </w:rPr>
        <w:t>HOJA DE RUTA</w:t>
      </w:r>
      <w:bookmarkEnd w:id="79"/>
    </w:p>
    <w:p w14:paraId="3125C3EE" w14:textId="77777777" w:rsidR="00494B5C" w:rsidRPr="001771E7" w:rsidRDefault="00494B5C" w:rsidP="00494B5C">
      <w:pPr>
        <w:autoSpaceDE w:val="0"/>
        <w:autoSpaceDN w:val="0"/>
        <w:adjustRightInd w:val="0"/>
        <w:outlineLvl w:val="1"/>
        <w:rPr>
          <w:rFonts w:ascii="Arial" w:hAnsi="Arial" w:cs="Arial"/>
          <w:b/>
          <w:bCs/>
          <w:color w:val="76923C" w:themeColor="accent3" w:themeShade="BF"/>
        </w:rPr>
      </w:pPr>
    </w:p>
    <w:p w14:paraId="686F630A" w14:textId="77777777" w:rsidR="00817549" w:rsidRPr="001771E7" w:rsidRDefault="00817549" w:rsidP="00817549">
      <w:pPr>
        <w:pStyle w:val="Descripcin"/>
        <w:spacing w:after="0"/>
        <w:jc w:val="left"/>
        <w:rPr>
          <w:rFonts w:ascii="Arial" w:hAnsi="Arial" w:cs="Arial"/>
          <w:i w:val="0"/>
          <w:iCs w:val="0"/>
          <w:color w:val="auto"/>
          <w:sz w:val="24"/>
          <w:szCs w:val="24"/>
        </w:rPr>
      </w:pPr>
      <w:bookmarkStart w:id="80" w:name="_Toc147750892"/>
      <w:r w:rsidRPr="00817549">
        <w:rPr>
          <w:rFonts w:ascii="Arial" w:hAnsi="Arial" w:cs="Arial"/>
          <w:b/>
          <w:bCs/>
          <w:i w:val="0"/>
          <w:iCs w:val="0"/>
          <w:color w:val="auto"/>
          <w:sz w:val="24"/>
          <w:szCs w:val="24"/>
        </w:rPr>
        <w:t xml:space="preserve">Tabla </w:t>
      </w:r>
      <w:r w:rsidRPr="00817549">
        <w:rPr>
          <w:rFonts w:ascii="Arial" w:hAnsi="Arial" w:cs="Arial"/>
          <w:b/>
          <w:bCs/>
          <w:i w:val="0"/>
          <w:iCs w:val="0"/>
          <w:color w:val="auto"/>
          <w:sz w:val="24"/>
          <w:szCs w:val="24"/>
        </w:rPr>
        <w:fldChar w:fldCharType="begin"/>
      </w:r>
      <w:r w:rsidRPr="00817549">
        <w:rPr>
          <w:rFonts w:ascii="Arial" w:hAnsi="Arial" w:cs="Arial"/>
          <w:b/>
          <w:bCs/>
          <w:i w:val="0"/>
          <w:iCs w:val="0"/>
          <w:color w:val="auto"/>
          <w:sz w:val="24"/>
          <w:szCs w:val="24"/>
        </w:rPr>
        <w:instrText xml:space="preserve"> SEQ Tabla \* ARABIC </w:instrText>
      </w:r>
      <w:r w:rsidRPr="00817549">
        <w:rPr>
          <w:rFonts w:ascii="Arial" w:hAnsi="Arial" w:cs="Arial"/>
          <w:b/>
          <w:bCs/>
          <w:i w:val="0"/>
          <w:iCs w:val="0"/>
          <w:color w:val="auto"/>
          <w:sz w:val="24"/>
          <w:szCs w:val="24"/>
        </w:rPr>
        <w:fldChar w:fldCharType="separate"/>
      </w:r>
      <w:r w:rsidRPr="00817549">
        <w:rPr>
          <w:rFonts w:ascii="Arial" w:hAnsi="Arial" w:cs="Arial"/>
          <w:b/>
          <w:bCs/>
          <w:i w:val="0"/>
          <w:iCs w:val="0"/>
          <w:noProof/>
          <w:color w:val="auto"/>
          <w:sz w:val="24"/>
          <w:szCs w:val="24"/>
        </w:rPr>
        <w:t>12</w:t>
      </w:r>
      <w:r w:rsidRPr="00817549">
        <w:rPr>
          <w:rFonts w:ascii="Arial" w:hAnsi="Arial" w:cs="Arial"/>
          <w:b/>
          <w:bCs/>
          <w:i w:val="0"/>
          <w:iCs w:val="0"/>
          <w:color w:val="auto"/>
          <w:sz w:val="24"/>
          <w:szCs w:val="24"/>
        </w:rPr>
        <w:fldChar w:fldCharType="end"/>
      </w:r>
      <w:r w:rsidRPr="00817549">
        <w:rPr>
          <w:rFonts w:ascii="Arial" w:hAnsi="Arial" w:cs="Arial"/>
          <w:b/>
          <w:bCs/>
          <w:i w:val="0"/>
          <w:iCs w:val="0"/>
          <w:color w:val="auto"/>
          <w:sz w:val="24"/>
          <w:szCs w:val="24"/>
        </w:rPr>
        <w:t xml:space="preserve">. </w:t>
      </w:r>
      <w:r w:rsidRPr="001771E7">
        <w:rPr>
          <w:rFonts w:ascii="Arial" w:hAnsi="Arial" w:cs="Arial"/>
          <w:i w:val="0"/>
          <w:iCs w:val="0"/>
          <w:color w:val="auto"/>
          <w:sz w:val="24"/>
          <w:szCs w:val="24"/>
        </w:rPr>
        <w:t>Hoja de ruta</w:t>
      </w:r>
      <w:bookmarkEnd w:id="80"/>
      <w:r>
        <w:rPr>
          <w:rFonts w:ascii="Arial" w:hAnsi="Arial" w:cs="Arial"/>
          <w:i w:val="0"/>
          <w:iCs w:val="0"/>
          <w:color w:val="auto"/>
          <w:sz w:val="24"/>
          <w:szCs w:val="24"/>
        </w:rPr>
        <w:t>.</w:t>
      </w:r>
    </w:p>
    <w:p w14:paraId="56B0C0D5" w14:textId="77777777" w:rsidR="00494B5C" w:rsidRPr="001771E7" w:rsidRDefault="00494B5C" w:rsidP="00494B5C">
      <w:pPr>
        <w:autoSpaceDE w:val="0"/>
        <w:autoSpaceDN w:val="0"/>
        <w:adjustRightInd w:val="0"/>
        <w:outlineLvl w:val="1"/>
        <w:rPr>
          <w:rFonts w:ascii="Arial" w:hAnsi="Arial" w:cs="Arial"/>
          <w:b/>
          <w:bCs/>
          <w:color w:val="76923C" w:themeColor="accent3" w:themeShade="BF"/>
        </w:rPr>
      </w:pPr>
    </w:p>
    <w:tbl>
      <w:tblPr>
        <w:tblW w:w="4789" w:type="pct"/>
        <w:tblCellMar>
          <w:left w:w="70" w:type="dxa"/>
          <w:right w:w="70" w:type="dxa"/>
        </w:tblCellMar>
        <w:tblLook w:val="04A0" w:firstRow="1" w:lastRow="0" w:firstColumn="1" w:lastColumn="0" w:noHBand="0" w:noVBand="1"/>
      </w:tblPr>
      <w:tblGrid>
        <w:gridCol w:w="885"/>
        <w:gridCol w:w="2929"/>
        <w:gridCol w:w="472"/>
        <w:gridCol w:w="472"/>
        <w:gridCol w:w="473"/>
        <w:gridCol w:w="473"/>
        <w:gridCol w:w="473"/>
        <w:gridCol w:w="473"/>
        <w:gridCol w:w="473"/>
        <w:gridCol w:w="473"/>
        <w:gridCol w:w="473"/>
        <w:gridCol w:w="473"/>
        <w:gridCol w:w="473"/>
        <w:gridCol w:w="478"/>
      </w:tblGrid>
      <w:tr w:rsidR="005B20AE" w:rsidRPr="001771E7" w14:paraId="45DAFEFC" w14:textId="77777777" w:rsidTr="005B20AE">
        <w:trPr>
          <w:trHeight w:val="20"/>
          <w:tblHeader/>
        </w:trPr>
        <w:tc>
          <w:tcPr>
            <w:tcW w:w="2009" w:type="pct"/>
            <w:gridSpan w:val="2"/>
            <w:tcBorders>
              <w:top w:val="single" w:sz="4" w:space="0" w:color="auto"/>
              <w:left w:val="single" w:sz="4" w:space="0" w:color="auto"/>
              <w:bottom w:val="single" w:sz="4" w:space="0" w:color="auto"/>
              <w:right w:val="single" w:sz="4" w:space="0" w:color="auto"/>
            </w:tcBorders>
            <w:shd w:val="clear" w:color="auto" w:fill="9BBB59" w:themeFill="accent3"/>
          </w:tcPr>
          <w:p w14:paraId="67935EF9" w14:textId="73498035" w:rsidR="005B20AE" w:rsidRPr="001771E7" w:rsidRDefault="005B20AE">
            <w:pPr>
              <w:jc w:val="center"/>
              <w:rPr>
                <w:rFonts w:ascii="Arial" w:hAnsi="Arial" w:cs="Arial"/>
                <w:b/>
                <w:bCs/>
                <w:lang w:eastAsia="es-CO"/>
              </w:rPr>
            </w:pPr>
            <w:r>
              <w:rPr>
                <w:rFonts w:ascii="Arial" w:hAnsi="Arial" w:cs="Arial"/>
                <w:b/>
                <w:bCs/>
                <w:lang w:eastAsia="es-CO"/>
              </w:rPr>
              <w:t>V</w:t>
            </w:r>
            <w:r w:rsidRPr="001771E7">
              <w:rPr>
                <w:rFonts w:ascii="Arial" w:hAnsi="Arial" w:cs="Arial"/>
                <w:b/>
                <w:bCs/>
                <w:lang w:eastAsia="es-CO"/>
              </w:rPr>
              <w:t>IGENCIA</w:t>
            </w:r>
          </w:p>
        </w:tc>
        <w:tc>
          <w:tcPr>
            <w:tcW w:w="2991" w:type="pct"/>
            <w:gridSpan w:val="12"/>
            <w:tcBorders>
              <w:top w:val="single" w:sz="4" w:space="0" w:color="auto"/>
              <w:left w:val="nil"/>
              <w:bottom w:val="single" w:sz="4" w:space="0" w:color="auto"/>
              <w:right w:val="single" w:sz="4" w:space="0" w:color="auto"/>
            </w:tcBorders>
            <w:shd w:val="clear" w:color="auto" w:fill="9BBB59" w:themeFill="accent3"/>
            <w:noWrap/>
            <w:hideMark/>
          </w:tcPr>
          <w:p w14:paraId="1BAF68A6" w14:textId="412EAFEF" w:rsidR="005B20AE" w:rsidRPr="001771E7" w:rsidRDefault="005B20AE">
            <w:pPr>
              <w:jc w:val="center"/>
              <w:rPr>
                <w:rFonts w:ascii="Arial" w:hAnsi="Arial" w:cs="Arial"/>
                <w:b/>
                <w:bCs/>
                <w:lang w:eastAsia="es-CO"/>
              </w:rPr>
            </w:pPr>
            <w:r w:rsidRPr="001771E7">
              <w:rPr>
                <w:rFonts w:ascii="Arial" w:hAnsi="Arial" w:cs="Arial"/>
                <w:b/>
                <w:bCs/>
                <w:lang w:eastAsia="es-CO"/>
              </w:rPr>
              <w:t>202</w:t>
            </w:r>
            <w:r>
              <w:rPr>
                <w:rFonts w:ascii="Arial" w:hAnsi="Arial" w:cs="Arial"/>
                <w:b/>
                <w:bCs/>
                <w:lang w:eastAsia="es-CO"/>
              </w:rPr>
              <w:t>4</w:t>
            </w:r>
          </w:p>
          <w:p w14:paraId="334E7B40" w14:textId="77777777" w:rsidR="005B20AE" w:rsidRPr="001771E7" w:rsidRDefault="005B20AE">
            <w:pPr>
              <w:jc w:val="center"/>
              <w:rPr>
                <w:rFonts w:ascii="Arial" w:hAnsi="Arial" w:cs="Arial"/>
                <w:b/>
                <w:bCs/>
                <w:lang w:eastAsia="es-CO"/>
              </w:rPr>
            </w:pPr>
          </w:p>
        </w:tc>
      </w:tr>
      <w:tr w:rsidR="005B20AE" w:rsidRPr="001771E7" w14:paraId="5251F409" w14:textId="77777777" w:rsidTr="005B20AE">
        <w:trPr>
          <w:trHeight w:val="20"/>
          <w:tblHeader/>
        </w:trPr>
        <w:tc>
          <w:tcPr>
            <w:tcW w:w="466" w:type="pct"/>
            <w:tcBorders>
              <w:top w:val="nil"/>
              <w:left w:val="single" w:sz="4" w:space="0" w:color="auto"/>
              <w:bottom w:val="single" w:sz="4" w:space="0" w:color="auto"/>
              <w:right w:val="single" w:sz="4" w:space="0" w:color="auto"/>
            </w:tcBorders>
            <w:shd w:val="clear" w:color="auto" w:fill="9BBB59" w:themeFill="accent3"/>
            <w:hideMark/>
          </w:tcPr>
          <w:p w14:paraId="7D74DBAA" w14:textId="77777777" w:rsidR="005B20AE" w:rsidRPr="001771E7" w:rsidRDefault="005B20AE">
            <w:pPr>
              <w:jc w:val="center"/>
              <w:rPr>
                <w:rFonts w:ascii="Arial" w:hAnsi="Arial" w:cs="Arial"/>
                <w:b/>
                <w:bCs/>
                <w:lang w:eastAsia="es-CO"/>
              </w:rPr>
            </w:pPr>
            <w:r w:rsidRPr="001771E7">
              <w:rPr>
                <w:rFonts w:ascii="Arial" w:hAnsi="Arial" w:cs="Arial"/>
                <w:b/>
                <w:bCs/>
                <w:lang w:eastAsia="es-CO"/>
              </w:rPr>
              <w:t>ID</w:t>
            </w:r>
          </w:p>
        </w:tc>
        <w:tc>
          <w:tcPr>
            <w:tcW w:w="1543" w:type="pct"/>
            <w:tcBorders>
              <w:top w:val="nil"/>
              <w:left w:val="nil"/>
              <w:bottom w:val="single" w:sz="4" w:space="0" w:color="auto"/>
              <w:right w:val="single" w:sz="4" w:space="0" w:color="auto"/>
            </w:tcBorders>
            <w:shd w:val="clear" w:color="auto" w:fill="9BBB59" w:themeFill="accent3"/>
            <w:hideMark/>
          </w:tcPr>
          <w:p w14:paraId="071C0BF6" w14:textId="77777777" w:rsidR="005B20AE" w:rsidRPr="001771E7" w:rsidRDefault="005B20AE">
            <w:pPr>
              <w:jc w:val="center"/>
              <w:rPr>
                <w:rFonts w:ascii="Arial" w:hAnsi="Arial" w:cs="Arial"/>
                <w:b/>
                <w:bCs/>
                <w:lang w:eastAsia="es-CO"/>
              </w:rPr>
            </w:pPr>
            <w:r w:rsidRPr="001771E7">
              <w:rPr>
                <w:rFonts w:ascii="Arial" w:hAnsi="Arial" w:cs="Arial"/>
                <w:b/>
                <w:bCs/>
                <w:lang w:eastAsia="es-CO"/>
              </w:rPr>
              <w:t>NOMBRE DE PROYECTO</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5A0391F1" w14:textId="77777777" w:rsidR="005B20AE" w:rsidRPr="001771E7" w:rsidRDefault="005B20AE">
            <w:pPr>
              <w:jc w:val="center"/>
              <w:rPr>
                <w:rFonts w:ascii="Arial" w:hAnsi="Arial" w:cs="Arial"/>
                <w:b/>
                <w:bCs/>
                <w:lang w:eastAsia="es-CO"/>
              </w:rPr>
            </w:pPr>
            <w:r w:rsidRPr="001771E7">
              <w:rPr>
                <w:rFonts w:ascii="Arial" w:hAnsi="Arial" w:cs="Arial"/>
                <w:b/>
                <w:bCs/>
                <w:lang w:eastAsia="es-CO"/>
              </w:rPr>
              <w:t>E</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56029F85" w14:textId="77777777" w:rsidR="005B20AE" w:rsidRPr="001771E7" w:rsidRDefault="005B20AE">
            <w:pPr>
              <w:jc w:val="center"/>
              <w:rPr>
                <w:rFonts w:ascii="Arial" w:hAnsi="Arial" w:cs="Arial"/>
                <w:b/>
                <w:bCs/>
                <w:lang w:eastAsia="es-CO"/>
              </w:rPr>
            </w:pPr>
            <w:r w:rsidRPr="001771E7">
              <w:rPr>
                <w:rFonts w:ascii="Arial" w:hAnsi="Arial" w:cs="Arial"/>
                <w:b/>
                <w:bCs/>
                <w:lang w:eastAsia="es-CO"/>
              </w:rPr>
              <w:t>F</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3DAE8A68" w14:textId="77777777" w:rsidR="005B20AE" w:rsidRPr="001771E7" w:rsidRDefault="005B20AE">
            <w:pPr>
              <w:jc w:val="center"/>
              <w:rPr>
                <w:rFonts w:ascii="Arial" w:hAnsi="Arial" w:cs="Arial"/>
                <w:b/>
                <w:bCs/>
                <w:lang w:eastAsia="es-CO"/>
              </w:rPr>
            </w:pPr>
            <w:r w:rsidRPr="001771E7">
              <w:rPr>
                <w:rFonts w:ascii="Arial" w:hAnsi="Arial" w:cs="Arial"/>
                <w:b/>
                <w:bCs/>
                <w:lang w:eastAsia="es-CO"/>
              </w:rPr>
              <w:t>M</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6C00907E" w14:textId="77777777" w:rsidR="005B20AE" w:rsidRPr="001771E7" w:rsidRDefault="005B20AE">
            <w:pPr>
              <w:jc w:val="center"/>
              <w:rPr>
                <w:rFonts w:ascii="Arial" w:hAnsi="Arial" w:cs="Arial"/>
                <w:b/>
                <w:bCs/>
                <w:lang w:eastAsia="es-CO"/>
              </w:rPr>
            </w:pPr>
            <w:r w:rsidRPr="001771E7">
              <w:rPr>
                <w:rFonts w:ascii="Arial" w:hAnsi="Arial" w:cs="Arial"/>
                <w:b/>
                <w:bCs/>
                <w:lang w:eastAsia="es-CO"/>
              </w:rPr>
              <w:t>A</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6CB4345F" w14:textId="77777777" w:rsidR="005B20AE" w:rsidRPr="001771E7" w:rsidRDefault="005B20AE">
            <w:pPr>
              <w:jc w:val="center"/>
              <w:rPr>
                <w:rFonts w:ascii="Arial" w:hAnsi="Arial" w:cs="Arial"/>
                <w:b/>
                <w:bCs/>
                <w:lang w:eastAsia="es-CO"/>
              </w:rPr>
            </w:pPr>
            <w:r w:rsidRPr="001771E7">
              <w:rPr>
                <w:rFonts w:ascii="Arial" w:hAnsi="Arial" w:cs="Arial"/>
                <w:b/>
                <w:bCs/>
                <w:lang w:eastAsia="es-CO"/>
              </w:rPr>
              <w:t>M</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584A116D" w14:textId="77777777" w:rsidR="005B20AE" w:rsidRPr="001771E7" w:rsidRDefault="005B20AE">
            <w:pPr>
              <w:jc w:val="center"/>
              <w:rPr>
                <w:rFonts w:ascii="Arial" w:hAnsi="Arial" w:cs="Arial"/>
                <w:b/>
                <w:bCs/>
                <w:lang w:eastAsia="es-CO"/>
              </w:rPr>
            </w:pPr>
            <w:r w:rsidRPr="001771E7">
              <w:rPr>
                <w:rFonts w:ascii="Arial" w:hAnsi="Arial" w:cs="Arial"/>
                <w:b/>
                <w:bCs/>
                <w:lang w:eastAsia="es-CO"/>
              </w:rPr>
              <w:t>J</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2C8B789C" w14:textId="77777777" w:rsidR="005B20AE" w:rsidRPr="001771E7" w:rsidRDefault="005B20AE">
            <w:pPr>
              <w:jc w:val="center"/>
              <w:rPr>
                <w:rFonts w:ascii="Arial" w:hAnsi="Arial" w:cs="Arial"/>
                <w:b/>
                <w:bCs/>
                <w:lang w:eastAsia="es-CO"/>
              </w:rPr>
            </w:pPr>
            <w:r w:rsidRPr="001771E7">
              <w:rPr>
                <w:rFonts w:ascii="Arial" w:hAnsi="Arial" w:cs="Arial"/>
                <w:b/>
                <w:bCs/>
                <w:lang w:eastAsia="es-CO"/>
              </w:rPr>
              <w:t>J</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7D9ED5BB" w14:textId="77777777" w:rsidR="005B20AE" w:rsidRPr="001771E7" w:rsidRDefault="005B20AE">
            <w:pPr>
              <w:jc w:val="center"/>
              <w:rPr>
                <w:rFonts w:ascii="Arial" w:hAnsi="Arial" w:cs="Arial"/>
                <w:b/>
                <w:bCs/>
                <w:lang w:eastAsia="es-CO"/>
              </w:rPr>
            </w:pPr>
            <w:r w:rsidRPr="001771E7">
              <w:rPr>
                <w:rFonts w:ascii="Arial" w:hAnsi="Arial" w:cs="Arial"/>
                <w:b/>
                <w:bCs/>
                <w:lang w:eastAsia="es-CO"/>
              </w:rPr>
              <w:t>A</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517A57B3" w14:textId="77777777" w:rsidR="005B20AE" w:rsidRPr="001771E7" w:rsidRDefault="005B20AE">
            <w:pPr>
              <w:jc w:val="center"/>
              <w:rPr>
                <w:rFonts w:ascii="Arial" w:hAnsi="Arial" w:cs="Arial"/>
                <w:b/>
                <w:bCs/>
                <w:lang w:eastAsia="es-CO"/>
              </w:rPr>
            </w:pPr>
            <w:r w:rsidRPr="001771E7">
              <w:rPr>
                <w:rFonts w:ascii="Arial" w:hAnsi="Arial" w:cs="Arial"/>
                <w:b/>
                <w:bCs/>
                <w:lang w:eastAsia="es-CO"/>
              </w:rPr>
              <w:t>S</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5D83561A" w14:textId="77777777" w:rsidR="005B20AE" w:rsidRPr="001771E7" w:rsidRDefault="005B20AE">
            <w:pPr>
              <w:jc w:val="center"/>
              <w:rPr>
                <w:rFonts w:ascii="Arial" w:hAnsi="Arial" w:cs="Arial"/>
                <w:b/>
                <w:bCs/>
                <w:lang w:eastAsia="es-CO"/>
              </w:rPr>
            </w:pPr>
            <w:r w:rsidRPr="001771E7">
              <w:rPr>
                <w:rFonts w:ascii="Arial" w:hAnsi="Arial" w:cs="Arial"/>
                <w:b/>
                <w:bCs/>
                <w:lang w:eastAsia="es-CO"/>
              </w:rPr>
              <w:t>O</w:t>
            </w:r>
          </w:p>
        </w:tc>
        <w:tc>
          <w:tcPr>
            <w:tcW w:w="249" w:type="pct"/>
            <w:tcBorders>
              <w:top w:val="single" w:sz="4" w:space="0" w:color="auto"/>
              <w:left w:val="nil"/>
              <w:bottom w:val="single" w:sz="4" w:space="0" w:color="auto"/>
              <w:right w:val="single" w:sz="4" w:space="0" w:color="auto"/>
            </w:tcBorders>
            <w:shd w:val="clear" w:color="auto" w:fill="9BBB59" w:themeFill="accent3"/>
            <w:hideMark/>
          </w:tcPr>
          <w:p w14:paraId="128B08C0" w14:textId="77777777" w:rsidR="005B20AE" w:rsidRPr="001771E7" w:rsidRDefault="005B20AE">
            <w:pPr>
              <w:jc w:val="center"/>
              <w:rPr>
                <w:rFonts w:ascii="Arial" w:hAnsi="Arial" w:cs="Arial"/>
                <w:b/>
                <w:bCs/>
                <w:lang w:eastAsia="es-CO"/>
              </w:rPr>
            </w:pPr>
            <w:r w:rsidRPr="001771E7">
              <w:rPr>
                <w:rFonts w:ascii="Arial" w:hAnsi="Arial" w:cs="Arial"/>
                <w:b/>
                <w:bCs/>
                <w:lang w:eastAsia="es-CO"/>
              </w:rPr>
              <w:t>N</w:t>
            </w:r>
          </w:p>
        </w:tc>
        <w:tc>
          <w:tcPr>
            <w:tcW w:w="252" w:type="pct"/>
            <w:tcBorders>
              <w:top w:val="single" w:sz="4" w:space="0" w:color="auto"/>
              <w:left w:val="nil"/>
              <w:bottom w:val="single" w:sz="4" w:space="0" w:color="auto"/>
              <w:right w:val="single" w:sz="4" w:space="0" w:color="auto"/>
            </w:tcBorders>
            <w:shd w:val="clear" w:color="auto" w:fill="9BBB59" w:themeFill="accent3"/>
            <w:hideMark/>
          </w:tcPr>
          <w:p w14:paraId="7ADB7767" w14:textId="77777777" w:rsidR="005B20AE" w:rsidRPr="001771E7" w:rsidRDefault="005B20AE">
            <w:pPr>
              <w:jc w:val="center"/>
              <w:rPr>
                <w:rFonts w:ascii="Arial" w:hAnsi="Arial" w:cs="Arial"/>
                <w:b/>
                <w:bCs/>
                <w:lang w:eastAsia="es-CO"/>
              </w:rPr>
            </w:pPr>
            <w:r w:rsidRPr="001771E7">
              <w:rPr>
                <w:rFonts w:ascii="Arial" w:hAnsi="Arial" w:cs="Arial"/>
                <w:b/>
                <w:bCs/>
                <w:lang w:eastAsia="es-CO"/>
              </w:rPr>
              <w:t>D</w:t>
            </w:r>
          </w:p>
        </w:tc>
      </w:tr>
      <w:tr w:rsidR="005B20AE" w:rsidRPr="001771E7" w14:paraId="31E20039"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2D0BD29D" w14:textId="15D4F3C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PRY001</w:t>
            </w:r>
          </w:p>
        </w:tc>
        <w:tc>
          <w:tcPr>
            <w:tcW w:w="1543" w:type="pct"/>
            <w:tcBorders>
              <w:top w:val="nil"/>
              <w:left w:val="nil"/>
              <w:bottom w:val="single" w:sz="4" w:space="0" w:color="auto"/>
              <w:right w:val="single" w:sz="4" w:space="0" w:color="auto"/>
            </w:tcBorders>
            <w:shd w:val="clear" w:color="auto" w:fill="auto"/>
            <w:vAlign w:val="center"/>
          </w:tcPr>
          <w:p w14:paraId="399BA69B" w14:textId="621EFBC1"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Política de Gobierno Digital</w:t>
            </w:r>
          </w:p>
        </w:tc>
        <w:tc>
          <w:tcPr>
            <w:tcW w:w="249" w:type="pct"/>
            <w:tcBorders>
              <w:top w:val="nil"/>
              <w:left w:val="nil"/>
              <w:bottom w:val="single" w:sz="4" w:space="0" w:color="auto"/>
              <w:right w:val="single" w:sz="4" w:space="0" w:color="auto"/>
            </w:tcBorders>
            <w:shd w:val="clear" w:color="000000" w:fill="F4B084"/>
            <w:noWrap/>
            <w:vAlign w:val="bottom"/>
            <w:hideMark/>
          </w:tcPr>
          <w:p w14:paraId="23534C6C"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4DA782FB"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2E58B66B"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1C5AFB8B"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6970C0B6"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259DEF52"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36F2D12A"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1C4F10D3"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20453CF4"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1B402F5D"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0865CAA5"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52" w:type="pct"/>
            <w:tcBorders>
              <w:top w:val="nil"/>
              <w:left w:val="nil"/>
              <w:bottom w:val="single" w:sz="4" w:space="0" w:color="auto"/>
              <w:right w:val="single" w:sz="4" w:space="0" w:color="auto"/>
            </w:tcBorders>
            <w:shd w:val="clear" w:color="000000" w:fill="F4B084"/>
            <w:noWrap/>
            <w:vAlign w:val="bottom"/>
            <w:hideMark/>
          </w:tcPr>
          <w:p w14:paraId="441BD6D6"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r>
      <w:tr w:rsidR="005B20AE" w:rsidRPr="001771E7" w14:paraId="5FF9BE2D"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62F5CC1" w14:textId="2598E93E"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lastRenderedPageBreak/>
              <w:t>PRY002</w:t>
            </w:r>
          </w:p>
        </w:tc>
        <w:tc>
          <w:tcPr>
            <w:tcW w:w="1543" w:type="pct"/>
            <w:tcBorders>
              <w:top w:val="nil"/>
              <w:left w:val="nil"/>
              <w:bottom w:val="single" w:sz="4" w:space="0" w:color="auto"/>
              <w:right w:val="single" w:sz="4" w:space="0" w:color="auto"/>
            </w:tcBorders>
            <w:shd w:val="clear" w:color="auto" w:fill="auto"/>
            <w:vAlign w:val="center"/>
          </w:tcPr>
          <w:p w14:paraId="22062DFC" w14:textId="59AD0A88"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rPr>
              <w:t>Infraestructura tecnológica</w:t>
            </w:r>
          </w:p>
        </w:tc>
        <w:tc>
          <w:tcPr>
            <w:tcW w:w="249" w:type="pct"/>
            <w:tcBorders>
              <w:top w:val="nil"/>
              <w:left w:val="nil"/>
              <w:bottom w:val="single" w:sz="4" w:space="0" w:color="auto"/>
              <w:right w:val="single" w:sz="4" w:space="0" w:color="auto"/>
            </w:tcBorders>
            <w:shd w:val="clear" w:color="000000" w:fill="F4B084"/>
            <w:noWrap/>
            <w:vAlign w:val="bottom"/>
            <w:hideMark/>
          </w:tcPr>
          <w:p w14:paraId="621ED62A"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540AFD3F"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44A23A9F"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1EAFAC59"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547389DA"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6F7C60E3"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119DC580"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6CAE7BAA"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7CCB237D"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181D60A2"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49" w:type="pct"/>
            <w:tcBorders>
              <w:top w:val="nil"/>
              <w:left w:val="nil"/>
              <w:bottom w:val="single" w:sz="4" w:space="0" w:color="auto"/>
              <w:right w:val="single" w:sz="4" w:space="0" w:color="auto"/>
            </w:tcBorders>
            <w:shd w:val="clear" w:color="000000" w:fill="F4B084"/>
            <w:noWrap/>
            <w:vAlign w:val="bottom"/>
            <w:hideMark/>
          </w:tcPr>
          <w:p w14:paraId="3A10E1D2"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c>
          <w:tcPr>
            <w:tcW w:w="252" w:type="pct"/>
            <w:tcBorders>
              <w:top w:val="nil"/>
              <w:left w:val="nil"/>
              <w:bottom w:val="single" w:sz="4" w:space="0" w:color="auto"/>
              <w:right w:val="single" w:sz="4" w:space="0" w:color="auto"/>
            </w:tcBorders>
            <w:shd w:val="clear" w:color="000000" w:fill="F4B084"/>
            <w:noWrap/>
            <w:vAlign w:val="bottom"/>
            <w:hideMark/>
          </w:tcPr>
          <w:p w14:paraId="34B40D42" w14:textId="77777777" w:rsidR="005B20AE" w:rsidRPr="001771E7" w:rsidRDefault="005B20AE" w:rsidP="005B20AE">
            <w:pPr>
              <w:rPr>
                <w:rFonts w:ascii="Arial" w:hAnsi="Arial" w:cs="Arial"/>
                <w:color w:val="000000"/>
                <w:lang w:eastAsia="es-CO"/>
              </w:rPr>
            </w:pPr>
            <w:r w:rsidRPr="001771E7">
              <w:rPr>
                <w:rFonts w:ascii="Arial" w:hAnsi="Arial" w:cs="Arial"/>
                <w:color w:val="000000"/>
                <w:lang w:eastAsia="es-CO"/>
              </w:rPr>
              <w:t> </w:t>
            </w:r>
          </w:p>
        </w:tc>
      </w:tr>
      <w:tr w:rsidR="005B20AE" w:rsidRPr="001771E7" w14:paraId="0BB6561D"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0B01BC89" w14:textId="7638C21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PRY003</w:t>
            </w:r>
          </w:p>
        </w:tc>
        <w:tc>
          <w:tcPr>
            <w:tcW w:w="1543" w:type="pct"/>
            <w:tcBorders>
              <w:top w:val="nil"/>
              <w:left w:val="nil"/>
              <w:bottom w:val="single" w:sz="4" w:space="0" w:color="auto"/>
              <w:right w:val="single" w:sz="4" w:space="0" w:color="auto"/>
            </w:tcBorders>
            <w:shd w:val="clear" w:color="auto" w:fill="auto"/>
            <w:vAlign w:val="center"/>
          </w:tcPr>
          <w:p w14:paraId="5CAA94BB" w14:textId="5E79E111"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Apertura de Datos Abiertos</w:t>
            </w:r>
          </w:p>
        </w:tc>
        <w:tc>
          <w:tcPr>
            <w:tcW w:w="249" w:type="pct"/>
            <w:tcBorders>
              <w:top w:val="nil"/>
              <w:left w:val="nil"/>
              <w:bottom w:val="single" w:sz="4" w:space="0" w:color="auto"/>
              <w:right w:val="single" w:sz="4" w:space="0" w:color="auto"/>
            </w:tcBorders>
            <w:shd w:val="clear" w:color="000000" w:fill="F4B084"/>
            <w:noWrap/>
            <w:vAlign w:val="center"/>
            <w:hideMark/>
          </w:tcPr>
          <w:p w14:paraId="1718B648"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A15B4A9"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DC07C55"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C6E808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646797D"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8AF895A"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1350C7A"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B2C627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0C92C6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0B9D485"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41ACF6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739286A4"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r>
      <w:tr w:rsidR="005B20AE" w:rsidRPr="001771E7" w14:paraId="359623B3"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6D1245BD" w14:textId="7A7AF300"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PRY004</w:t>
            </w:r>
          </w:p>
        </w:tc>
        <w:tc>
          <w:tcPr>
            <w:tcW w:w="1543" w:type="pct"/>
            <w:tcBorders>
              <w:top w:val="nil"/>
              <w:left w:val="nil"/>
              <w:bottom w:val="single" w:sz="4" w:space="0" w:color="auto"/>
              <w:right w:val="single" w:sz="4" w:space="0" w:color="auto"/>
            </w:tcBorders>
            <w:shd w:val="clear" w:color="auto" w:fill="auto"/>
            <w:vAlign w:val="center"/>
          </w:tcPr>
          <w:p w14:paraId="710A4E21" w14:textId="04BC24F8"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Aplicaciones basadas en inteligencia artificial</w:t>
            </w:r>
          </w:p>
        </w:tc>
        <w:tc>
          <w:tcPr>
            <w:tcW w:w="249" w:type="pct"/>
            <w:tcBorders>
              <w:top w:val="nil"/>
              <w:left w:val="nil"/>
              <w:bottom w:val="single" w:sz="4" w:space="0" w:color="auto"/>
              <w:right w:val="single" w:sz="4" w:space="0" w:color="auto"/>
            </w:tcBorders>
            <w:shd w:val="clear" w:color="000000" w:fill="F4B084"/>
            <w:noWrap/>
            <w:vAlign w:val="center"/>
            <w:hideMark/>
          </w:tcPr>
          <w:p w14:paraId="33644C8A"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9D90A0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66345E1"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97C8236"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89C114F"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650C65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3D4B0E5"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193261E"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52A407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0F6E62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AE72083"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5FD6EE9F"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r>
      <w:tr w:rsidR="005B20AE" w:rsidRPr="001771E7" w14:paraId="0D4367CF"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5BE44BE3" w14:textId="59C93093"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PRY005</w:t>
            </w:r>
          </w:p>
        </w:tc>
        <w:tc>
          <w:tcPr>
            <w:tcW w:w="1543" w:type="pct"/>
            <w:tcBorders>
              <w:top w:val="nil"/>
              <w:left w:val="nil"/>
              <w:bottom w:val="single" w:sz="4" w:space="0" w:color="auto"/>
              <w:right w:val="single" w:sz="4" w:space="0" w:color="auto"/>
            </w:tcBorders>
            <w:shd w:val="clear" w:color="auto" w:fill="auto"/>
            <w:vAlign w:val="center"/>
          </w:tcPr>
          <w:p w14:paraId="604036B4" w14:textId="40E2DEC3"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Política Pública Cartagena Inteligente</w:t>
            </w:r>
          </w:p>
        </w:tc>
        <w:tc>
          <w:tcPr>
            <w:tcW w:w="249" w:type="pct"/>
            <w:tcBorders>
              <w:top w:val="nil"/>
              <w:left w:val="nil"/>
              <w:bottom w:val="single" w:sz="4" w:space="0" w:color="auto"/>
              <w:right w:val="single" w:sz="4" w:space="0" w:color="auto"/>
            </w:tcBorders>
            <w:shd w:val="clear" w:color="000000" w:fill="F4B084"/>
            <w:noWrap/>
            <w:vAlign w:val="center"/>
            <w:hideMark/>
          </w:tcPr>
          <w:p w14:paraId="1A7F7F2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83E5E0D"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BAAF2D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833CF77"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6AAF7A7"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7EB78F8"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F8C7784"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AD1F058"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2FE67A9"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4DBBCC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CE6C85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0CA13AA1"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r>
      <w:tr w:rsidR="005B20AE" w:rsidRPr="001771E7" w14:paraId="0C313291"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6DF21822" w14:textId="16594EB2" w:rsidR="005B20AE" w:rsidRPr="005B20AE" w:rsidRDefault="005B20AE" w:rsidP="005B20AE">
            <w:pPr>
              <w:rPr>
                <w:rFonts w:ascii="Arial" w:hAnsi="Arial" w:cs="Arial"/>
                <w:sz w:val="20"/>
                <w:szCs w:val="20"/>
                <w:lang w:eastAsia="es-CO"/>
              </w:rPr>
            </w:pPr>
            <w:r w:rsidRPr="005B20AE">
              <w:rPr>
                <w:rFonts w:ascii="Arial" w:hAnsi="Arial" w:cs="Arial"/>
                <w:sz w:val="20"/>
                <w:szCs w:val="20"/>
                <w:lang w:eastAsia="es-CO"/>
              </w:rPr>
              <w:t>PRY006</w:t>
            </w:r>
          </w:p>
        </w:tc>
        <w:tc>
          <w:tcPr>
            <w:tcW w:w="1543" w:type="pct"/>
            <w:tcBorders>
              <w:top w:val="nil"/>
              <w:left w:val="nil"/>
              <w:bottom w:val="single" w:sz="4" w:space="0" w:color="auto"/>
              <w:right w:val="single" w:sz="4" w:space="0" w:color="auto"/>
            </w:tcBorders>
            <w:shd w:val="clear" w:color="auto" w:fill="auto"/>
            <w:vAlign w:val="center"/>
          </w:tcPr>
          <w:p w14:paraId="7B94C96F" w14:textId="5A88C02C" w:rsidR="005B20AE" w:rsidRPr="005B20AE" w:rsidRDefault="005B20AE" w:rsidP="005B20AE">
            <w:pPr>
              <w:rPr>
                <w:rFonts w:ascii="Arial" w:hAnsi="Arial" w:cs="Arial"/>
                <w:sz w:val="20"/>
                <w:szCs w:val="20"/>
                <w:lang w:eastAsia="es-CO"/>
              </w:rPr>
            </w:pPr>
            <w:r w:rsidRPr="005B20AE">
              <w:rPr>
                <w:rFonts w:ascii="Arial" w:hAnsi="Arial" w:cs="Arial"/>
                <w:sz w:val="20"/>
                <w:szCs w:val="20"/>
              </w:rPr>
              <w:t>Política Pública de CTel</w:t>
            </w:r>
          </w:p>
        </w:tc>
        <w:tc>
          <w:tcPr>
            <w:tcW w:w="249" w:type="pct"/>
            <w:tcBorders>
              <w:top w:val="nil"/>
              <w:left w:val="nil"/>
              <w:bottom w:val="single" w:sz="4" w:space="0" w:color="auto"/>
              <w:right w:val="single" w:sz="4" w:space="0" w:color="auto"/>
            </w:tcBorders>
            <w:shd w:val="clear" w:color="000000" w:fill="F4B084"/>
            <w:noWrap/>
            <w:vAlign w:val="center"/>
            <w:hideMark/>
          </w:tcPr>
          <w:p w14:paraId="1600958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F75D6D4"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6BF5AF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6123278"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326CC8F"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2824ED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C163244"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A934E16"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027900F"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8CE8921"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66FB697"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16BCA583"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r>
      <w:tr w:rsidR="005B20AE" w:rsidRPr="001771E7" w14:paraId="439EE55A"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566D947B" w14:textId="7B2CCD9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PRY007</w:t>
            </w:r>
          </w:p>
        </w:tc>
        <w:tc>
          <w:tcPr>
            <w:tcW w:w="1543" w:type="pct"/>
            <w:tcBorders>
              <w:top w:val="nil"/>
              <w:left w:val="nil"/>
              <w:bottom w:val="single" w:sz="4" w:space="0" w:color="auto"/>
              <w:right w:val="single" w:sz="4" w:space="0" w:color="auto"/>
            </w:tcBorders>
            <w:shd w:val="clear" w:color="auto" w:fill="auto"/>
            <w:vAlign w:val="center"/>
          </w:tcPr>
          <w:p w14:paraId="44E6082D" w14:textId="4B412FF3"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Zonas wifi de libre acceso</w:t>
            </w:r>
          </w:p>
        </w:tc>
        <w:tc>
          <w:tcPr>
            <w:tcW w:w="249" w:type="pct"/>
            <w:tcBorders>
              <w:top w:val="nil"/>
              <w:left w:val="nil"/>
              <w:bottom w:val="single" w:sz="4" w:space="0" w:color="auto"/>
              <w:right w:val="single" w:sz="4" w:space="0" w:color="auto"/>
            </w:tcBorders>
            <w:shd w:val="clear" w:color="000000" w:fill="F4B084"/>
            <w:noWrap/>
            <w:vAlign w:val="center"/>
            <w:hideMark/>
          </w:tcPr>
          <w:p w14:paraId="47D489D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FB9526D"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39BFE75"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27DA6B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970CC7D"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761986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61F60D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CD3A46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E57AE8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4CF757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5D9485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6BB8243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24949E51"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1D173AE" w14:textId="00D80C46"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PRY008</w:t>
            </w:r>
          </w:p>
        </w:tc>
        <w:tc>
          <w:tcPr>
            <w:tcW w:w="1543" w:type="pct"/>
            <w:tcBorders>
              <w:top w:val="nil"/>
              <w:left w:val="nil"/>
              <w:bottom w:val="single" w:sz="4" w:space="0" w:color="auto"/>
              <w:right w:val="single" w:sz="4" w:space="0" w:color="auto"/>
            </w:tcBorders>
            <w:shd w:val="clear" w:color="auto" w:fill="auto"/>
            <w:vAlign w:val="center"/>
          </w:tcPr>
          <w:p w14:paraId="1B4FA6B7" w14:textId="1ED9608F"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Zonas extensas de wifi, para el sector turístico.</w:t>
            </w:r>
          </w:p>
        </w:tc>
        <w:tc>
          <w:tcPr>
            <w:tcW w:w="249" w:type="pct"/>
            <w:tcBorders>
              <w:top w:val="nil"/>
              <w:left w:val="nil"/>
              <w:bottom w:val="single" w:sz="4" w:space="0" w:color="auto"/>
              <w:right w:val="single" w:sz="4" w:space="0" w:color="auto"/>
            </w:tcBorders>
            <w:shd w:val="clear" w:color="000000" w:fill="F4B084"/>
            <w:noWrap/>
            <w:vAlign w:val="center"/>
            <w:hideMark/>
          </w:tcPr>
          <w:p w14:paraId="59BB7F6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913E38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B0D23C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221C8A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51AABB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B399205"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AA3B92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60330BD"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3718A25"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5CD6BD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4AF962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4F20886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183E36C1"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748A4DFB" w14:textId="7B5B9AFD"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PRY09</w:t>
            </w:r>
          </w:p>
        </w:tc>
        <w:tc>
          <w:tcPr>
            <w:tcW w:w="1543" w:type="pct"/>
            <w:tcBorders>
              <w:top w:val="nil"/>
              <w:left w:val="nil"/>
              <w:bottom w:val="single" w:sz="4" w:space="0" w:color="auto"/>
              <w:right w:val="single" w:sz="4" w:space="0" w:color="auto"/>
            </w:tcBorders>
            <w:shd w:val="clear" w:color="auto" w:fill="auto"/>
            <w:vAlign w:val="center"/>
          </w:tcPr>
          <w:p w14:paraId="78DE9E1A" w14:textId="145A1B4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Sistema de Información de Servicios Públicos</w:t>
            </w:r>
          </w:p>
        </w:tc>
        <w:tc>
          <w:tcPr>
            <w:tcW w:w="249" w:type="pct"/>
            <w:tcBorders>
              <w:top w:val="nil"/>
              <w:left w:val="nil"/>
              <w:bottom w:val="single" w:sz="4" w:space="0" w:color="auto"/>
              <w:right w:val="single" w:sz="4" w:space="0" w:color="auto"/>
            </w:tcBorders>
            <w:shd w:val="clear" w:color="000000" w:fill="F4B084"/>
            <w:noWrap/>
            <w:vAlign w:val="center"/>
            <w:hideMark/>
          </w:tcPr>
          <w:p w14:paraId="0F643878"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2D7122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FE07C1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2049BD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5DACCF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5F5D50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2F966D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4EA700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0D8085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AC3F47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A86B91F"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7D78BB1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49F9BABB"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25C7398B" w14:textId="0455D9A5"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PRY010</w:t>
            </w:r>
          </w:p>
        </w:tc>
        <w:tc>
          <w:tcPr>
            <w:tcW w:w="1543" w:type="pct"/>
            <w:tcBorders>
              <w:top w:val="nil"/>
              <w:left w:val="nil"/>
              <w:bottom w:val="single" w:sz="4" w:space="0" w:color="auto"/>
              <w:right w:val="single" w:sz="4" w:space="0" w:color="auto"/>
            </w:tcBorders>
            <w:shd w:val="clear" w:color="auto" w:fill="auto"/>
            <w:vAlign w:val="center"/>
          </w:tcPr>
          <w:p w14:paraId="66F76282" w14:textId="5FD537A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Estrategia de Gobierno Abierto</w:t>
            </w:r>
          </w:p>
        </w:tc>
        <w:tc>
          <w:tcPr>
            <w:tcW w:w="249" w:type="pct"/>
            <w:tcBorders>
              <w:top w:val="nil"/>
              <w:left w:val="nil"/>
              <w:bottom w:val="single" w:sz="4" w:space="0" w:color="auto"/>
              <w:right w:val="single" w:sz="4" w:space="0" w:color="auto"/>
            </w:tcBorders>
            <w:shd w:val="clear" w:color="000000" w:fill="F4B084"/>
            <w:noWrap/>
            <w:vAlign w:val="center"/>
            <w:hideMark/>
          </w:tcPr>
          <w:p w14:paraId="3B8B0D5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08B7C9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237EA0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61AC0D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B6533A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47B59F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B366F4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258EDB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8A51C7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140D80B"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FACF24B"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48D7E7F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305AC0A0"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0C7D626A" w14:textId="6C8B4603"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PRY011</w:t>
            </w:r>
          </w:p>
        </w:tc>
        <w:tc>
          <w:tcPr>
            <w:tcW w:w="1543" w:type="pct"/>
            <w:tcBorders>
              <w:top w:val="nil"/>
              <w:left w:val="nil"/>
              <w:bottom w:val="single" w:sz="4" w:space="0" w:color="auto"/>
              <w:right w:val="single" w:sz="4" w:space="0" w:color="auto"/>
            </w:tcBorders>
            <w:shd w:val="clear" w:color="auto" w:fill="auto"/>
            <w:vAlign w:val="center"/>
          </w:tcPr>
          <w:p w14:paraId="4135451D" w14:textId="11C4D8BD"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Plan de Seguridad y Privacidad de la información</w:t>
            </w:r>
          </w:p>
        </w:tc>
        <w:tc>
          <w:tcPr>
            <w:tcW w:w="249" w:type="pct"/>
            <w:tcBorders>
              <w:top w:val="nil"/>
              <w:left w:val="nil"/>
              <w:bottom w:val="single" w:sz="4" w:space="0" w:color="auto"/>
              <w:right w:val="single" w:sz="4" w:space="0" w:color="auto"/>
            </w:tcBorders>
            <w:shd w:val="clear" w:color="000000" w:fill="F4B084"/>
            <w:noWrap/>
            <w:vAlign w:val="center"/>
            <w:hideMark/>
          </w:tcPr>
          <w:p w14:paraId="33A943C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F98EAE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87864B4"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DBC1DA4"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4C9E4A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055F73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CF8FDCD"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72D63A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354269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E59B93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324241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0C89526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39B8B832"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249C7ED6" w14:textId="3609CE56"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PRY012</w:t>
            </w:r>
          </w:p>
        </w:tc>
        <w:tc>
          <w:tcPr>
            <w:tcW w:w="1543" w:type="pct"/>
            <w:tcBorders>
              <w:top w:val="nil"/>
              <w:left w:val="nil"/>
              <w:bottom w:val="single" w:sz="4" w:space="0" w:color="auto"/>
              <w:right w:val="single" w:sz="4" w:space="0" w:color="auto"/>
            </w:tcBorders>
            <w:shd w:val="clear" w:color="auto" w:fill="auto"/>
            <w:vAlign w:val="center"/>
          </w:tcPr>
          <w:p w14:paraId="22BAA0E0" w14:textId="47BB80AF"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Estrategia Gobierno del Dato</w:t>
            </w:r>
          </w:p>
        </w:tc>
        <w:tc>
          <w:tcPr>
            <w:tcW w:w="249" w:type="pct"/>
            <w:tcBorders>
              <w:top w:val="nil"/>
              <w:left w:val="nil"/>
              <w:bottom w:val="single" w:sz="4" w:space="0" w:color="auto"/>
              <w:right w:val="single" w:sz="4" w:space="0" w:color="auto"/>
            </w:tcBorders>
            <w:shd w:val="clear" w:color="000000" w:fill="F4B084"/>
            <w:noWrap/>
            <w:vAlign w:val="center"/>
            <w:hideMark/>
          </w:tcPr>
          <w:p w14:paraId="6CBA6FA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759BE3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8E43E7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73C60C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25A539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E45ADC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227C684"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AF7840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490E4B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5A3618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7E0529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53CDB56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150AA396"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7E7F15ED" w14:textId="313D8CCA"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PRY013</w:t>
            </w:r>
          </w:p>
        </w:tc>
        <w:tc>
          <w:tcPr>
            <w:tcW w:w="1543" w:type="pct"/>
            <w:tcBorders>
              <w:top w:val="nil"/>
              <w:left w:val="nil"/>
              <w:bottom w:val="single" w:sz="4" w:space="0" w:color="auto"/>
              <w:right w:val="single" w:sz="4" w:space="0" w:color="auto"/>
            </w:tcBorders>
            <w:shd w:val="clear" w:color="auto" w:fill="auto"/>
            <w:vAlign w:val="center"/>
          </w:tcPr>
          <w:p w14:paraId="6C79150A" w14:textId="7F4491FC"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 xml:space="preserve">Centros de Innovación </w:t>
            </w:r>
          </w:p>
        </w:tc>
        <w:tc>
          <w:tcPr>
            <w:tcW w:w="249" w:type="pct"/>
            <w:tcBorders>
              <w:top w:val="nil"/>
              <w:left w:val="nil"/>
              <w:bottom w:val="single" w:sz="4" w:space="0" w:color="auto"/>
              <w:right w:val="single" w:sz="4" w:space="0" w:color="auto"/>
            </w:tcBorders>
            <w:shd w:val="clear" w:color="000000" w:fill="F4B084"/>
            <w:noWrap/>
            <w:vAlign w:val="center"/>
            <w:hideMark/>
          </w:tcPr>
          <w:p w14:paraId="7C2908DB"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D45ACDF"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505D5D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BE918A8"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863BB6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51A08A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2CA05F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B54C4A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E0828C8"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A1167C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8C654E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3BB4945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6D21E1DF"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543278AC" w14:textId="214EE92B"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PRY014</w:t>
            </w:r>
          </w:p>
        </w:tc>
        <w:tc>
          <w:tcPr>
            <w:tcW w:w="1543" w:type="pct"/>
            <w:tcBorders>
              <w:top w:val="nil"/>
              <w:left w:val="nil"/>
              <w:bottom w:val="single" w:sz="4" w:space="0" w:color="auto"/>
              <w:right w:val="single" w:sz="4" w:space="0" w:color="auto"/>
            </w:tcBorders>
            <w:shd w:val="clear" w:color="auto" w:fill="auto"/>
            <w:vAlign w:val="center"/>
          </w:tcPr>
          <w:p w14:paraId="2F4C4DC1" w14:textId="04A17DA4"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SIGOB</w:t>
            </w:r>
          </w:p>
        </w:tc>
        <w:tc>
          <w:tcPr>
            <w:tcW w:w="249" w:type="pct"/>
            <w:tcBorders>
              <w:top w:val="nil"/>
              <w:left w:val="nil"/>
              <w:bottom w:val="single" w:sz="4" w:space="0" w:color="auto"/>
              <w:right w:val="single" w:sz="4" w:space="0" w:color="auto"/>
            </w:tcBorders>
            <w:shd w:val="clear" w:color="000000" w:fill="F4B084"/>
            <w:noWrap/>
            <w:vAlign w:val="center"/>
            <w:hideMark/>
          </w:tcPr>
          <w:p w14:paraId="1D4FB4D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5D959C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E55C73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BC84AF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DF1CD1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055A48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095993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623F2CD"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C268D2C"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E029DA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566491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300EA6C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301F9146"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7E31D93" w14:textId="6B53CA8B"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PRY015</w:t>
            </w:r>
          </w:p>
        </w:tc>
        <w:tc>
          <w:tcPr>
            <w:tcW w:w="1543" w:type="pct"/>
            <w:tcBorders>
              <w:top w:val="nil"/>
              <w:left w:val="nil"/>
              <w:bottom w:val="single" w:sz="4" w:space="0" w:color="auto"/>
              <w:right w:val="single" w:sz="4" w:space="0" w:color="auto"/>
            </w:tcBorders>
            <w:shd w:val="clear" w:color="auto" w:fill="auto"/>
            <w:vAlign w:val="center"/>
          </w:tcPr>
          <w:p w14:paraId="6EF26A17" w14:textId="425DB141"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IPV6</w:t>
            </w:r>
          </w:p>
        </w:tc>
        <w:tc>
          <w:tcPr>
            <w:tcW w:w="249" w:type="pct"/>
            <w:tcBorders>
              <w:top w:val="nil"/>
              <w:left w:val="nil"/>
              <w:bottom w:val="single" w:sz="4" w:space="0" w:color="auto"/>
              <w:right w:val="single" w:sz="4" w:space="0" w:color="auto"/>
            </w:tcBorders>
            <w:shd w:val="clear" w:color="000000" w:fill="F4B084"/>
            <w:noWrap/>
            <w:vAlign w:val="center"/>
            <w:hideMark/>
          </w:tcPr>
          <w:p w14:paraId="64DCDE74"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84EE9C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66B1E68"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67A4E9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D25529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BDE47F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97CACB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EFAF9B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D49D5E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49F568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FC77CF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6312F11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03689B7B"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614E506" w14:textId="088E31FB"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PRY016</w:t>
            </w:r>
          </w:p>
        </w:tc>
        <w:tc>
          <w:tcPr>
            <w:tcW w:w="1543" w:type="pct"/>
            <w:tcBorders>
              <w:top w:val="nil"/>
              <w:left w:val="nil"/>
              <w:bottom w:val="single" w:sz="4" w:space="0" w:color="auto"/>
              <w:right w:val="single" w:sz="4" w:space="0" w:color="auto"/>
            </w:tcBorders>
            <w:shd w:val="clear" w:color="auto" w:fill="auto"/>
            <w:vAlign w:val="center"/>
          </w:tcPr>
          <w:p w14:paraId="2AA2F2AB" w14:textId="1F65D8B1"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Cloud Data Center</w:t>
            </w:r>
          </w:p>
        </w:tc>
        <w:tc>
          <w:tcPr>
            <w:tcW w:w="249" w:type="pct"/>
            <w:tcBorders>
              <w:top w:val="nil"/>
              <w:left w:val="nil"/>
              <w:bottom w:val="single" w:sz="4" w:space="0" w:color="auto"/>
              <w:right w:val="single" w:sz="4" w:space="0" w:color="auto"/>
            </w:tcBorders>
            <w:shd w:val="clear" w:color="000000" w:fill="F4B084"/>
            <w:noWrap/>
            <w:vAlign w:val="center"/>
            <w:hideMark/>
          </w:tcPr>
          <w:p w14:paraId="48445BA5"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17C946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355BD2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B4698E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E648E14"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2AB614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3BFD862"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1DCD72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037FDA8"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F0AED9F"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14AD391"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4EA31D3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604B687C"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5F21664B" w14:textId="52202AD9" w:rsidR="005B20AE" w:rsidRPr="005B20AE" w:rsidRDefault="005B20AE" w:rsidP="005B20AE">
            <w:pPr>
              <w:rPr>
                <w:rFonts w:ascii="Arial" w:hAnsi="Arial" w:cs="Arial"/>
                <w:sz w:val="20"/>
                <w:szCs w:val="20"/>
                <w:lang w:eastAsia="es-CO"/>
              </w:rPr>
            </w:pPr>
            <w:r w:rsidRPr="005B20AE">
              <w:rPr>
                <w:rFonts w:ascii="Arial" w:hAnsi="Arial" w:cs="Arial"/>
                <w:sz w:val="20"/>
                <w:szCs w:val="20"/>
                <w:lang w:eastAsia="es-CO"/>
              </w:rPr>
              <w:t>PRY017</w:t>
            </w:r>
          </w:p>
        </w:tc>
        <w:tc>
          <w:tcPr>
            <w:tcW w:w="1543" w:type="pct"/>
            <w:tcBorders>
              <w:top w:val="nil"/>
              <w:left w:val="nil"/>
              <w:bottom w:val="single" w:sz="4" w:space="0" w:color="auto"/>
              <w:right w:val="single" w:sz="4" w:space="0" w:color="auto"/>
            </w:tcBorders>
            <w:shd w:val="clear" w:color="auto" w:fill="auto"/>
            <w:vAlign w:val="center"/>
          </w:tcPr>
          <w:p w14:paraId="1F5E3652" w14:textId="2136BC1E" w:rsidR="005B20AE" w:rsidRPr="005B20AE" w:rsidRDefault="005B20AE" w:rsidP="005B20AE">
            <w:pPr>
              <w:rPr>
                <w:rFonts w:ascii="Arial" w:hAnsi="Arial" w:cs="Arial"/>
                <w:sz w:val="20"/>
                <w:szCs w:val="20"/>
                <w:lang w:eastAsia="es-CO"/>
              </w:rPr>
            </w:pPr>
            <w:r w:rsidRPr="005B20AE">
              <w:rPr>
                <w:rFonts w:ascii="Arial" w:hAnsi="Arial" w:cs="Arial"/>
                <w:sz w:val="20"/>
                <w:szCs w:val="20"/>
              </w:rPr>
              <w:t>Herramientas TICs implementadas para el fomento de la educación ambiental</w:t>
            </w:r>
          </w:p>
        </w:tc>
        <w:tc>
          <w:tcPr>
            <w:tcW w:w="249" w:type="pct"/>
            <w:tcBorders>
              <w:top w:val="nil"/>
              <w:left w:val="nil"/>
              <w:bottom w:val="single" w:sz="4" w:space="0" w:color="auto"/>
              <w:right w:val="single" w:sz="4" w:space="0" w:color="auto"/>
            </w:tcBorders>
            <w:shd w:val="clear" w:color="000000" w:fill="F4B084"/>
            <w:noWrap/>
            <w:vAlign w:val="center"/>
            <w:hideMark/>
          </w:tcPr>
          <w:p w14:paraId="7C56B0EA"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24CE0C0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FAF33BF"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F60CE6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FDAF8BE"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1E857B20"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1D135E6"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20D5FAB"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61BF5EB"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9B61E33"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AB15E99"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4186E5C7" w14:textId="77777777" w:rsidR="005B20AE" w:rsidRPr="001771E7" w:rsidRDefault="005B20AE" w:rsidP="005B20AE">
            <w:pPr>
              <w:jc w:val="center"/>
              <w:rPr>
                <w:rFonts w:ascii="Arial" w:hAnsi="Arial" w:cs="Arial"/>
                <w:color w:val="FFFFFF"/>
                <w:lang w:eastAsia="es-CO"/>
              </w:rPr>
            </w:pPr>
            <w:r w:rsidRPr="001771E7">
              <w:rPr>
                <w:rFonts w:ascii="Arial" w:hAnsi="Arial" w:cs="Arial"/>
                <w:color w:val="FFFFFF"/>
                <w:lang w:eastAsia="es-CO"/>
              </w:rPr>
              <w:t> </w:t>
            </w:r>
          </w:p>
        </w:tc>
      </w:tr>
      <w:tr w:rsidR="005B20AE" w:rsidRPr="001771E7" w14:paraId="35ED9B87"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7F45322" w14:textId="3718974E"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PRY018</w:t>
            </w:r>
          </w:p>
        </w:tc>
        <w:tc>
          <w:tcPr>
            <w:tcW w:w="1543" w:type="pct"/>
            <w:tcBorders>
              <w:top w:val="nil"/>
              <w:left w:val="nil"/>
              <w:bottom w:val="single" w:sz="4" w:space="0" w:color="auto"/>
              <w:right w:val="single" w:sz="4" w:space="0" w:color="auto"/>
            </w:tcBorders>
            <w:shd w:val="clear" w:color="auto" w:fill="auto"/>
            <w:vAlign w:val="center"/>
          </w:tcPr>
          <w:p w14:paraId="03262363" w14:textId="4BDB9F1E"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shd w:val="clear" w:color="auto" w:fill="FFFFFF"/>
              </w:rPr>
              <w:t>Ventanilla Única de Atención al Usuario implementada</w:t>
            </w:r>
          </w:p>
        </w:tc>
        <w:tc>
          <w:tcPr>
            <w:tcW w:w="249" w:type="pct"/>
            <w:tcBorders>
              <w:top w:val="nil"/>
              <w:left w:val="nil"/>
              <w:bottom w:val="single" w:sz="4" w:space="0" w:color="auto"/>
              <w:right w:val="single" w:sz="4" w:space="0" w:color="auto"/>
            </w:tcBorders>
            <w:shd w:val="clear" w:color="000000" w:fill="F4B084"/>
            <w:noWrap/>
            <w:vAlign w:val="center"/>
            <w:hideMark/>
          </w:tcPr>
          <w:p w14:paraId="69282CE2"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54EC27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987B422"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616792E"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733CB3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9085106"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F195507"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9DFE56F"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D717869"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352550FA"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3A051F8"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68759E6A"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r>
      <w:tr w:rsidR="005B20AE" w:rsidRPr="001771E7" w14:paraId="6CC499C9"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77746C45" w14:textId="45716852"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PRY019</w:t>
            </w:r>
          </w:p>
        </w:tc>
        <w:tc>
          <w:tcPr>
            <w:tcW w:w="1543" w:type="pct"/>
            <w:tcBorders>
              <w:top w:val="nil"/>
              <w:left w:val="nil"/>
              <w:bottom w:val="single" w:sz="4" w:space="0" w:color="auto"/>
              <w:right w:val="single" w:sz="4" w:space="0" w:color="auto"/>
            </w:tcBorders>
            <w:shd w:val="clear" w:color="auto" w:fill="auto"/>
            <w:vAlign w:val="center"/>
          </w:tcPr>
          <w:p w14:paraId="486A984A" w14:textId="43742208"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shd w:val="clear" w:color="auto" w:fill="FFFFFF"/>
              </w:rPr>
              <w:t>Modelo Integrado de Planeación y Gestión implementado</w:t>
            </w:r>
          </w:p>
        </w:tc>
        <w:tc>
          <w:tcPr>
            <w:tcW w:w="249" w:type="pct"/>
            <w:tcBorders>
              <w:top w:val="nil"/>
              <w:left w:val="nil"/>
              <w:bottom w:val="single" w:sz="4" w:space="0" w:color="auto"/>
              <w:right w:val="single" w:sz="4" w:space="0" w:color="auto"/>
            </w:tcBorders>
            <w:shd w:val="clear" w:color="000000" w:fill="F4B084"/>
            <w:noWrap/>
            <w:vAlign w:val="center"/>
            <w:hideMark/>
          </w:tcPr>
          <w:p w14:paraId="3C612739"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62A9576"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AB4D550"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66684B3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4A1B0939"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A3DB40A"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C309F6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060F07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51F6C7CC"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035BB59B"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49" w:type="pct"/>
            <w:tcBorders>
              <w:top w:val="nil"/>
              <w:left w:val="nil"/>
              <w:bottom w:val="single" w:sz="4" w:space="0" w:color="auto"/>
              <w:right w:val="single" w:sz="4" w:space="0" w:color="auto"/>
            </w:tcBorders>
            <w:shd w:val="clear" w:color="000000" w:fill="F4B084"/>
            <w:noWrap/>
            <w:vAlign w:val="center"/>
            <w:hideMark/>
          </w:tcPr>
          <w:p w14:paraId="70529C46"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c>
          <w:tcPr>
            <w:tcW w:w="252" w:type="pct"/>
            <w:tcBorders>
              <w:top w:val="nil"/>
              <w:left w:val="nil"/>
              <w:bottom w:val="single" w:sz="4" w:space="0" w:color="auto"/>
              <w:right w:val="single" w:sz="4" w:space="0" w:color="auto"/>
            </w:tcBorders>
            <w:shd w:val="clear" w:color="000000" w:fill="F4B084"/>
            <w:noWrap/>
            <w:vAlign w:val="center"/>
            <w:hideMark/>
          </w:tcPr>
          <w:p w14:paraId="2C4226A3" w14:textId="77777777" w:rsidR="005B20AE" w:rsidRPr="001771E7" w:rsidRDefault="005B20AE" w:rsidP="005B20AE">
            <w:pPr>
              <w:rPr>
                <w:rFonts w:ascii="Arial" w:hAnsi="Arial" w:cs="Arial"/>
                <w:color w:val="FFFFFF"/>
                <w:lang w:eastAsia="es-CO"/>
              </w:rPr>
            </w:pPr>
            <w:r w:rsidRPr="001771E7">
              <w:rPr>
                <w:rFonts w:ascii="Arial" w:hAnsi="Arial" w:cs="Arial"/>
                <w:color w:val="FFFFFF"/>
                <w:lang w:eastAsia="es-CO"/>
              </w:rPr>
              <w:t> </w:t>
            </w:r>
          </w:p>
        </w:tc>
      </w:tr>
      <w:tr w:rsidR="005B20AE" w:rsidRPr="001771E7" w14:paraId="7D6D1C26"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D4CAD41" w14:textId="2ABBFB9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PRY020</w:t>
            </w:r>
          </w:p>
        </w:tc>
        <w:tc>
          <w:tcPr>
            <w:tcW w:w="1543" w:type="pct"/>
            <w:tcBorders>
              <w:top w:val="nil"/>
              <w:left w:val="nil"/>
              <w:bottom w:val="single" w:sz="4" w:space="0" w:color="auto"/>
              <w:right w:val="single" w:sz="4" w:space="0" w:color="auto"/>
            </w:tcBorders>
            <w:shd w:val="clear" w:color="auto" w:fill="auto"/>
            <w:vAlign w:val="center"/>
          </w:tcPr>
          <w:p w14:paraId="119F6C8F" w14:textId="594A6878"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shd w:val="clear" w:color="auto" w:fill="FFFFFF"/>
              </w:rPr>
              <w:t>Plataforma tecnológica virtual para la información y gestión de trámites</w:t>
            </w:r>
          </w:p>
        </w:tc>
        <w:tc>
          <w:tcPr>
            <w:tcW w:w="249" w:type="pct"/>
            <w:tcBorders>
              <w:top w:val="nil"/>
              <w:left w:val="nil"/>
              <w:bottom w:val="single" w:sz="4" w:space="0" w:color="auto"/>
              <w:right w:val="single" w:sz="4" w:space="0" w:color="auto"/>
            </w:tcBorders>
            <w:shd w:val="clear" w:color="000000" w:fill="F4B084"/>
            <w:vAlign w:val="center"/>
            <w:hideMark/>
          </w:tcPr>
          <w:p w14:paraId="2C146A8A"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2647F9A4"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3240C353"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79920A36"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729EA942"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4BD03BB1"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0E8ED2BD"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1837638C"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1FF29EE5"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39C67109"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0CEB48CE"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52" w:type="pct"/>
            <w:tcBorders>
              <w:top w:val="nil"/>
              <w:left w:val="nil"/>
              <w:bottom w:val="single" w:sz="4" w:space="0" w:color="auto"/>
              <w:right w:val="single" w:sz="4" w:space="0" w:color="auto"/>
            </w:tcBorders>
            <w:shd w:val="clear" w:color="000000" w:fill="F4B084"/>
            <w:vAlign w:val="center"/>
            <w:hideMark/>
          </w:tcPr>
          <w:p w14:paraId="3954B4D8"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r>
      <w:tr w:rsidR="005B20AE" w:rsidRPr="001771E7" w14:paraId="655F11BF"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5DDDD670" w14:textId="08AF959E"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PRY021</w:t>
            </w:r>
          </w:p>
        </w:tc>
        <w:tc>
          <w:tcPr>
            <w:tcW w:w="1543" w:type="pct"/>
            <w:tcBorders>
              <w:top w:val="nil"/>
              <w:left w:val="nil"/>
              <w:bottom w:val="single" w:sz="4" w:space="0" w:color="auto"/>
              <w:right w:val="single" w:sz="4" w:space="0" w:color="auto"/>
            </w:tcBorders>
            <w:shd w:val="clear" w:color="auto" w:fill="auto"/>
            <w:vAlign w:val="center"/>
          </w:tcPr>
          <w:p w14:paraId="2278719D" w14:textId="16969C16" w:rsidR="005B20AE" w:rsidRPr="005B20AE" w:rsidRDefault="005B20AE" w:rsidP="005B20AE">
            <w:pPr>
              <w:rPr>
                <w:rFonts w:ascii="Arial" w:hAnsi="Arial" w:cs="Arial"/>
                <w:sz w:val="20"/>
                <w:szCs w:val="20"/>
                <w:lang w:eastAsia="es-CO"/>
              </w:rPr>
            </w:pPr>
            <w:r w:rsidRPr="005B20AE">
              <w:rPr>
                <w:rFonts w:ascii="Arial" w:hAnsi="Arial" w:cs="Arial"/>
                <w:sz w:val="20"/>
                <w:szCs w:val="20"/>
                <w:shd w:val="clear" w:color="auto" w:fill="FFFFFF"/>
              </w:rPr>
              <w:t>Diseñar e implementar un sistema de información para gestión de tránsito en tiempo real</w:t>
            </w:r>
          </w:p>
        </w:tc>
        <w:tc>
          <w:tcPr>
            <w:tcW w:w="249" w:type="pct"/>
            <w:tcBorders>
              <w:top w:val="nil"/>
              <w:left w:val="nil"/>
              <w:bottom w:val="single" w:sz="4" w:space="0" w:color="auto"/>
              <w:right w:val="single" w:sz="4" w:space="0" w:color="auto"/>
            </w:tcBorders>
            <w:shd w:val="clear" w:color="000000" w:fill="F4B084"/>
            <w:vAlign w:val="center"/>
            <w:hideMark/>
          </w:tcPr>
          <w:p w14:paraId="01AB4F3C"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240B50F1"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612D0478"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1711550D"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0EF884F4"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6F114514"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0493F233"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3ABF5197"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58A9D722"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06AF25EC"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49" w:type="pct"/>
            <w:tcBorders>
              <w:top w:val="nil"/>
              <w:left w:val="nil"/>
              <w:bottom w:val="single" w:sz="4" w:space="0" w:color="auto"/>
              <w:right w:val="single" w:sz="4" w:space="0" w:color="auto"/>
            </w:tcBorders>
            <w:shd w:val="clear" w:color="000000" w:fill="F4B084"/>
            <w:vAlign w:val="center"/>
            <w:hideMark/>
          </w:tcPr>
          <w:p w14:paraId="084E77CC"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c>
          <w:tcPr>
            <w:tcW w:w="252" w:type="pct"/>
            <w:tcBorders>
              <w:top w:val="nil"/>
              <w:left w:val="nil"/>
              <w:bottom w:val="single" w:sz="4" w:space="0" w:color="auto"/>
              <w:right w:val="single" w:sz="4" w:space="0" w:color="auto"/>
            </w:tcBorders>
            <w:shd w:val="clear" w:color="000000" w:fill="F4B084"/>
            <w:vAlign w:val="center"/>
            <w:hideMark/>
          </w:tcPr>
          <w:p w14:paraId="45569544" w14:textId="77777777" w:rsidR="005B20AE" w:rsidRPr="001771E7" w:rsidRDefault="005B20AE" w:rsidP="005B20AE">
            <w:pPr>
              <w:rPr>
                <w:rFonts w:ascii="Arial" w:hAnsi="Arial" w:cs="Arial"/>
                <w:b/>
                <w:bCs/>
                <w:color w:val="FFFFFF"/>
                <w:lang w:eastAsia="es-CO"/>
              </w:rPr>
            </w:pPr>
            <w:r w:rsidRPr="001771E7">
              <w:rPr>
                <w:rFonts w:ascii="Arial" w:hAnsi="Arial" w:cs="Arial"/>
                <w:b/>
                <w:bCs/>
                <w:color w:val="FFFFFF"/>
                <w:lang w:eastAsia="es-CO"/>
              </w:rPr>
              <w:t> </w:t>
            </w:r>
          </w:p>
        </w:tc>
      </w:tr>
      <w:tr w:rsidR="005B20AE" w:rsidRPr="001771E7" w14:paraId="1B5BA422"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2D3CB8E9" w14:textId="530B85FF"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PRY022</w:t>
            </w:r>
          </w:p>
        </w:tc>
        <w:tc>
          <w:tcPr>
            <w:tcW w:w="1543" w:type="pct"/>
            <w:tcBorders>
              <w:top w:val="nil"/>
              <w:left w:val="nil"/>
              <w:bottom w:val="single" w:sz="4" w:space="0" w:color="auto"/>
              <w:right w:val="single" w:sz="4" w:space="0" w:color="auto"/>
            </w:tcBorders>
            <w:shd w:val="clear" w:color="auto" w:fill="auto"/>
            <w:vAlign w:val="center"/>
          </w:tcPr>
          <w:p w14:paraId="0D8E8436" w14:textId="2AEEBF53" w:rsidR="005B20AE" w:rsidRPr="005B20AE" w:rsidRDefault="005B20AE" w:rsidP="005B20AE">
            <w:pPr>
              <w:rPr>
                <w:rFonts w:ascii="Arial" w:hAnsi="Arial" w:cs="Arial"/>
                <w:sz w:val="20"/>
                <w:szCs w:val="20"/>
                <w:lang w:eastAsia="es-CO"/>
              </w:rPr>
            </w:pPr>
            <w:r w:rsidRPr="005B20AE">
              <w:rPr>
                <w:rFonts w:ascii="Arial" w:hAnsi="Arial" w:cs="Arial"/>
                <w:sz w:val="20"/>
                <w:szCs w:val="20"/>
                <w:shd w:val="clear" w:color="auto" w:fill="FFFFFF"/>
              </w:rPr>
              <w:t>Generar 1 servicio de alertas tempranas para la gestión del riesgo de desastres coordinado con la oficina de informática de la Alcaldía Distrital de Cartagena.</w:t>
            </w:r>
          </w:p>
        </w:tc>
        <w:tc>
          <w:tcPr>
            <w:tcW w:w="249" w:type="pct"/>
            <w:tcBorders>
              <w:top w:val="nil"/>
              <w:left w:val="nil"/>
              <w:bottom w:val="single" w:sz="4" w:space="0" w:color="auto"/>
              <w:right w:val="single" w:sz="4" w:space="0" w:color="auto"/>
            </w:tcBorders>
            <w:shd w:val="clear" w:color="000000" w:fill="F4B084"/>
            <w:vAlign w:val="center"/>
          </w:tcPr>
          <w:p w14:paraId="2F72BC9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FBAF1A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1D5A85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CA76061"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C29361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40DDE5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3166C7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E4CF7E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9CF933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B4E87B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EB8FA7A"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296DFE5A" w14:textId="77777777" w:rsidR="005B20AE" w:rsidRPr="001771E7" w:rsidRDefault="005B20AE" w:rsidP="005B20AE">
            <w:pPr>
              <w:rPr>
                <w:rFonts w:ascii="Arial" w:hAnsi="Arial" w:cs="Arial"/>
                <w:b/>
                <w:bCs/>
                <w:color w:val="FFFFFF"/>
                <w:lang w:eastAsia="es-CO"/>
              </w:rPr>
            </w:pPr>
          </w:p>
        </w:tc>
      </w:tr>
      <w:tr w:rsidR="005B20AE" w:rsidRPr="001771E7" w14:paraId="54326BDD"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600C3268" w14:textId="7C2058EE"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PRY023</w:t>
            </w:r>
          </w:p>
        </w:tc>
        <w:tc>
          <w:tcPr>
            <w:tcW w:w="1543" w:type="pct"/>
            <w:tcBorders>
              <w:top w:val="nil"/>
              <w:left w:val="nil"/>
              <w:bottom w:val="single" w:sz="4" w:space="0" w:color="auto"/>
              <w:right w:val="single" w:sz="4" w:space="0" w:color="auto"/>
            </w:tcBorders>
            <w:shd w:val="clear" w:color="auto" w:fill="auto"/>
            <w:vAlign w:val="center"/>
          </w:tcPr>
          <w:p w14:paraId="4EF69965" w14:textId="242EA9FF" w:rsidR="005B20AE" w:rsidRPr="005B20AE" w:rsidRDefault="005B20AE" w:rsidP="005B20AE">
            <w:pPr>
              <w:rPr>
                <w:rFonts w:ascii="Arial" w:hAnsi="Arial" w:cs="Arial"/>
                <w:sz w:val="20"/>
                <w:szCs w:val="20"/>
                <w:lang w:eastAsia="es-CO"/>
              </w:rPr>
            </w:pPr>
            <w:r w:rsidRPr="005B20AE">
              <w:rPr>
                <w:rFonts w:ascii="Arial" w:hAnsi="Arial" w:cs="Arial"/>
                <w:sz w:val="20"/>
                <w:szCs w:val="20"/>
                <w:shd w:val="clear" w:color="auto" w:fill="FFFFFF"/>
              </w:rPr>
              <w:t>Crear 1 observatorio de datos abiertos de las dinámicas urbanas y sociales de la ciudad</w:t>
            </w:r>
          </w:p>
        </w:tc>
        <w:tc>
          <w:tcPr>
            <w:tcW w:w="249" w:type="pct"/>
            <w:tcBorders>
              <w:top w:val="nil"/>
              <w:left w:val="nil"/>
              <w:bottom w:val="single" w:sz="4" w:space="0" w:color="auto"/>
              <w:right w:val="single" w:sz="4" w:space="0" w:color="auto"/>
            </w:tcBorders>
            <w:shd w:val="clear" w:color="000000" w:fill="F4B084"/>
            <w:vAlign w:val="center"/>
          </w:tcPr>
          <w:p w14:paraId="65679AD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AB500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12A831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6F42C67"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058287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115F84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E3D1A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8EFE66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667410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2379A0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A1D5776"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32B11E03" w14:textId="77777777" w:rsidR="005B20AE" w:rsidRPr="001771E7" w:rsidRDefault="005B20AE" w:rsidP="005B20AE">
            <w:pPr>
              <w:rPr>
                <w:rFonts w:ascii="Arial" w:hAnsi="Arial" w:cs="Arial"/>
                <w:b/>
                <w:bCs/>
                <w:color w:val="FFFFFF"/>
                <w:lang w:eastAsia="es-CO"/>
              </w:rPr>
            </w:pPr>
          </w:p>
        </w:tc>
      </w:tr>
      <w:tr w:rsidR="005B20AE" w:rsidRPr="001771E7" w14:paraId="6FEC756D"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261F799D" w14:textId="0000A5BD"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PRY024</w:t>
            </w:r>
          </w:p>
        </w:tc>
        <w:tc>
          <w:tcPr>
            <w:tcW w:w="1543" w:type="pct"/>
            <w:tcBorders>
              <w:top w:val="nil"/>
              <w:left w:val="nil"/>
              <w:bottom w:val="single" w:sz="4" w:space="0" w:color="auto"/>
              <w:right w:val="single" w:sz="4" w:space="0" w:color="auto"/>
            </w:tcBorders>
            <w:shd w:val="clear" w:color="auto" w:fill="auto"/>
            <w:vAlign w:val="center"/>
          </w:tcPr>
          <w:p w14:paraId="20893BE0" w14:textId="2D3C631F" w:rsidR="005B20AE" w:rsidRPr="005B20AE" w:rsidRDefault="005B20AE" w:rsidP="005B20AE">
            <w:pPr>
              <w:rPr>
                <w:rFonts w:ascii="Arial" w:hAnsi="Arial" w:cs="Arial"/>
                <w:sz w:val="20"/>
                <w:szCs w:val="20"/>
                <w:lang w:eastAsia="es-CO"/>
              </w:rPr>
            </w:pPr>
            <w:r w:rsidRPr="005B20AE">
              <w:rPr>
                <w:rFonts w:ascii="Arial" w:hAnsi="Arial" w:cs="Arial"/>
                <w:sz w:val="20"/>
                <w:szCs w:val="20"/>
                <w:shd w:val="clear" w:color="auto" w:fill="FFFFFF"/>
              </w:rPr>
              <w:t>Personas en extrema pobreza capacitadas virtual y presencialmente en “Salud Integral a la Comunidad”</w:t>
            </w:r>
          </w:p>
        </w:tc>
        <w:tc>
          <w:tcPr>
            <w:tcW w:w="249" w:type="pct"/>
            <w:tcBorders>
              <w:top w:val="nil"/>
              <w:left w:val="nil"/>
              <w:bottom w:val="single" w:sz="4" w:space="0" w:color="auto"/>
              <w:right w:val="single" w:sz="4" w:space="0" w:color="auto"/>
            </w:tcBorders>
            <w:shd w:val="clear" w:color="000000" w:fill="F4B084"/>
            <w:vAlign w:val="center"/>
          </w:tcPr>
          <w:p w14:paraId="4BCAD0E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EBDD1B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322329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1FC9D8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33444D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741F58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874F49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9D90A3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668EE0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27FDEB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E906627"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14ABC52E" w14:textId="77777777" w:rsidR="005B20AE" w:rsidRPr="001771E7" w:rsidRDefault="005B20AE" w:rsidP="005B20AE">
            <w:pPr>
              <w:rPr>
                <w:rFonts w:ascii="Arial" w:hAnsi="Arial" w:cs="Arial"/>
                <w:b/>
                <w:bCs/>
                <w:color w:val="FFFFFF"/>
                <w:lang w:eastAsia="es-CO"/>
              </w:rPr>
            </w:pPr>
          </w:p>
        </w:tc>
      </w:tr>
      <w:tr w:rsidR="005B20AE" w:rsidRPr="001771E7" w14:paraId="3A519C19"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79B64088" w14:textId="33E30021"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PRY025</w:t>
            </w:r>
          </w:p>
        </w:tc>
        <w:tc>
          <w:tcPr>
            <w:tcW w:w="1543" w:type="pct"/>
            <w:tcBorders>
              <w:top w:val="nil"/>
              <w:left w:val="nil"/>
              <w:bottom w:val="single" w:sz="4" w:space="0" w:color="auto"/>
              <w:right w:val="single" w:sz="4" w:space="0" w:color="auto"/>
            </w:tcBorders>
            <w:shd w:val="clear" w:color="auto" w:fill="auto"/>
            <w:vAlign w:val="center"/>
          </w:tcPr>
          <w:p w14:paraId="5FD6A068" w14:textId="00B35AAE" w:rsidR="005B20AE" w:rsidRPr="005B20AE" w:rsidRDefault="005B20AE" w:rsidP="005B20AE">
            <w:pPr>
              <w:rPr>
                <w:rFonts w:ascii="Arial" w:hAnsi="Arial" w:cs="Arial"/>
                <w:sz w:val="20"/>
                <w:szCs w:val="20"/>
                <w:lang w:eastAsia="es-CO"/>
              </w:rPr>
            </w:pPr>
            <w:r w:rsidRPr="005B20AE">
              <w:rPr>
                <w:rFonts w:ascii="Arial" w:hAnsi="Arial" w:cs="Arial"/>
                <w:sz w:val="20"/>
                <w:szCs w:val="20"/>
                <w:shd w:val="clear" w:color="auto" w:fill="FFFFFF"/>
              </w:rPr>
              <w:t xml:space="preserve">Instituciones Educativas Oficiales con experiencias en </w:t>
            </w:r>
            <w:r w:rsidRPr="005B20AE">
              <w:rPr>
                <w:rFonts w:ascii="Arial" w:hAnsi="Arial" w:cs="Arial"/>
                <w:sz w:val="20"/>
                <w:szCs w:val="20"/>
                <w:shd w:val="clear" w:color="auto" w:fill="FFFFFF"/>
              </w:rPr>
              <w:lastRenderedPageBreak/>
              <w:t>innovación, ciencia y tecnología que contribuyan al aprendizaje de los estudiantes.</w:t>
            </w:r>
          </w:p>
        </w:tc>
        <w:tc>
          <w:tcPr>
            <w:tcW w:w="249" w:type="pct"/>
            <w:tcBorders>
              <w:top w:val="nil"/>
              <w:left w:val="nil"/>
              <w:bottom w:val="single" w:sz="4" w:space="0" w:color="auto"/>
              <w:right w:val="single" w:sz="4" w:space="0" w:color="auto"/>
            </w:tcBorders>
            <w:shd w:val="clear" w:color="000000" w:fill="F4B084"/>
            <w:vAlign w:val="center"/>
          </w:tcPr>
          <w:p w14:paraId="47D4B17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5A9DDF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0B5AA4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452DD5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A02CB4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83DD0F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687647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325C19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A804C3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6F9BB9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59D89BD"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07B9C5E5" w14:textId="77777777" w:rsidR="005B20AE" w:rsidRPr="001771E7" w:rsidRDefault="005B20AE" w:rsidP="005B20AE">
            <w:pPr>
              <w:rPr>
                <w:rFonts w:ascii="Arial" w:hAnsi="Arial" w:cs="Arial"/>
                <w:b/>
                <w:bCs/>
                <w:color w:val="FFFFFF"/>
                <w:lang w:eastAsia="es-CO"/>
              </w:rPr>
            </w:pPr>
          </w:p>
        </w:tc>
      </w:tr>
      <w:tr w:rsidR="005B20AE" w:rsidRPr="001771E7" w14:paraId="4900F414"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79F01D21" w14:textId="2688BBDF"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PRY026</w:t>
            </w:r>
          </w:p>
        </w:tc>
        <w:tc>
          <w:tcPr>
            <w:tcW w:w="1543" w:type="pct"/>
            <w:tcBorders>
              <w:top w:val="nil"/>
              <w:left w:val="nil"/>
              <w:bottom w:val="single" w:sz="4" w:space="0" w:color="auto"/>
              <w:right w:val="single" w:sz="4" w:space="0" w:color="auto"/>
            </w:tcBorders>
            <w:shd w:val="clear" w:color="auto" w:fill="auto"/>
            <w:vAlign w:val="center"/>
          </w:tcPr>
          <w:p w14:paraId="0B9A7919" w14:textId="7BAA8472" w:rsidR="005B20AE" w:rsidRPr="005B20AE" w:rsidRDefault="005B20AE" w:rsidP="005B20AE">
            <w:pPr>
              <w:rPr>
                <w:rFonts w:ascii="Arial" w:hAnsi="Arial" w:cs="Arial"/>
                <w:sz w:val="20"/>
                <w:szCs w:val="20"/>
                <w:lang w:eastAsia="es-CO"/>
              </w:rPr>
            </w:pPr>
            <w:r w:rsidRPr="005B20AE">
              <w:rPr>
                <w:rFonts w:ascii="Arial" w:hAnsi="Arial" w:cs="Arial"/>
                <w:sz w:val="20"/>
                <w:szCs w:val="20"/>
              </w:rPr>
              <w:t xml:space="preserve">6 bibliotecas con servicios de actualización tecnológica </w:t>
            </w:r>
          </w:p>
        </w:tc>
        <w:tc>
          <w:tcPr>
            <w:tcW w:w="249" w:type="pct"/>
            <w:tcBorders>
              <w:top w:val="nil"/>
              <w:left w:val="nil"/>
              <w:bottom w:val="single" w:sz="4" w:space="0" w:color="auto"/>
              <w:right w:val="single" w:sz="4" w:space="0" w:color="auto"/>
            </w:tcBorders>
            <w:shd w:val="clear" w:color="000000" w:fill="F4B084"/>
            <w:vAlign w:val="center"/>
          </w:tcPr>
          <w:p w14:paraId="40245C2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DF0BE47"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7C08FC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1585A9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597835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0971E9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07E3DB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61320D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6DF1C1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845655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94C886D"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781A99AE" w14:textId="77777777" w:rsidR="005B20AE" w:rsidRPr="001771E7" w:rsidRDefault="005B20AE" w:rsidP="005B20AE">
            <w:pPr>
              <w:rPr>
                <w:rFonts w:ascii="Arial" w:hAnsi="Arial" w:cs="Arial"/>
                <w:b/>
                <w:bCs/>
                <w:color w:val="FFFFFF"/>
                <w:lang w:eastAsia="es-CO"/>
              </w:rPr>
            </w:pPr>
          </w:p>
        </w:tc>
      </w:tr>
      <w:tr w:rsidR="005B20AE" w:rsidRPr="001771E7" w14:paraId="2B2E5FFA"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5E128CCE" w14:textId="669C1F05"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PRY027</w:t>
            </w:r>
          </w:p>
        </w:tc>
        <w:tc>
          <w:tcPr>
            <w:tcW w:w="1543" w:type="pct"/>
            <w:tcBorders>
              <w:top w:val="nil"/>
              <w:left w:val="nil"/>
              <w:bottom w:val="single" w:sz="4" w:space="0" w:color="auto"/>
              <w:right w:val="single" w:sz="4" w:space="0" w:color="auto"/>
            </w:tcBorders>
            <w:shd w:val="clear" w:color="auto" w:fill="auto"/>
            <w:vAlign w:val="center"/>
          </w:tcPr>
          <w:p w14:paraId="08B0A337" w14:textId="57A8154E" w:rsidR="005B20AE" w:rsidRPr="005B20AE" w:rsidRDefault="005B20AE" w:rsidP="005B20AE">
            <w:pPr>
              <w:rPr>
                <w:rFonts w:ascii="Arial" w:hAnsi="Arial" w:cs="Arial"/>
                <w:sz w:val="20"/>
                <w:szCs w:val="20"/>
                <w:lang w:eastAsia="es-CO"/>
              </w:rPr>
            </w:pPr>
            <w:r w:rsidRPr="005B20AE">
              <w:rPr>
                <w:rFonts w:ascii="Arial" w:hAnsi="Arial" w:cs="Arial"/>
                <w:sz w:val="20"/>
                <w:szCs w:val="20"/>
              </w:rPr>
              <w:t>Mantener actualizado el Mapa Interactivo de Asuntos del Suelo MIDAS</w:t>
            </w:r>
          </w:p>
        </w:tc>
        <w:tc>
          <w:tcPr>
            <w:tcW w:w="249" w:type="pct"/>
            <w:tcBorders>
              <w:top w:val="nil"/>
              <w:left w:val="nil"/>
              <w:bottom w:val="single" w:sz="4" w:space="0" w:color="auto"/>
              <w:right w:val="single" w:sz="4" w:space="0" w:color="auto"/>
            </w:tcBorders>
            <w:shd w:val="clear" w:color="000000" w:fill="F4B084"/>
            <w:vAlign w:val="center"/>
          </w:tcPr>
          <w:p w14:paraId="7B72296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5AC407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C33126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E55606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C5FC2E7"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0C50B61"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25284E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2C20EC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9BEA9B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2828B4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52617E7"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016FF575" w14:textId="77777777" w:rsidR="005B20AE" w:rsidRPr="001771E7" w:rsidRDefault="005B20AE" w:rsidP="005B20AE">
            <w:pPr>
              <w:rPr>
                <w:rFonts w:ascii="Arial" w:hAnsi="Arial" w:cs="Arial"/>
                <w:b/>
                <w:bCs/>
                <w:color w:val="FFFFFF"/>
                <w:lang w:eastAsia="es-CO"/>
              </w:rPr>
            </w:pPr>
          </w:p>
        </w:tc>
      </w:tr>
      <w:tr w:rsidR="005B20AE" w:rsidRPr="001771E7" w14:paraId="65FEDF38"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6ED5CAC2" w14:textId="0E5EE7D3"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PRY028</w:t>
            </w:r>
          </w:p>
        </w:tc>
        <w:tc>
          <w:tcPr>
            <w:tcW w:w="1543" w:type="pct"/>
            <w:tcBorders>
              <w:top w:val="nil"/>
              <w:left w:val="nil"/>
              <w:bottom w:val="single" w:sz="4" w:space="0" w:color="auto"/>
              <w:right w:val="single" w:sz="4" w:space="0" w:color="auto"/>
            </w:tcBorders>
            <w:shd w:val="clear" w:color="auto" w:fill="auto"/>
            <w:vAlign w:val="center"/>
          </w:tcPr>
          <w:p w14:paraId="1AD0597C" w14:textId="66463B82" w:rsidR="005B20AE" w:rsidRPr="005B20AE" w:rsidRDefault="005B20AE" w:rsidP="005B20AE">
            <w:pPr>
              <w:rPr>
                <w:rFonts w:ascii="Arial" w:hAnsi="Arial" w:cs="Arial"/>
                <w:sz w:val="20"/>
                <w:szCs w:val="20"/>
                <w:lang w:eastAsia="es-CO"/>
              </w:rPr>
            </w:pPr>
            <w:r w:rsidRPr="005B20AE">
              <w:rPr>
                <w:rFonts w:ascii="Arial" w:hAnsi="Arial" w:cs="Arial"/>
                <w:sz w:val="20"/>
                <w:szCs w:val="20"/>
              </w:rPr>
              <w:t xml:space="preserve">Implementar la versión 2.0 de la plataforma Clúster-Cartagena y alinearlo con la estrategia de atracción de inversiones. </w:t>
            </w:r>
          </w:p>
        </w:tc>
        <w:tc>
          <w:tcPr>
            <w:tcW w:w="249" w:type="pct"/>
            <w:tcBorders>
              <w:top w:val="nil"/>
              <w:left w:val="nil"/>
              <w:bottom w:val="single" w:sz="4" w:space="0" w:color="auto"/>
              <w:right w:val="single" w:sz="4" w:space="0" w:color="auto"/>
            </w:tcBorders>
            <w:shd w:val="clear" w:color="000000" w:fill="F4B084"/>
            <w:vAlign w:val="center"/>
          </w:tcPr>
          <w:p w14:paraId="460597D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F9E792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D9BB96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A242FC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94AE30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8F5552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6D13E9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45B1D3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67DAD0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E651AF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7C8AC7C"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088DC55A" w14:textId="77777777" w:rsidR="005B20AE" w:rsidRPr="001771E7" w:rsidRDefault="005B20AE" w:rsidP="005B20AE">
            <w:pPr>
              <w:rPr>
                <w:rFonts w:ascii="Arial" w:hAnsi="Arial" w:cs="Arial"/>
                <w:b/>
                <w:bCs/>
                <w:color w:val="FFFFFF"/>
                <w:lang w:eastAsia="es-CO"/>
              </w:rPr>
            </w:pPr>
          </w:p>
        </w:tc>
      </w:tr>
      <w:tr w:rsidR="005B20AE" w:rsidRPr="001771E7" w14:paraId="420E02BC"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4B8A886F" w14:textId="69F0376E"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PRY029</w:t>
            </w:r>
          </w:p>
        </w:tc>
        <w:tc>
          <w:tcPr>
            <w:tcW w:w="1543" w:type="pct"/>
            <w:tcBorders>
              <w:top w:val="nil"/>
              <w:left w:val="nil"/>
              <w:bottom w:val="single" w:sz="4" w:space="0" w:color="auto"/>
              <w:right w:val="single" w:sz="4" w:space="0" w:color="auto"/>
            </w:tcBorders>
            <w:shd w:val="clear" w:color="auto" w:fill="auto"/>
            <w:vAlign w:val="center"/>
          </w:tcPr>
          <w:p w14:paraId="1CA0F181" w14:textId="2F65D2D4" w:rsidR="005B20AE" w:rsidRPr="005B20AE" w:rsidRDefault="005B20AE" w:rsidP="005B20AE">
            <w:pPr>
              <w:rPr>
                <w:rFonts w:ascii="Arial" w:hAnsi="Arial" w:cs="Arial"/>
                <w:sz w:val="20"/>
                <w:szCs w:val="20"/>
                <w:lang w:eastAsia="es-CO"/>
              </w:rPr>
            </w:pPr>
            <w:r w:rsidRPr="005B20AE">
              <w:rPr>
                <w:rFonts w:ascii="Arial" w:hAnsi="Arial" w:cs="Arial"/>
                <w:sz w:val="20"/>
                <w:szCs w:val="20"/>
              </w:rPr>
              <w:t xml:space="preserve">Vincular a 40 empresas de base tecnológica a la incubadora de empresas. </w:t>
            </w:r>
          </w:p>
        </w:tc>
        <w:tc>
          <w:tcPr>
            <w:tcW w:w="249" w:type="pct"/>
            <w:tcBorders>
              <w:top w:val="nil"/>
              <w:left w:val="nil"/>
              <w:bottom w:val="single" w:sz="4" w:space="0" w:color="auto"/>
              <w:right w:val="single" w:sz="4" w:space="0" w:color="auto"/>
            </w:tcBorders>
            <w:shd w:val="clear" w:color="000000" w:fill="F4B084"/>
            <w:vAlign w:val="center"/>
          </w:tcPr>
          <w:p w14:paraId="655D99E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E6546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940448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1913AA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B848D3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72B0BD7"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972172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8EF7AD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648D9C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3D8A12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8AB55E4"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600B0E47" w14:textId="77777777" w:rsidR="005B20AE" w:rsidRPr="001771E7" w:rsidRDefault="005B20AE" w:rsidP="005B20AE">
            <w:pPr>
              <w:rPr>
                <w:rFonts w:ascii="Arial" w:hAnsi="Arial" w:cs="Arial"/>
                <w:b/>
                <w:bCs/>
                <w:color w:val="FFFFFF"/>
                <w:lang w:eastAsia="es-CO"/>
              </w:rPr>
            </w:pPr>
          </w:p>
        </w:tc>
      </w:tr>
      <w:tr w:rsidR="005B20AE" w:rsidRPr="001771E7" w14:paraId="689478CC"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0B77AFFA" w14:textId="3F8B767D"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PRY030</w:t>
            </w:r>
          </w:p>
        </w:tc>
        <w:tc>
          <w:tcPr>
            <w:tcW w:w="1543" w:type="pct"/>
            <w:tcBorders>
              <w:top w:val="nil"/>
              <w:left w:val="nil"/>
              <w:bottom w:val="single" w:sz="4" w:space="0" w:color="auto"/>
              <w:right w:val="single" w:sz="4" w:space="0" w:color="auto"/>
            </w:tcBorders>
            <w:shd w:val="clear" w:color="auto" w:fill="auto"/>
            <w:vAlign w:val="center"/>
          </w:tcPr>
          <w:p w14:paraId="09A6D25B" w14:textId="7055D85E" w:rsidR="005B20AE" w:rsidRPr="005B20AE" w:rsidRDefault="005B20AE" w:rsidP="005B20AE">
            <w:pPr>
              <w:rPr>
                <w:rFonts w:ascii="Arial" w:hAnsi="Arial" w:cs="Arial"/>
                <w:sz w:val="20"/>
                <w:szCs w:val="20"/>
                <w:lang w:eastAsia="es-CO"/>
              </w:rPr>
            </w:pPr>
            <w:r w:rsidRPr="005B20AE">
              <w:rPr>
                <w:rFonts w:ascii="Arial" w:hAnsi="Arial" w:cs="Arial"/>
                <w:sz w:val="20"/>
                <w:szCs w:val="20"/>
              </w:rPr>
              <w:t xml:space="preserve">Crear 1 plataforma de orientación socio-ocupacional para los jóvenes de Cartagena. </w:t>
            </w:r>
          </w:p>
        </w:tc>
        <w:tc>
          <w:tcPr>
            <w:tcW w:w="249" w:type="pct"/>
            <w:tcBorders>
              <w:top w:val="nil"/>
              <w:left w:val="nil"/>
              <w:bottom w:val="single" w:sz="4" w:space="0" w:color="auto"/>
              <w:right w:val="single" w:sz="4" w:space="0" w:color="auto"/>
            </w:tcBorders>
            <w:shd w:val="clear" w:color="000000" w:fill="F4B084"/>
            <w:vAlign w:val="center"/>
          </w:tcPr>
          <w:p w14:paraId="5FE099F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67E84D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EBA570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DAAD46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DA4751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92C301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F3CF80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1042E6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875546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832C5C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EDB755C"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34321820" w14:textId="77777777" w:rsidR="005B20AE" w:rsidRPr="001771E7" w:rsidRDefault="005B20AE" w:rsidP="005B20AE">
            <w:pPr>
              <w:rPr>
                <w:rFonts w:ascii="Arial" w:hAnsi="Arial" w:cs="Arial"/>
                <w:b/>
                <w:bCs/>
                <w:color w:val="FFFFFF"/>
                <w:lang w:eastAsia="es-CO"/>
              </w:rPr>
            </w:pPr>
          </w:p>
        </w:tc>
      </w:tr>
      <w:tr w:rsidR="005B20AE" w:rsidRPr="001771E7" w14:paraId="0018B387"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606B4ADE" w14:textId="644D791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PRY031</w:t>
            </w:r>
          </w:p>
        </w:tc>
        <w:tc>
          <w:tcPr>
            <w:tcW w:w="1543" w:type="pct"/>
            <w:tcBorders>
              <w:top w:val="nil"/>
              <w:left w:val="nil"/>
              <w:bottom w:val="single" w:sz="4" w:space="0" w:color="auto"/>
              <w:right w:val="single" w:sz="4" w:space="0" w:color="auto"/>
            </w:tcBorders>
            <w:shd w:val="clear" w:color="auto" w:fill="auto"/>
            <w:vAlign w:val="center"/>
          </w:tcPr>
          <w:p w14:paraId="0F24080F" w14:textId="285A87AF" w:rsidR="005B20AE" w:rsidRPr="005B20AE" w:rsidRDefault="005B20AE" w:rsidP="005B20AE">
            <w:pPr>
              <w:rPr>
                <w:rFonts w:ascii="Arial" w:hAnsi="Arial" w:cs="Arial"/>
                <w:sz w:val="20"/>
                <w:szCs w:val="20"/>
                <w:lang w:eastAsia="es-CO"/>
              </w:rPr>
            </w:pPr>
            <w:r w:rsidRPr="005B20AE">
              <w:rPr>
                <w:rFonts w:ascii="Arial" w:hAnsi="Arial" w:cs="Arial"/>
                <w:sz w:val="20"/>
                <w:szCs w:val="20"/>
              </w:rPr>
              <w:t>Establecer 1 encuentro anual sobre innovación en Cartagena</w:t>
            </w:r>
          </w:p>
        </w:tc>
        <w:tc>
          <w:tcPr>
            <w:tcW w:w="249" w:type="pct"/>
            <w:tcBorders>
              <w:top w:val="nil"/>
              <w:left w:val="nil"/>
              <w:bottom w:val="single" w:sz="4" w:space="0" w:color="auto"/>
              <w:right w:val="single" w:sz="4" w:space="0" w:color="auto"/>
            </w:tcBorders>
            <w:shd w:val="clear" w:color="000000" w:fill="F4B084"/>
            <w:vAlign w:val="center"/>
          </w:tcPr>
          <w:p w14:paraId="7455E00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D7FFEF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658AA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C85B7C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0E76E0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976147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1FBB2A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000BA6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6FCF60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1779C9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4BE7D0F"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6AD07134" w14:textId="77777777" w:rsidR="005B20AE" w:rsidRPr="001771E7" w:rsidRDefault="005B20AE" w:rsidP="005B20AE">
            <w:pPr>
              <w:rPr>
                <w:rFonts w:ascii="Arial" w:hAnsi="Arial" w:cs="Arial"/>
                <w:b/>
                <w:bCs/>
                <w:color w:val="FFFFFF"/>
                <w:lang w:eastAsia="es-CO"/>
              </w:rPr>
            </w:pPr>
          </w:p>
        </w:tc>
      </w:tr>
      <w:tr w:rsidR="005B20AE" w:rsidRPr="001771E7" w14:paraId="5B61CDE6"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066917F0" w14:textId="0B2B65D7"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PRY032</w:t>
            </w:r>
          </w:p>
        </w:tc>
        <w:tc>
          <w:tcPr>
            <w:tcW w:w="1543" w:type="pct"/>
            <w:tcBorders>
              <w:top w:val="nil"/>
              <w:left w:val="nil"/>
              <w:bottom w:val="single" w:sz="4" w:space="0" w:color="auto"/>
              <w:right w:val="single" w:sz="4" w:space="0" w:color="auto"/>
            </w:tcBorders>
            <w:shd w:val="clear" w:color="auto" w:fill="auto"/>
            <w:vAlign w:val="center"/>
          </w:tcPr>
          <w:p w14:paraId="08C80B70" w14:textId="34141007" w:rsidR="005B20AE" w:rsidRPr="005B20AE" w:rsidRDefault="005B20AE" w:rsidP="005B20AE">
            <w:pPr>
              <w:rPr>
                <w:rFonts w:ascii="Arial" w:hAnsi="Arial" w:cs="Arial"/>
                <w:sz w:val="20"/>
                <w:szCs w:val="20"/>
                <w:lang w:eastAsia="es-CO"/>
              </w:rPr>
            </w:pPr>
            <w:r w:rsidRPr="005B20AE">
              <w:rPr>
                <w:rFonts w:ascii="Arial" w:hAnsi="Arial" w:cs="Arial"/>
                <w:sz w:val="20"/>
                <w:szCs w:val="20"/>
              </w:rPr>
              <w:t>Realizar 1 estudio de prefactibilidad de un parque tecnológico en Cartagena.</w:t>
            </w:r>
          </w:p>
        </w:tc>
        <w:tc>
          <w:tcPr>
            <w:tcW w:w="249" w:type="pct"/>
            <w:tcBorders>
              <w:top w:val="nil"/>
              <w:left w:val="nil"/>
              <w:bottom w:val="single" w:sz="4" w:space="0" w:color="auto"/>
              <w:right w:val="single" w:sz="4" w:space="0" w:color="auto"/>
            </w:tcBorders>
            <w:shd w:val="clear" w:color="000000" w:fill="F4B084"/>
            <w:vAlign w:val="center"/>
          </w:tcPr>
          <w:p w14:paraId="7D6B727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E135AE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79447A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E8EDBA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98CFEF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11E222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C10CC2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B75689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3A152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949C6F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E62D71C"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70E31DCB" w14:textId="77777777" w:rsidR="005B20AE" w:rsidRPr="001771E7" w:rsidRDefault="005B20AE" w:rsidP="005B20AE">
            <w:pPr>
              <w:rPr>
                <w:rFonts w:ascii="Arial" w:hAnsi="Arial" w:cs="Arial"/>
                <w:b/>
                <w:bCs/>
                <w:color w:val="FFFFFF"/>
                <w:lang w:eastAsia="es-CO"/>
              </w:rPr>
            </w:pPr>
          </w:p>
        </w:tc>
      </w:tr>
      <w:tr w:rsidR="005B20AE" w:rsidRPr="001771E7" w14:paraId="06DFAD22"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66907F3A" w14:textId="1AEE8D99"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PRY033</w:t>
            </w:r>
          </w:p>
        </w:tc>
        <w:tc>
          <w:tcPr>
            <w:tcW w:w="1543" w:type="pct"/>
            <w:tcBorders>
              <w:top w:val="nil"/>
              <w:left w:val="nil"/>
              <w:bottom w:val="single" w:sz="4" w:space="0" w:color="auto"/>
              <w:right w:val="single" w:sz="4" w:space="0" w:color="auto"/>
            </w:tcBorders>
            <w:shd w:val="clear" w:color="auto" w:fill="auto"/>
            <w:vAlign w:val="center"/>
          </w:tcPr>
          <w:p w14:paraId="506DB002" w14:textId="00B7B304" w:rsidR="005B20AE" w:rsidRPr="005B20AE" w:rsidRDefault="005B20AE" w:rsidP="005B20AE">
            <w:pPr>
              <w:rPr>
                <w:rFonts w:ascii="Arial" w:hAnsi="Arial" w:cs="Arial"/>
                <w:sz w:val="20"/>
                <w:szCs w:val="20"/>
                <w:lang w:eastAsia="es-CO"/>
              </w:rPr>
            </w:pPr>
            <w:r w:rsidRPr="005B20AE">
              <w:rPr>
                <w:rFonts w:ascii="Arial" w:hAnsi="Arial" w:cs="Arial"/>
                <w:sz w:val="20"/>
                <w:szCs w:val="20"/>
              </w:rPr>
              <w:t>Crear el sistema de innovación del Distrito de Cartagena</w:t>
            </w:r>
          </w:p>
        </w:tc>
        <w:tc>
          <w:tcPr>
            <w:tcW w:w="249" w:type="pct"/>
            <w:tcBorders>
              <w:top w:val="nil"/>
              <w:left w:val="nil"/>
              <w:bottom w:val="single" w:sz="4" w:space="0" w:color="auto"/>
              <w:right w:val="single" w:sz="4" w:space="0" w:color="auto"/>
            </w:tcBorders>
            <w:shd w:val="clear" w:color="000000" w:fill="F4B084"/>
            <w:vAlign w:val="center"/>
          </w:tcPr>
          <w:p w14:paraId="1B0611B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E1B2C1"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7936ED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E0F9741"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72A631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028585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6D1425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4EBDE4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7BBF4C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0A9869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9C95E9"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5C2FE3AF" w14:textId="77777777" w:rsidR="005B20AE" w:rsidRPr="001771E7" w:rsidRDefault="005B20AE" w:rsidP="005B20AE">
            <w:pPr>
              <w:rPr>
                <w:rFonts w:ascii="Arial" w:hAnsi="Arial" w:cs="Arial"/>
                <w:b/>
                <w:bCs/>
                <w:color w:val="FFFFFF"/>
                <w:lang w:eastAsia="es-CO"/>
              </w:rPr>
            </w:pPr>
          </w:p>
        </w:tc>
      </w:tr>
      <w:tr w:rsidR="005B20AE" w:rsidRPr="001771E7" w14:paraId="63256932"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02718706" w14:textId="4CBAEBAA"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PRY034</w:t>
            </w:r>
          </w:p>
        </w:tc>
        <w:tc>
          <w:tcPr>
            <w:tcW w:w="1543" w:type="pct"/>
            <w:tcBorders>
              <w:top w:val="nil"/>
              <w:left w:val="nil"/>
              <w:bottom w:val="single" w:sz="4" w:space="0" w:color="auto"/>
              <w:right w:val="single" w:sz="4" w:space="0" w:color="auto"/>
            </w:tcBorders>
            <w:shd w:val="clear" w:color="auto" w:fill="auto"/>
            <w:vAlign w:val="center"/>
          </w:tcPr>
          <w:p w14:paraId="5855A208" w14:textId="225B4518" w:rsidR="005B20AE" w:rsidRPr="005B20AE" w:rsidRDefault="005B20AE" w:rsidP="005B20AE">
            <w:pPr>
              <w:rPr>
                <w:rFonts w:ascii="Arial" w:hAnsi="Arial" w:cs="Arial"/>
                <w:sz w:val="20"/>
                <w:szCs w:val="20"/>
                <w:lang w:eastAsia="es-CO"/>
              </w:rPr>
            </w:pPr>
            <w:r w:rsidRPr="005B20AE">
              <w:rPr>
                <w:rFonts w:ascii="Arial" w:hAnsi="Arial" w:cs="Arial"/>
                <w:sz w:val="20"/>
                <w:szCs w:val="20"/>
              </w:rPr>
              <w:t xml:space="preserve">Implementar un sistema de información para inversionistas </w:t>
            </w:r>
          </w:p>
        </w:tc>
        <w:tc>
          <w:tcPr>
            <w:tcW w:w="249" w:type="pct"/>
            <w:tcBorders>
              <w:top w:val="nil"/>
              <w:left w:val="nil"/>
              <w:bottom w:val="single" w:sz="4" w:space="0" w:color="auto"/>
              <w:right w:val="single" w:sz="4" w:space="0" w:color="auto"/>
            </w:tcBorders>
            <w:shd w:val="clear" w:color="000000" w:fill="F4B084"/>
            <w:vAlign w:val="center"/>
          </w:tcPr>
          <w:p w14:paraId="6835F73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95A799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EF8341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2F2DE6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A49CD1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C4C9D8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441F2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A6C169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FAAE57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A31B477"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FE4EF7A"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0CC408A5" w14:textId="77777777" w:rsidR="005B20AE" w:rsidRPr="001771E7" w:rsidRDefault="005B20AE" w:rsidP="005B20AE">
            <w:pPr>
              <w:rPr>
                <w:rFonts w:ascii="Arial" w:hAnsi="Arial" w:cs="Arial"/>
                <w:b/>
                <w:bCs/>
                <w:color w:val="FFFFFF"/>
                <w:lang w:eastAsia="es-CO"/>
              </w:rPr>
            </w:pPr>
          </w:p>
        </w:tc>
      </w:tr>
      <w:tr w:rsidR="005B20AE" w:rsidRPr="001771E7" w14:paraId="1DCAE066"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1DE6DF6A" w14:textId="39EFC4BB"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PRY035</w:t>
            </w:r>
          </w:p>
        </w:tc>
        <w:tc>
          <w:tcPr>
            <w:tcW w:w="1543" w:type="pct"/>
            <w:tcBorders>
              <w:top w:val="nil"/>
              <w:left w:val="nil"/>
              <w:bottom w:val="single" w:sz="4" w:space="0" w:color="auto"/>
              <w:right w:val="single" w:sz="4" w:space="0" w:color="auto"/>
            </w:tcBorders>
            <w:shd w:val="clear" w:color="auto" w:fill="auto"/>
            <w:vAlign w:val="center"/>
          </w:tcPr>
          <w:p w14:paraId="3D15A533" w14:textId="22767CBE" w:rsidR="005B20AE" w:rsidRPr="005B20AE" w:rsidRDefault="005B20AE" w:rsidP="005B20AE">
            <w:pPr>
              <w:rPr>
                <w:rFonts w:ascii="Arial" w:hAnsi="Arial" w:cs="Arial"/>
                <w:sz w:val="20"/>
                <w:szCs w:val="20"/>
                <w:lang w:eastAsia="es-CO"/>
              </w:rPr>
            </w:pPr>
            <w:r w:rsidRPr="005B20AE">
              <w:rPr>
                <w:rFonts w:ascii="Arial" w:hAnsi="Arial" w:cs="Arial"/>
                <w:sz w:val="20"/>
                <w:szCs w:val="20"/>
              </w:rPr>
              <w:t xml:space="preserve">Diseñar la ventanilla única empresarial </w:t>
            </w:r>
          </w:p>
        </w:tc>
        <w:tc>
          <w:tcPr>
            <w:tcW w:w="249" w:type="pct"/>
            <w:tcBorders>
              <w:top w:val="nil"/>
              <w:left w:val="nil"/>
              <w:bottom w:val="single" w:sz="4" w:space="0" w:color="auto"/>
              <w:right w:val="single" w:sz="4" w:space="0" w:color="auto"/>
            </w:tcBorders>
            <w:shd w:val="clear" w:color="000000" w:fill="F4B084"/>
            <w:vAlign w:val="center"/>
          </w:tcPr>
          <w:p w14:paraId="026F582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49522E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869299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56CD09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A8A5C5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09052D4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6A6D50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948793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C5FFC5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9616882"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8F30C36"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3F2823F2" w14:textId="77777777" w:rsidR="005B20AE" w:rsidRPr="001771E7" w:rsidRDefault="005B20AE" w:rsidP="005B20AE">
            <w:pPr>
              <w:rPr>
                <w:rFonts w:ascii="Arial" w:hAnsi="Arial" w:cs="Arial"/>
                <w:b/>
                <w:bCs/>
                <w:color w:val="FFFFFF"/>
                <w:lang w:eastAsia="es-CO"/>
              </w:rPr>
            </w:pPr>
          </w:p>
        </w:tc>
      </w:tr>
      <w:tr w:rsidR="005B20AE" w:rsidRPr="001771E7" w14:paraId="57CCE77F"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25EB20D2" w14:textId="3E5B09F5"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PRY036</w:t>
            </w:r>
          </w:p>
        </w:tc>
        <w:tc>
          <w:tcPr>
            <w:tcW w:w="1543" w:type="pct"/>
            <w:tcBorders>
              <w:top w:val="nil"/>
              <w:left w:val="nil"/>
              <w:bottom w:val="single" w:sz="4" w:space="0" w:color="auto"/>
              <w:right w:val="single" w:sz="4" w:space="0" w:color="auto"/>
            </w:tcBorders>
            <w:shd w:val="clear" w:color="auto" w:fill="auto"/>
            <w:vAlign w:val="center"/>
          </w:tcPr>
          <w:p w14:paraId="4856ED1C" w14:textId="369C4DE4" w:rsidR="005B20AE" w:rsidRPr="005B20AE" w:rsidRDefault="005B20AE" w:rsidP="005B20AE">
            <w:pPr>
              <w:rPr>
                <w:rFonts w:ascii="Arial" w:hAnsi="Arial" w:cs="Arial"/>
                <w:sz w:val="20"/>
                <w:szCs w:val="20"/>
                <w:lang w:eastAsia="es-CO"/>
              </w:rPr>
            </w:pPr>
            <w:r w:rsidRPr="005B20AE">
              <w:rPr>
                <w:rFonts w:ascii="Arial" w:hAnsi="Arial" w:cs="Arial"/>
                <w:sz w:val="20"/>
                <w:szCs w:val="20"/>
              </w:rPr>
              <w:t>Entregar 585 Equipos de comunicación para los organismos de seguridad, socorro y convivencia como componente del SIES Cartagena.</w:t>
            </w:r>
          </w:p>
        </w:tc>
        <w:tc>
          <w:tcPr>
            <w:tcW w:w="249" w:type="pct"/>
            <w:tcBorders>
              <w:top w:val="nil"/>
              <w:left w:val="nil"/>
              <w:bottom w:val="single" w:sz="4" w:space="0" w:color="auto"/>
              <w:right w:val="single" w:sz="4" w:space="0" w:color="auto"/>
            </w:tcBorders>
            <w:shd w:val="clear" w:color="000000" w:fill="F4B084"/>
            <w:vAlign w:val="center"/>
          </w:tcPr>
          <w:p w14:paraId="49D3165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20C4F1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6D43C0A8"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B42E4E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054D6D3"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1C2331F"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522FF744"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52DBEBA"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6FAA2F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849A1F6"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BD72CDD"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78E0F399" w14:textId="77777777" w:rsidR="005B20AE" w:rsidRPr="001771E7" w:rsidRDefault="005B20AE" w:rsidP="005B20AE">
            <w:pPr>
              <w:rPr>
                <w:rFonts w:ascii="Arial" w:hAnsi="Arial" w:cs="Arial"/>
                <w:b/>
                <w:bCs/>
                <w:color w:val="FFFFFF"/>
                <w:lang w:eastAsia="es-CO"/>
              </w:rPr>
            </w:pPr>
          </w:p>
        </w:tc>
      </w:tr>
      <w:tr w:rsidR="005B20AE" w:rsidRPr="001771E7" w14:paraId="32461B74" w14:textId="77777777" w:rsidTr="005B20AE">
        <w:trPr>
          <w:trHeight w:val="20"/>
        </w:trPr>
        <w:tc>
          <w:tcPr>
            <w:tcW w:w="466" w:type="pct"/>
            <w:tcBorders>
              <w:top w:val="nil"/>
              <w:left w:val="single" w:sz="4" w:space="0" w:color="auto"/>
              <w:bottom w:val="single" w:sz="4" w:space="0" w:color="auto"/>
              <w:right w:val="single" w:sz="4" w:space="0" w:color="auto"/>
            </w:tcBorders>
            <w:shd w:val="clear" w:color="auto" w:fill="auto"/>
            <w:noWrap/>
            <w:vAlign w:val="center"/>
          </w:tcPr>
          <w:p w14:paraId="70F3BCD3" w14:textId="4599D58B" w:rsidR="005B20AE" w:rsidRPr="005B20AE" w:rsidRDefault="005B20AE" w:rsidP="005B20AE">
            <w:pPr>
              <w:rPr>
                <w:rFonts w:ascii="Arial" w:hAnsi="Arial" w:cs="Arial"/>
                <w:color w:val="000000"/>
                <w:sz w:val="20"/>
                <w:szCs w:val="20"/>
                <w:lang w:eastAsia="es-CO"/>
              </w:rPr>
            </w:pPr>
            <w:r w:rsidRPr="005B20AE">
              <w:rPr>
                <w:rFonts w:ascii="Arial" w:hAnsi="Arial" w:cs="Arial"/>
                <w:sz w:val="20"/>
                <w:szCs w:val="20"/>
                <w:lang w:eastAsia="es-CO"/>
              </w:rPr>
              <w:t>PRY037</w:t>
            </w:r>
          </w:p>
        </w:tc>
        <w:tc>
          <w:tcPr>
            <w:tcW w:w="1543" w:type="pct"/>
            <w:tcBorders>
              <w:top w:val="nil"/>
              <w:left w:val="nil"/>
              <w:bottom w:val="single" w:sz="4" w:space="0" w:color="auto"/>
              <w:right w:val="single" w:sz="4" w:space="0" w:color="auto"/>
            </w:tcBorders>
            <w:shd w:val="clear" w:color="auto" w:fill="auto"/>
            <w:vAlign w:val="center"/>
          </w:tcPr>
          <w:p w14:paraId="519FDD11" w14:textId="25650340" w:rsidR="005B20AE" w:rsidRPr="005B20AE" w:rsidRDefault="005B20AE" w:rsidP="005B20AE">
            <w:pPr>
              <w:rPr>
                <w:rFonts w:ascii="Arial" w:hAnsi="Arial" w:cs="Arial"/>
                <w:sz w:val="20"/>
                <w:szCs w:val="20"/>
                <w:lang w:eastAsia="es-CO"/>
              </w:rPr>
            </w:pPr>
            <w:r w:rsidRPr="005B20AE">
              <w:rPr>
                <w:rFonts w:ascii="Arial" w:hAnsi="Arial" w:cs="Arial"/>
                <w:sz w:val="20"/>
                <w:szCs w:val="20"/>
              </w:rPr>
              <w:t>Implementar (1) software para la modernización tecnológica de la secretaría de Hacienda</w:t>
            </w:r>
          </w:p>
        </w:tc>
        <w:tc>
          <w:tcPr>
            <w:tcW w:w="249" w:type="pct"/>
            <w:tcBorders>
              <w:top w:val="nil"/>
              <w:left w:val="nil"/>
              <w:bottom w:val="single" w:sz="4" w:space="0" w:color="auto"/>
              <w:right w:val="single" w:sz="4" w:space="0" w:color="auto"/>
            </w:tcBorders>
            <w:shd w:val="clear" w:color="000000" w:fill="F4B084"/>
            <w:vAlign w:val="center"/>
          </w:tcPr>
          <w:p w14:paraId="7CF0BD1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A9365D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3B5AE9C"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2BF86C8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468CA1D"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31EAE85"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7B1A2B69"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3600482B"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3DD5830"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1D8CF69E" w14:textId="77777777" w:rsidR="005B20AE" w:rsidRPr="001771E7" w:rsidRDefault="005B20AE" w:rsidP="005B20AE">
            <w:pPr>
              <w:rPr>
                <w:rFonts w:ascii="Arial" w:hAnsi="Arial" w:cs="Arial"/>
                <w:b/>
                <w:bCs/>
                <w:color w:val="FFFFFF"/>
                <w:lang w:eastAsia="es-CO"/>
              </w:rPr>
            </w:pPr>
          </w:p>
        </w:tc>
        <w:tc>
          <w:tcPr>
            <w:tcW w:w="249" w:type="pct"/>
            <w:tcBorders>
              <w:top w:val="nil"/>
              <w:left w:val="nil"/>
              <w:bottom w:val="single" w:sz="4" w:space="0" w:color="auto"/>
              <w:right w:val="single" w:sz="4" w:space="0" w:color="auto"/>
            </w:tcBorders>
            <w:shd w:val="clear" w:color="000000" w:fill="F4B084"/>
            <w:vAlign w:val="center"/>
          </w:tcPr>
          <w:p w14:paraId="43DDC252" w14:textId="77777777" w:rsidR="005B20AE" w:rsidRPr="001771E7" w:rsidRDefault="005B20AE" w:rsidP="005B20AE">
            <w:pPr>
              <w:rPr>
                <w:rFonts w:ascii="Arial" w:hAnsi="Arial" w:cs="Arial"/>
                <w:b/>
                <w:bCs/>
                <w:color w:val="FFFFFF"/>
                <w:lang w:eastAsia="es-CO"/>
              </w:rPr>
            </w:pPr>
          </w:p>
        </w:tc>
        <w:tc>
          <w:tcPr>
            <w:tcW w:w="252" w:type="pct"/>
            <w:tcBorders>
              <w:top w:val="nil"/>
              <w:left w:val="nil"/>
              <w:bottom w:val="single" w:sz="4" w:space="0" w:color="auto"/>
              <w:right w:val="single" w:sz="4" w:space="0" w:color="auto"/>
            </w:tcBorders>
            <w:shd w:val="clear" w:color="000000" w:fill="F4B084"/>
            <w:vAlign w:val="center"/>
          </w:tcPr>
          <w:p w14:paraId="2D74A319" w14:textId="77777777" w:rsidR="005B20AE" w:rsidRPr="001771E7" w:rsidRDefault="005B20AE" w:rsidP="005B20AE">
            <w:pPr>
              <w:rPr>
                <w:rFonts w:ascii="Arial" w:hAnsi="Arial" w:cs="Arial"/>
                <w:b/>
                <w:bCs/>
                <w:color w:val="FFFFFF"/>
                <w:lang w:eastAsia="es-CO"/>
              </w:rPr>
            </w:pPr>
          </w:p>
        </w:tc>
      </w:tr>
    </w:tbl>
    <w:p w14:paraId="169BFEE8" w14:textId="6CE7C2D9" w:rsidR="00913689" w:rsidRPr="001771E7" w:rsidRDefault="00913689" w:rsidP="00404F94">
      <w:pPr>
        <w:jc w:val="center"/>
        <w:rPr>
          <w:rFonts w:ascii="Arial" w:hAnsi="Arial" w:cs="Arial"/>
          <w:i/>
          <w:iCs/>
        </w:rPr>
      </w:pPr>
      <w:r w:rsidRPr="001771E7">
        <w:rPr>
          <w:rFonts w:ascii="Arial" w:hAnsi="Arial" w:cs="Arial"/>
        </w:rPr>
        <w:t>Fuente. Elaboración propi</w:t>
      </w:r>
      <w:r w:rsidR="003F6F79">
        <w:rPr>
          <w:rFonts w:ascii="Arial" w:hAnsi="Arial" w:cs="Arial"/>
        </w:rPr>
        <w:t>a</w:t>
      </w:r>
    </w:p>
    <w:p w14:paraId="619E274E" w14:textId="0B56BBC6" w:rsidR="001462BB" w:rsidRPr="001771E7" w:rsidRDefault="001462BB" w:rsidP="001462BB">
      <w:pPr>
        <w:autoSpaceDE w:val="0"/>
        <w:autoSpaceDN w:val="0"/>
        <w:adjustRightInd w:val="0"/>
        <w:jc w:val="both"/>
        <w:rPr>
          <w:rFonts w:ascii="Arial" w:hAnsi="Arial" w:cs="Arial"/>
          <w:b/>
          <w:bCs/>
        </w:rPr>
      </w:pPr>
    </w:p>
    <w:p w14:paraId="17CCC323" w14:textId="77777777" w:rsidR="00F93E10" w:rsidRPr="001771E7" w:rsidRDefault="00F93E10" w:rsidP="001462BB">
      <w:pPr>
        <w:autoSpaceDE w:val="0"/>
        <w:autoSpaceDN w:val="0"/>
        <w:adjustRightInd w:val="0"/>
        <w:jc w:val="both"/>
        <w:rPr>
          <w:rFonts w:ascii="Arial" w:hAnsi="Arial" w:cs="Arial"/>
          <w:b/>
          <w:bCs/>
        </w:rPr>
      </w:pPr>
    </w:p>
    <w:p w14:paraId="6B5D260A" w14:textId="77777777" w:rsidR="00A60E98" w:rsidRPr="001771E7" w:rsidRDefault="00A60E98" w:rsidP="001462BB">
      <w:pPr>
        <w:autoSpaceDE w:val="0"/>
        <w:autoSpaceDN w:val="0"/>
        <w:adjustRightInd w:val="0"/>
        <w:jc w:val="both"/>
        <w:rPr>
          <w:rFonts w:ascii="Arial" w:hAnsi="Arial" w:cs="Arial"/>
          <w:b/>
          <w:bCs/>
        </w:rPr>
      </w:pPr>
    </w:p>
    <w:p w14:paraId="239B5059" w14:textId="00E582D3" w:rsidR="00C37AB5" w:rsidRPr="001771E7" w:rsidRDefault="00494B5C" w:rsidP="00A60E98">
      <w:pPr>
        <w:pStyle w:val="Prrafodelista"/>
        <w:numPr>
          <w:ilvl w:val="1"/>
          <w:numId w:val="20"/>
        </w:numPr>
        <w:autoSpaceDE w:val="0"/>
        <w:autoSpaceDN w:val="0"/>
        <w:adjustRightInd w:val="0"/>
        <w:ind w:left="357" w:hanging="357"/>
        <w:outlineLvl w:val="1"/>
        <w:rPr>
          <w:b/>
          <w:bCs/>
          <w:color w:val="76923C" w:themeColor="accent3" w:themeShade="BF"/>
        </w:rPr>
      </w:pPr>
      <w:bookmarkStart w:id="81" w:name="_Toc146025858"/>
      <w:bookmarkStart w:id="82" w:name="_Hlk145945390"/>
      <w:r w:rsidRPr="001771E7">
        <w:rPr>
          <w:b/>
          <w:bCs/>
          <w:color w:val="76923C" w:themeColor="accent3" w:themeShade="BF"/>
        </w:rPr>
        <w:t xml:space="preserve"> </w:t>
      </w:r>
      <w:r w:rsidR="00180CD3" w:rsidRPr="001771E7">
        <w:rPr>
          <w:b/>
          <w:bCs/>
          <w:color w:val="76923C" w:themeColor="accent3" w:themeShade="BF"/>
        </w:rPr>
        <w:t>FORMULACI</w:t>
      </w:r>
      <w:r w:rsidR="005C5CC2" w:rsidRPr="001771E7">
        <w:rPr>
          <w:b/>
          <w:bCs/>
          <w:color w:val="76923C" w:themeColor="accent3" w:themeShade="BF"/>
        </w:rPr>
        <w:t>Ó</w:t>
      </w:r>
      <w:r w:rsidR="00C37AB5" w:rsidRPr="001771E7">
        <w:rPr>
          <w:b/>
          <w:bCs/>
          <w:color w:val="76923C" w:themeColor="accent3" w:themeShade="BF"/>
        </w:rPr>
        <w:t>N DEL PLAN</w:t>
      </w:r>
      <w:bookmarkEnd w:id="81"/>
    </w:p>
    <w:p w14:paraId="18662D84" w14:textId="77777777" w:rsidR="00B174FC" w:rsidRPr="001771E7" w:rsidRDefault="00B174FC" w:rsidP="00B174FC">
      <w:pPr>
        <w:pStyle w:val="Prrafodelista"/>
        <w:autoSpaceDE w:val="0"/>
        <w:autoSpaceDN w:val="0"/>
        <w:adjustRightInd w:val="0"/>
        <w:ind w:left="709"/>
        <w:rPr>
          <w:b/>
          <w:bCs/>
        </w:rPr>
      </w:pPr>
    </w:p>
    <w:p w14:paraId="04F6B375" w14:textId="57B736C9" w:rsidR="005C5CC2" w:rsidRPr="001771E7" w:rsidRDefault="00C37AB5" w:rsidP="00404F94">
      <w:pPr>
        <w:pStyle w:val="Prrafodelista"/>
        <w:numPr>
          <w:ilvl w:val="2"/>
          <w:numId w:val="20"/>
        </w:numPr>
        <w:autoSpaceDE w:val="0"/>
        <w:autoSpaceDN w:val="0"/>
        <w:adjustRightInd w:val="0"/>
        <w:outlineLvl w:val="2"/>
        <w:rPr>
          <w:b/>
          <w:bCs/>
          <w:color w:val="76923C" w:themeColor="accent3" w:themeShade="BF"/>
        </w:rPr>
      </w:pPr>
      <w:r w:rsidRPr="001771E7">
        <w:rPr>
          <w:b/>
          <w:bCs/>
          <w:color w:val="76923C" w:themeColor="accent3" w:themeShade="BF"/>
        </w:rPr>
        <w:t xml:space="preserve"> </w:t>
      </w:r>
      <w:bookmarkStart w:id="83" w:name="_Toc146025859"/>
      <w:r w:rsidRPr="001771E7">
        <w:rPr>
          <w:b/>
          <w:bCs/>
          <w:color w:val="76923C" w:themeColor="accent3" w:themeShade="BF"/>
        </w:rPr>
        <w:t>CORTO PLAZO</w:t>
      </w:r>
      <w:bookmarkEnd w:id="83"/>
    </w:p>
    <w:p w14:paraId="1CABDFBE" w14:textId="77777777" w:rsidR="00817549" w:rsidRDefault="00817549" w:rsidP="00817549">
      <w:pPr>
        <w:rPr>
          <w:rFonts w:ascii="Arial" w:hAnsi="Arial" w:cs="Arial"/>
        </w:rPr>
      </w:pPr>
      <w:bookmarkStart w:id="84" w:name="_Toc147750893"/>
    </w:p>
    <w:p w14:paraId="3FD95EE5" w14:textId="344CD1F5" w:rsidR="00817549" w:rsidRPr="00817549" w:rsidRDefault="00817549" w:rsidP="00817549">
      <w:pPr>
        <w:rPr>
          <w:lang w:eastAsia="en-US"/>
        </w:rPr>
      </w:pPr>
      <w:r w:rsidRPr="00817549">
        <w:rPr>
          <w:rFonts w:ascii="Arial" w:hAnsi="Arial" w:cs="Arial"/>
          <w:b/>
          <w:bCs/>
        </w:rPr>
        <w:t xml:space="preserve">Tabla </w:t>
      </w:r>
      <w:r w:rsidRPr="00817549">
        <w:rPr>
          <w:rFonts w:ascii="Arial" w:hAnsi="Arial" w:cs="Arial"/>
          <w:b/>
          <w:bCs/>
          <w:i/>
          <w:iCs/>
        </w:rPr>
        <w:fldChar w:fldCharType="begin"/>
      </w:r>
      <w:r w:rsidRPr="00817549">
        <w:rPr>
          <w:rFonts w:ascii="Arial" w:hAnsi="Arial" w:cs="Arial"/>
          <w:b/>
          <w:bCs/>
        </w:rPr>
        <w:instrText xml:space="preserve"> SEQ Tabla \* ARABIC </w:instrText>
      </w:r>
      <w:r w:rsidRPr="00817549">
        <w:rPr>
          <w:rFonts w:ascii="Arial" w:hAnsi="Arial" w:cs="Arial"/>
          <w:b/>
          <w:bCs/>
          <w:i/>
          <w:iCs/>
        </w:rPr>
        <w:fldChar w:fldCharType="separate"/>
      </w:r>
      <w:r w:rsidRPr="00817549">
        <w:rPr>
          <w:rFonts w:ascii="Arial" w:hAnsi="Arial" w:cs="Arial"/>
          <w:b/>
          <w:bCs/>
          <w:noProof/>
        </w:rPr>
        <w:t>13</w:t>
      </w:r>
      <w:r w:rsidRPr="00817549">
        <w:rPr>
          <w:rFonts w:ascii="Arial" w:hAnsi="Arial" w:cs="Arial"/>
          <w:b/>
          <w:bCs/>
          <w:i/>
          <w:iCs/>
        </w:rPr>
        <w:fldChar w:fldCharType="end"/>
      </w:r>
      <w:r w:rsidRPr="00817549">
        <w:rPr>
          <w:rFonts w:ascii="Arial" w:hAnsi="Arial" w:cs="Arial"/>
          <w:b/>
          <w:bCs/>
        </w:rPr>
        <w:t>.</w:t>
      </w:r>
      <w:r w:rsidRPr="001771E7">
        <w:rPr>
          <w:rFonts w:ascii="Arial" w:hAnsi="Arial" w:cs="Arial"/>
        </w:rPr>
        <w:t xml:space="preserve"> Plan de acción del PETI a corto plazo</w:t>
      </w:r>
      <w:bookmarkEnd w:id="84"/>
      <w:r w:rsidR="00B52DC9">
        <w:rPr>
          <w:rFonts w:ascii="Arial" w:hAnsi="Arial" w:cs="Arial"/>
        </w:rPr>
        <w:t>.</w:t>
      </w:r>
      <w:r>
        <w:rPr>
          <w:rFonts w:ascii="Arial" w:hAnsi="Arial" w:cs="Arial"/>
          <w:i/>
          <w:iCs/>
        </w:rPr>
        <w:br w:type="textWrapping" w:clear="all"/>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6"/>
        <w:gridCol w:w="919"/>
        <w:gridCol w:w="919"/>
        <w:gridCol w:w="1522"/>
        <w:gridCol w:w="1659"/>
        <w:gridCol w:w="1546"/>
        <w:gridCol w:w="1211"/>
        <w:gridCol w:w="639"/>
      </w:tblGrid>
      <w:tr w:rsidR="005D249C" w:rsidRPr="001771E7" w14:paraId="3D91557B" w14:textId="77777777" w:rsidTr="00160F89">
        <w:trPr>
          <w:trHeight w:val="517"/>
          <w:tblHeader/>
        </w:trPr>
        <w:tc>
          <w:tcPr>
            <w:tcW w:w="760" w:type="pct"/>
            <w:vMerge w:val="restart"/>
            <w:shd w:val="clear" w:color="auto" w:fill="9BBB59" w:themeFill="accent3"/>
            <w:vAlign w:val="center"/>
          </w:tcPr>
          <w:p w14:paraId="65ABD959" w14:textId="7B9EF091" w:rsidR="00160F89" w:rsidRPr="001771E7" w:rsidRDefault="005D249C" w:rsidP="00160F89">
            <w:pPr>
              <w:jc w:val="center"/>
              <w:rPr>
                <w:rFonts w:ascii="Arial" w:hAnsi="Arial" w:cs="Arial"/>
                <w:b/>
                <w:bCs/>
                <w:color w:val="000000"/>
              </w:rPr>
            </w:pPr>
            <w:r w:rsidRPr="005D249C">
              <w:rPr>
                <w:rFonts w:ascii="Arial" w:hAnsi="Arial" w:cs="Arial"/>
                <w:b/>
                <w:bCs/>
                <w:color w:val="000000"/>
                <w:sz w:val="20"/>
                <w:szCs w:val="20"/>
              </w:rPr>
              <w:lastRenderedPageBreak/>
              <w:t>ACTIVIDADES</w:t>
            </w:r>
          </w:p>
        </w:tc>
        <w:tc>
          <w:tcPr>
            <w:tcW w:w="386" w:type="pct"/>
            <w:vMerge w:val="restart"/>
            <w:shd w:val="clear" w:color="auto" w:fill="9BBB59" w:themeFill="accent3"/>
            <w:vAlign w:val="center"/>
            <w:hideMark/>
          </w:tcPr>
          <w:p w14:paraId="0CBE1A4E" w14:textId="77777777" w:rsidR="00160F89" w:rsidRPr="001771E7" w:rsidRDefault="00160F89" w:rsidP="00160F89">
            <w:pPr>
              <w:jc w:val="center"/>
              <w:rPr>
                <w:rFonts w:ascii="Arial" w:hAnsi="Arial" w:cs="Arial"/>
                <w:b/>
                <w:bCs/>
                <w:color w:val="000000"/>
              </w:rPr>
            </w:pPr>
            <w:r w:rsidRPr="00160F89">
              <w:rPr>
                <w:rFonts w:ascii="Arial" w:hAnsi="Arial" w:cs="Arial"/>
                <w:b/>
                <w:bCs/>
                <w:color w:val="000000"/>
                <w:sz w:val="18"/>
                <w:szCs w:val="18"/>
              </w:rPr>
              <w:t>FECHA</w:t>
            </w:r>
            <w:r w:rsidRPr="001771E7">
              <w:rPr>
                <w:rFonts w:ascii="Arial" w:hAnsi="Arial" w:cs="Arial"/>
                <w:b/>
                <w:bCs/>
                <w:color w:val="000000"/>
              </w:rPr>
              <w:t xml:space="preserve"> </w:t>
            </w:r>
            <w:r w:rsidRPr="00160F89">
              <w:rPr>
                <w:rFonts w:ascii="Arial" w:hAnsi="Arial" w:cs="Arial"/>
                <w:b/>
                <w:bCs/>
                <w:color w:val="000000"/>
                <w:sz w:val="20"/>
                <w:szCs w:val="20"/>
              </w:rPr>
              <w:t>DE</w:t>
            </w:r>
            <w:r w:rsidRPr="001771E7">
              <w:rPr>
                <w:rFonts w:ascii="Arial" w:hAnsi="Arial" w:cs="Arial"/>
                <w:b/>
                <w:bCs/>
                <w:color w:val="000000"/>
              </w:rPr>
              <w:t xml:space="preserve"> </w:t>
            </w:r>
            <w:r w:rsidRPr="00160F89">
              <w:rPr>
                <w:rFonts w:ascii="Arial" w:hAnsi="Arial" w:cs="Arial"/>
                <w:b/>
                <w:bCs/>
                <w:color w:val="000000"/>
                <w:sz w:val="20"/>
                <w:szCs w:val="20"/>
              </w:rPr>
              <w:t>INICIO</w:t>
            </w:r>
          </w:p>
        </w:tc>
        <w:tc>
          <w:tcPr>
            <w:tcW w:w="439" w:type="pct"/>
            <w:vMerge w:val="restart"/>
            <w:shd w:val="clear" w:color="auto" w:fill="9BBB59" w:themeFill="accent3"/>
            <w:vAlign w:val="center"/>
            <w:hideMark/>
          </w:tcPr>
          <w:p w14:paraId="7403D62F" w14:textId="77777777" w:rsidR="00160F89" w:rsidRPr="001771E7" w:rsidRDefault="00160F89" w:rsidP="00160F89">
            <w:pPr>
              <w:jc w:val="center"/>
              <w:rPr>
                <w:rFonts w:ascii="Arial" w:hAnsi="Arial" w:cs="Arial"/>
                <w:b/>
                <w:bCs/>
                <w:color w:val="000000"/>
              </w:rPr>
            </w:pPr>
            <w:r w:rsidRPr="00160F89">
              <w:rPr>
                <w:rFonts w:ascii="Arial" w:hAnsi="Arial" w:cs="Arial"/>
                <w:b/>
                <w:bCs/>
                <w:color w:val="000000"/>
                <w:sz w:val="20"/>
                <w:szCs w:val="20"/>
              </w:rPr>
              <w:t>FECHA</w:t>
            </w:r>
            <w:r w:rsidRPr="001771E7">
              <w:rPr>
                <w:rFonts w:ascii="Arial" w:hAnsi="Arial" w:cs="Arial"/>
                <w:b/>
                <w:bCs/>
                <w:color w:val="000000"/>
              </w:rPr>
              <w:t xml:space="preserve"> </w:t>
            </w:r>
            <w:r w:rsidRPr="00160F89">
              <w:rPr>
                <w:rFonts w:ascii="Arial" w:hAnsi="Arial" w:cs="Arial"/>
                <w:b/>
                <w:bCs/>
                <w:color w:val="000000"/>
                <w:sz w:val="20"/>
                <w:szCs w:val="20"/>
              </w:rPr>
              <w:t>FINAL</w:t>
            </w:r>
          </w:p>
        </w:tc>
        <w:tc>
          <w:tcPr>
            <w:tcW w:w="797" w:type="pct"/>
            <w:vMerge w:val="restart"/>
            <w:shd w:val="clear" w:color="auto" w:fill="9BBB59" w:themeFill="accent3"/>
            <w:vAlign w:val="center"/>
            <w:hideMark/>
          </w:tcPr>
          <w:p w14:paraId="523CBD96" w14:textId="0F008D47" w:rsidR="00160F89" w:rsidRPr="001771E7" w:rsidRDefault="00160F89" w:rsidP="00160F89">
            <w:pPr>
              <w:jc w:val="center"/>
              <w:rPr>
                <w:rFonts w:ascii="Arial" w:hAnsi="Arial" w:cs="Arial"/>
                <w:b/>
                <w:bCs/>
                <w:color w:val="000000"/>
              </w:rPr>
            </w:pPr>
            <w:r w:rsidRPr="00160F89">
              <w:rPr>
                <w:rFonts w:ascii="Arial" w:hAnsi="Arial" w:cs="Arial"/>
                <w:b/>
                <w:bCs/>
                <w:color w:val="000000"/>
                <w:sz w:val="20"/>
                <w:szCs w:val="20"/>
              </w:rPr>
              <w:t>ACTIVIDADES</w:t>
            </w:r>
          </w:p>
        </w:tc>
        <w:tc>
          <w:tcPr>
            <w:tcW w:w="854" w:type="pct"/>
            <w:vMerge w:val="restart"/>
            <w:shd w:val="clear" w:color="auto" w:fill="9BBB59" w:themeFill="accent3"/>
            <w:vAlign w:val="center"/>
            <w:hideMark/>
          </w:tcPr>
          <w:p w14:paraId="7F420EB6" w14:textId="77777777" w:rsidR="00160F89" w:rsidRPr="001771E7" w:rsidRDefault="00160F89" w:rsidP="00160F89">
            <w:pPr>
              <w:jc w:val="center"/>
              <w:rPr>
                <w:rFonts w:ascii="Arial" w:hAnsi="Arial" w:cs="Arial"/>
                <w:b/>
                <w:bCs/>
                <w:color w:val="000000"/>
              </w:rPr>
            </w:pPr>
            <w:r w:rsidRPr="00160F89">
              <w:rPr>
                <w:rFonts w:ascii="Arial" w:hAnsi="Arial" w:cs="Arial"/>
                <w:b/>
                <w:bCs/>
                <w:color w:val="000000"/>
                <w:sz w:val="16"/>
                <w:szCs w:val="16"/>
              </w:rPr>
              <w:t>RESPONSABLES</w:t>
            </w:r>
          </w:p>
        </w:tc>
        <w:tc>
          <w:tcPr>
            <w:tcW w:w="797" w:type="pct"/>
            <w:vMerge w:val="restart"/>
            <w:shd w:val="clear" w:color="auto" w:fill="9BBB59" w:themeFill="accent3"/>
            <w:vAlign w:val="center"/>
            <w:hideMark/>
          </w:tcPr>
          <w:p w14:paraId="243B598D" w14:textId="77777777" w:rsidR="00160F89" w:rsidRPr="001771E7" w:rsidRDefault="00160F89" w:rsidP="00160F89">
            <w:pPr>
              <w:jc w:val="center"/>
              <w:rPr>
                <w:rFonts w:ascii="Arial" w:hAnsi="Arial" w:cs="Arial"/>
                <w:b/>
                <w:bCs/>
                <w:color w:val="000000"/>
              </w:rPr>
            </w:pPr>
            <w:r w:rsidRPr="00160F89">
              <w:rPr>
                <w:rFonts w:ascii="Arial" w:hAnsi="Arial" w:cs="Arial"/>
                <w:b/>
                <w:bCs/>
                <w:color w:val="000000"/>
                <w:sz w:val="20"/>
                <w:szCs w:val="20"/>
              </w:rPr>
              <w:t>NOMBRE</w:t>
            </w:r>
            <w:r w:rsidRPr="001771E7">
              <w:rPr>
                <w:rFonts w:ascii="Arial" w:hAnsi="Arial" w:cs="Arial"/>
                <w:b/>
                <w:bCs/>
                <w:color w:val="000000"/>
              </w:rPr>
              <w:t xml:space="preserve"> </w:t>
            </w:r>
            <w:r w:rsidRPr="00160F89">
              <w:rPr>
                <w:rFonts w:ascii="Arial" w:hAnsi="Arial" w:cs="Arial"/>
                <w:b/>
                <w:bCs/>
                <w:color w:val="000000"/>
                <w:sz w:val="20"/>
                <w:szCs w:val="20"/>
              </w:rPr>
              <w:t>DEL</w:t>
            </w:r>
            <w:r w:rsidRPr="001771E7">
              <w:rPr>
                <w:rFonts w:ascii="Arial" w:hAnsi="Arial" w:cs="Arial"/>
                <w:b/>
                <w:bCs/>
                <w:color w:val="000000"/>
              </w:rPr>
              <w:t xml:space="preserve"> </w:t>
            </w:r>
            <w:r w:rsidRPr="00160F89">
              <w:rPr>
                <w:rFonts w:ascii="Arial" w:hAnsi="Arial" w:cs="Arial"/>
                <w:b/>
                <w:bCs/>
                <w:color w:val="000000"/>
                <w:sz w:val="20"/>
                <w:szCs w:val="20"/>
              </w:rPr>
              <w:t>INDICADOR</w:t>
            </w:r>
          </w:p>
        </w:tc>
        <w:tc>
          <w:tcPr>
            <w:tcW w:w="628" w:type="pct"/>
            <w:vMerge w:val="restart"/>
            <w:shd w:val="clear" w:color="auto" w:fill="9BBB59" w:themeFill="accent3"/>
            <w:vAlign w:val="center"/>
            <w:hideMark/>
          </w:tcPr>
          <w:p w14:paraId="13E72C66" w14:textId="32EC2333" w:rsidR="00160F89" w:rsidRPr="001771E7" w:rsidRDefault="00160F89" w:rsidP="00160F89">
            <w:pPr>
              <w:jc w:val="center"/>
              <w:rPr>
                <w:rFonts w:ascii="Arial" w:hAnsi="Arial" w:cs="Arial"/>
                <w:b/>
                <w:bCs/>
                <w:color w:val="000000"/>
              </w:rPr>
            </w:pPr>
            <w:r w:rsidRPr="00160F89">
              <w:rPr>
                <w:rFonts w:ascii="Arial" w:hAnsi="Arial" w:cs="Arial"/>
                <w:b/>
                <w:bCs/>
                <w:color w:val="000000"/>
                <w:sz w:val="18"/>
                <w:szCs w:val="18"/>
              </w:rPr>
              <w:t>FÓRMULA DEL INDICADOR</w:t>
            </w:r>
          </w:p>
        </w:tc>
        <w:tc>
          <w:tcPr>
            <w:tcW w:w="339" w:type="pct"/>
            <w:vMerge w:val="restart"/>
            <w:shd w:val="clear" w:color="auto" w:fill="9BBB59" w:themeFill="accent3"/>
            <w:vAlign w:val="center"/>
            <w:hideMark/>
          </w:tcPr>
          <w:p w14:paraId="269F050C" w14:textId="77777777" w:rsidR="00160F89" w:rsidRPr="001771E7" w:rsidRDefault="00160F89" w:rsidP="00160F89">
            <w:pPr>
              <w:jc w:val="center"/>
              <w:rPr>
                <w:rFonts w:ascii="Arial" w:hAnsi="Arial" w:cs="Arial"/>
                <w:b/>
                <w:bCs/>
                <w:color w:val="000000"/>
              </w:rPr>
            </w:pPr>
            <w:r w:rsidRPr="00160F89">
              <w:rPr>
                <w:rFonts w:ascii="Arial" w:hAnsi="Arial" w:cs="Arial"/>
                <w:b/>
                <w:bCs/>
                <w:color w:val="000000"/>
                <w:sz w:val="16"/>
                <w:szCs w:val="16"/>
              </w:rPr>
              <w:t>META</w:t>
            </w:r>
          </w:p>
        </w:tc>
      </w:tr>
      <w:tr w:rsidR="005D249C" w:rsidRPr="001771E7" w14:paraId="047822FF" w14:textId="77777777" w:rsidTr="00160F89">
        <w:trPr>
          <w:trHeight w:val="517"/>
        </w:trPr>
        <w:tc>
          <w:tcPr>
            <w:tcW w:w="760" w:type="pct"/>
            <w:vMerge/>
            <w:shd w:val="clear" w:color="auto" w:fill="9BBB59" w:themeFill="accent3"/>
            <w:vAlign w:val="center"/>
            <w:hideMark/>
          </w:tcPr>
          <w:p w14:paraId="0B892B66" w14:textId="77777777" w:rsidR="00160F89" w:rsidRPr="001771E7" w:rsidRDefault="00160F89" w:rsidP="00160F89">
            <w:pPr>
              <w:rPr>
                <w:rFonts w:ascii="Arial" w:hAnsi="Arial" w:cs="Arial"/>
                <w:b/>
                <w:bCs/>
                <w:color w:val="000000"/>
              </w:rPr>
            </w:pPr>
          </w:p>
        </w:tc>
        <w:tc>
          <w:tcPr>
            <w:tcW w:w="386" w:type="pct"/>
            <w:vMerge/>
            <w:shd w:val="clear" w:color="auto" w:fill="9BBB59" w:themeFill="accent3"/>
            <w:vAlign w:val="center"/>
            <w:hideMark/>
          </w:tcPr>
          <w:p w14:paraId="2852A81F" w14:textId="77777777" w:rsidR="00160F89" w:rsidRPr="001771E7" w:rsidRDefault="00160F89" w:rsidP="00160F89">
            <w:pPr>
              <w:rPr>
                <w:rFonts w:ascii="Arial" w:hAnsi="Arial" w:cs="Arial"/>
                <w:b/>
                <w:bCs/>
                <w:color w:val="000000"/>
              </w:rPr>
            </w:pPr>
          </w:p>
        </w:tc>
        <w:tc>
          <w:tcPr>
            <w:tcW w:w="439" w:type="pct"/>
            <w:vMerge/>
            <w:shd w:val="clear" w:color="auto" w:fill="9BBB59" w:themeFill="accent3"/>
            <w:vAlign w:val="center"/>
            <w:hideMark/>
          </w:tcPr>
          <w:p w14:paraId="06086C5B" w14:textId="77777777" w:rsidR="00160F89" w:rsidRPr="001771E7" w:rsidRDefault="00160F89" w:rsidP="00160F89">
            <w:pPr>
              <w:rPr>
                <w:rFonts w:ascii="Arial" w:hAnsi="Arial" w:cs="Arial"/>
                <w:b/>
                <w:bCs/>
                <w:color w:val="000000"/>
              </w:rPr>
            </w:pPr>
          </w:p>
        </w:tc>
        <w:tc>
          <w:tcPr>
            <w:tcW w:w="797" w:type="pct"/>
            <w:vMerge/>
            <w:shd w:val="clear" w:color="auto" w:fill="9BBB59" w:themeFill="accent3"/>
            <w:vAlign w:val="center"/>
            <w:hideMark/>
          </w:tcPr>
          <w:p w14:paraId="0C31904A" w14:textId="77777777" w:rsidR="00160F89" w:rsidRPr="001771E7" w:rsidRDefault="00160F89" w:rsidP="00160F89">
            <w:pPr>
              <w:rPr>
                <w:rFonts w:ascii="Arial" w:hAnsi="Arial" w:cs="Arial"/>
                <w:b/>
                <w:bCs/>
                <w:color w:val="000000"/>
              </w:rPr>
            </w:pPr>
          </w:p>
        </w:tc>
        <w:tc>
          <w:tcPr>
            <w:tcW w:w="854" w:type="pct"/>
            <w:vMerge/>
            <w:shd w:val="clear" w:color="auto" w:fill="9BBB59" w:themeFill="accent3"/>
            <w:vAlign w:val="center"/>
            <w:hideMark/>
          </w:tcPr>
          <w:p w14:paraId="64792752" w14:textId="77777777" w:rsidR="00160F89" w:rsidRPr="001771E7" w:rsidRDefault="00160F89" w:rsidP="00160F89">
            <w:pPr>
              <w:rPr>
                <w:rFonts w:ascii="Arial" w:hAnsi="Arial" w:cs="Arial"/>
                <w:b/>
                <w:bCs/>
                <w:color w:val="000000"/>
              </w:rPr>
            </w:pPr>
          </w:p>
        </w:tc>
        <w:tc>
          <w:tcPr>
            <w:tcW w:w="797" w:type="pct"/>
            <w:vMerge/>
            <w:shd w:val="clear" w:color="auto" w:fill="9BBB59" w:themeFill="accent3"/>
            <w:vAlign w:val="center"/>
            <w:hideMark/>
          </w:tcPr>
          <w:p w14:paraId="16E656B9" w14:textId="77777777" w:rsidR="00160F89" w:rsidRPr="001771E7" w:rsidRDefault="00160F89" w:rsidP="00160F89">
            <w:pPr>
              <w:rPr>
                <w:rFonts w:ascii="Arial" w:hAnsi="Arial" w:cs="Arial"/>
                <w:b/>
                <w:bCs/>
                <w:color w:val="000000"/>
              </w:rPr>
            </w:pPr>
          </w:p>
        </w:tc>
        <w:tc>
          <w:tcPr>
            <w:tcW w:w="628" w:type="pct"/>
            <w:vMerge/>
            <w:shd w:val="clear" w:color="auto" w:fill="9BBB59" w:themeFill="accent3"/>
            <w:vAlign w:val="center"/>
            <w:hideMark/>
          </w:tcPr>
          <w:p w14:paraId="1D99BA32" w14:textId="77777777" w:rsidR="00160F89" w:rsidRPr="001771E7" w:rsidRDefault="00160F89" w:rsidP="00160F89">
            <w:pPr>
              <w:rPr>
                <w:rFonts w:ascii="Arial" w:hAnsi="Arial" w:cs="Arial"/>
                <w:b/>
                <w:bCs/>
                <w:color w:val="000000"/>
              </w:rPr>
            </w:pPr>
          </w:p>
        </w:tc>
        <w:tc>
          <w:tcPr>
            <w:tcW w:w="339" w:type="pct"/>
            <w:vMerge/>
            <w:shd w:val="clear" w:color="auto" w:fill="9BBB59" w:themeFill="accent3"/>
            <w:vAlign w:val="center"/>
            <w:hideMark/>
          </w:tcPr>
          <w:p w14:paraId="2D88D27A" w14:textId="77777777" w:rsidR="00160F89" w:rsidRPr="001771E7" w:rsidRDefault="00160F89" w:rsidP="00160F89">
            <w:pPr>
              <w:rPr>
                <w:rFonts w:ascii="Arial" w:hAnsi="Arial" w:cs="Arial"/>
                <w:b/>
                <w:bCs/>
                <w:color w:val="000000"/>
              </w:rPr>
            </w:pPr>
          </w:p>
        </w:tc>
      </w:tr>
      <w:tr w:rsidR="005D249C" w:rsidRPr="001771E7" w14:paraId="77FE8F9F" w14:textId="77777777" w:rsidTr="005D249C">
        <w:trPr>
          <w:trHeight w:val="960"/>
        </w:trPr>
        <w:tc>
          <w:tcPr>
            <w:tcW w:w="760" w:type="pct"/>
            <w:shd w:val="clear" w:color="auto" w:fill="auto"/>
            <w:vAlign w:val="center"/>
            <w:hideMark/>
          </w:tcPr>
          <w:p w14:paraId="0FE33607" w14:textId="77BA8FBD"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Cumplir con la implementación de las diferentes políticas del sector.</w:t>
            </w:r>
          </w:p>
        </w:tc>
        <w:tc>
          <w:tcPr>
            <w:tcW w:w="386" w:type="pct"/>
            <w:shd w:val="clear" w:color="auto" w:fill="auto"/>
            <w:noWrap/>
            <w:vAlign w:val="center"/>
          </w:tcPr>
          <w:p w14:paraId="1A9C7686" w14:textId="6DA69B36"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7F7BAD32" w14:textId="2B9D5F54"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46B0520C" w14:textId="4EAA5D65"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Informe de avance de la política pública del sector</w:t>
            </w:r>
          </w:p>
        </w:tc>
        <w:tc>
          <w:tcPr>
            <w:tcW w:w="854" w:type="pct"/>
            <w:shd w:val="clear" w:color="auto" w:fill="auto"/>
            <w:vAlign w:val="center"/>
            <w:hideMark/>
          </w:tcPr>
          <w:p w14:paraId="75486C00" w14:textId="75FA0414"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Jefe Oficina Asesora de Informática/ Líderes de cada política</w:t>
            </w:r>
          </w:p>
        </w:tc>
        <w:tc>
          <w:tcPr>
            <w:tcW w:w="797" w:type="pct"/>
            <w:shd w:val="clear" w:color="auto" w:fill="auto"/>
            <w:vAlign w:val="center"/>
            <w:hideMark/>
          </w:tcPr>
          <w:p w14:paraId="76642D7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Cumplimiento del plan de acción de las políticas</w:t>
            </w:r>
          </w:p>
        </w:tc>
        <w:tc>
          <w:tcPr>
            <w:tcW w:w="628" w:type="pct"/>
            <w:shd w:val="clear" w:color="auto" w:fill="auto"/>
            <w:vAlign w:val="center"/>
            <w:hideMark/>
          </w:tcPr>
          <w:p w14:paraId="7C30223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5D9C790E"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1771E7" w14:paraId="113A66F7" w14:textId="77777777" w:rsidTr="005D249C">
        <w:trPr>
          <w:trHeight w:val="960"/>
        </w:trPr>
        <w:tc>
          <w:tcPr>
            <w:tcW w:w="760" w:type="pct"/>
            <w:shd w:val="clear" w:color="auto" w:fill="auto"/>
            <w:vAlign w:val="center"/>
            <w:hideMark/>
          </w:tcPr>
          <w:p w14:paraId="7BD8CD68" w14:textId="1993C132"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Diseñar la Arquitectura Empresarial del Distrito (Fase 2: documentación, implementación, sensibilización).</w:t>
            </w:r>
          </w:p>
        </w:tc>
        <w:tc>
          <w:tcPr>
            <w:tcW w:w="386" w:type="pct"/>
            <w:shd w:val="clear" w:color="auto" w:fill="auto"/>
            <w:noWrap/>
            <w:vAlign w:val="center"/>
          </w:tcPr>
          <w:p w14:paraId="474CF85B" w14:textId="2DE9AC33"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6EE09259" w14:textId="787FFDE3"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385B51A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"Plan de acción fase II Arquitectura empresarial actual"</w:t>
            </w:r>
          </w:p>
        </w:tc>
        <w:tc>
          <w:tcPr>
            <w:tcW w:w="854" w:type="pct"/>
            <w:shd w:val="clear" w:color="auto" w:fill="auto"/>
            <w:vAlign w:val="center"/>
            <w:hideMark/>
          </w:tcPr>
          <w:p w14:paraId="2257332E"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Mesa de trabajo de transformación digital</w:t>
            </w:r>
          </w:p>
        </w:tc>
        <w:tc>
          <w:tcPr>
            <w:tcW w:w="797" w:type="pct"/>
            <w:shd w:val="clear" w:color="auto" w:fill="auto"/>
            <w:vAlign w:val="center"/>
            <w:hideMark/>
          </w:tcPr>
          <w:p w14:paraId="06532D34" w14:textId="1DDB71BD"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Avance de cumplimiento del plan de acción de la fase II Arquitectura empresarial actual consolidada</w:t>
            </w:r>
          </w:p>
        </w:tc>
        <w:tc>
          <w:tcPr>
            <w:tcW w:w="628" w:type="pct"/>
            <w:shd w:val="clear" w:color="auto" w:fill="auto"/>
            <w:vAlign w:val="center"/>
            <w:hideMark/>
          </w:tcPr>
          <w:p w14:paraId="3FF9CDED"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6D5DD31D"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1771E7" w14:paraId="6E65D842" w14:textId="77777777" w:rsidTr="005D249C">
        <w:trPr>
          <w:trHeight w:val="640"/>
        </w:trPr>
        <w:tc>
          <w:tcPr>
            <w:tcW w:w="760" w:type="pct"/>
            <w:shd w:val="clear" w:color="auto" w:fill="auto"/>
            <w:vAlign w:val="center"/>
            <w:hideMark/>
          </w:tcPr>
          <w:p w14:paraId="088CD3D2" w14:textId="06A7268C"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Actualizar el PETI con la incorporación de todos los proyectos TI del Distrito.</w:t>
            </w:r>
          </w:p>
        </w:tc>
        <w:tc>
          <w:tcPr>
            <w:tcW w:w="386" w:type="pct"/>
            <w:shd w:val="clear" w:color="auto" w:fill="auto"/>
            <w:noWrap/>
            <w:vAlign w:val="center"/>
          </w:tcPr>
          <w:p w14:paraId="1DA6DAB6" w14:textId="613BD3BE"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25212D2B" w14:textId="4F36F79D"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04CE952E"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PETI 2023</w:t>
            </w:r>
          </w:p>
        </w:tc>
        <w:tc>
          <w:tcPr>
            <w:tcW w:w="854" w:type="pct"/>
            <w:shd w:val="clear" w:color="auto" w:fill="auto"/>
            <w:vAlign w:val="center"/>
            <w:hideMark/>
          </w:tcPr>
          <w:p w14:paraId="043DAEED"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Jefe Oficina Asesora de Informática</w:t>
            </w:r>
          </w:p>
        </w:tc>
        <w:tc>
          <w:tcPr>
            <w:tcW w:w="797" w:type="pct"/>
            <w:shd w:val="clear" w:color="auto" w:fill="auto"/>
            <w:vAlign w:val="center"/>
            <w:hideMark/>
          </w:tcPr>
          <w:p w14:paraId="4D6C69D4"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PETI actualizado y aprobado por el CGDI</w:t>
            </w:r>
          </w:p>
        </w:tc>
        <w:tc>
          <w:tcPr>
            <w:tcW w:w="628" w:type="pct"/>
            <w:shd w:val="clear" w:color="auto" w:fill="auto"/>
            <w:vAlign w:val="center"/>
            <w:hideMark/>
          </w:tcPr>
          <w:p w14:paraId="5324B88A"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42C86DC2"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1771E7" w14:paraId="1DFB1836" w14:textId="77777777" w:rsidTr="005D249C">
        <w:trPr>
          <w:trHeight w:val="640"/>
        </w:trPr>
        <w:tc>
          <w:tcPr>
            <w:tcW w:w="760" w:type="pct"/>
            <w:vMerge w:val="restart"/>
            <w:shd w:val="clear" w:color="auto" w:fill="auto"/>
            <w:vAlign w:val="center"/>
            <w:hideMark/>
          </w:tcPr>
          <w:p w14:paraId="542648C6" w14:textId="557E75E4"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Hacer seguimiento al plan de acción de los proyectos o iniciativas TI del Distrito priorizadas para la vigencia y hacer seguimiento de conformidad con el manual de Gestión de Proyectos TI.</w:t>
            </w:r>
          </w:p>
        </w:tc>
        <w:tc>
          <w:tcPr>
            <w:tcW w:w="386" w:type="pct"/>
            <w:vMerge w:val="restart"/>
            <w:shd w:val="clear" w:color="auto" w:fill="auto"/>
            <w:noWrap/>
            <w:vAlign w:val="center"/>
          </w:tcPr>
          <w:p w14:paraId="0604FA35"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p w14:paraId="5BC2A3E0" w14:textId="07FF7B2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vMerge w:val="restart"/>
            <w:shd w:val="clear" w:color="auto" w:fill="auto"/>
            <w:noWrap/>
            <w:vAlign w:val="center"/>
          </w:tcPr>
          <w:p w14:paraId="5ED03C3F"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p w14:paraId="5515C14F" w14:textId="75A42136"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vMerge w:val="restart"/>
            <w:shd w:val="clear" w:color="auto" w:fill="auto"/>
            <w:vAlign w:val="center"/>
            <w:hideMark/>
          </w:tcPr>
          <w:p w14:paraId="3EA5D3FC" w14:textId="6F7D8C09"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Tablero de control de seguimiento de proyectos o iniciativas TI del Distrito</w:t>
            </w:r>
          </w:p>
        </w:tc>
        <w:tc>
          <w:tcPr>
            <w:tcW w:w="854" w:type="pct"/>
            <w:vMerge w:val="restart"/>
            <w:shd w:val="clear" w:color="auto" w:fill="auto"/>
            <w:vAlign w:val="center"/>
            <w:hideMark/>
          </w:tcPr>
          <w:p w14:paraId="7AC22DAE"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Planeación, OAI, Líderes de cada proyecto o iniciativa TI</w:t>
            </w:r>
          </w:p>
        </w:tc>
        <w:tc>
          <w:tcPr>
            <w:tcW w:w="797" w:type="pct"/>
            <w:vMerge w:val="restart"/>
            <w:shd w:val="clear" w:color="auto" w:fill="auto"/>
            <w:vAlign w:val="center"/>
            <w:hideMark/>
          </w:tcPr>
          <w:p w14:paraId="065F62D4" w14:textId="3A07E7EB"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Planes de acción de los proyectos o iniciativas TI construidos Avance de cumplimiento de cada plan de acción</w:t>
            </w:r>
          </w:p>
        </w:tc>
        <w:tc>
          <w:tcPr>
            <w:tcW w:w="628" w:type="pct"/>
            <w:shd w:val="clear" w:color="auto" w:fill="auto"/>
            <w:vAlign w:val="center"/>
            <w:hideMark/>
          </w:tcPr>
          <w:p w14:paraId="145F00D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Número de planes de acción</w:t>
            </w:r>
          </w:p>
        </w:tc>
        <w:tc>
          <w:tcPr>
            <w:tcW w:w="339" w:type="pct"/>
            <w:shd w:val="clear" w:color="auto" w:fill="auto"/>
            <w:noWrap/>
            <w:vAlign w:val="center"/>
            <w:hideMark/>
          </w:tcPr>
          <w:p w14:paraId="1BAEDBF8"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16.00</w:t>
            </w:r>
          </w:p>
        </w:tc>
      </w:tr>
      <w:tr w:rsidR="005D249C" w:rsidRPr="001771E7" w14:paraId="5229FFA9" w14:textId="77777777" w:rsidTr="005D249C">
        <w:trPr>
          <w:trHeight w:val="880"/>
        </w:trPr>
        <w:tc>
          <w:tcPr>
            <w:tcW w:w="760" w:type="pct"/>
            <w:vMerge/>
            <w:vAlign w:val="center"/>
            <w:hideMark/>
          </w:tcPr>
          <w:p w14:paraId="44DC8E7B" w14:textId="77777777" w:rsidR="005D249C" w:rsidRPr="005D249C" w:rsidRDefault="005D249C" w:rsidP="005D249C">
            <w:pPr>
              <w:rPr>
                <w:rFonts w:ascii="Arial" w:hAnsi="Arial" w:cs="Arial"/>
                <w:color w:val="000000"/>
                <w:sz w:val="18"/>
                <w:szCs w:val="18"/>
              </w:rPr>
            </w:pPr>
          </w:p>
        </w:tc>
        <w:tc>
          <w:tcPr>
            <w:tcW w:w="386" w:type="pct"/>
            <w:vMerge/>
            <w:vAlign w:val="center"/>
          </w:tcPr>
          <w:p w14:paraId="5C52EDBB" w14:textId="77777777" w:rsidR="005D249C" w:rsidRPr="005D249C" w:rsidRDefault="005D249C" w:rsidP="005D249C">
            <w:pPr>
              <w:rPr>
                <w:rFonts w:ascii="Arial" w:hAnsi="Arial" w:cs="Arial"/>
                <w:color w:val="000000"/>
                <w:sz w:val="18"/>
                <w:szCs w:val="18"/>
              </w:rPr>
            </w:pPr>
          </w:p>
        </w:tc>
        <w:tc>
          <w:tcPr>
            <w:tcW w:w="439" w:type="pct"/>
            <w:vMerge/>
            <w:vAlign w:val="center"/>
          </w:tcPr>
          <w:p w14:paraId="74771218"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16FE29E4" w14:textId="77777777" w:rsidR="005D249C" w:rsidRPr="005D249C" w:rsidRDefault="005D249C" w:rsidP="005D249C">
            <w:pPr>
              <w:rPr>
                <w:rFonts w:ascii="Arial" w:hAnsi="Arial" w:cs="Arial"/>
                <w:color w:val="000000"/>
                <w:sz w:val="18"/>
                <w:szCs w:val="18"/>
              </w:rPr>
            </w:pPr>
          </w:p>
        </w:tc>
        <w:tc>
          <w:tcPr>
            <w:tcW w:w="854" w:type="pct"/>
            <w:vMerge/>
            <w:vAlign w:val="center"/>
            <w:hideMark/>
          </w:tcPr>
          <w:p w14:paraId="2F99DD61"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3CCEAC01" w14:textId="77777777" w:rsidR="005D249C" w:rsidRPr="005D249C" w:rsidRDefault="005D249C" w:rsidP="005D249C">
            <w:pPr>
              <w:rPr>
                <w:rFonts w:ascii="Arial" w:hAnsi="Arial" w:cs="Arial"/>
                <w:color w:val="000000"/>
                <w:sz w:val="18"/>
                <w:szCs w:val="18"/>
              </w:rPr>
            </w:pPr>
          </w:p>
        </w:tc>
        <w:tc>
          <w:tcPr>
            <w:tcW w:w="628" w:type="pct"/>
            <w:shd w:val="clear" w:color="auto" w:fill="auto"/>
            <w:vAlign w:val="center"/>
            <w:hideMark/>
          </w:tcPr>
          <w:p w14:paraId="5FA96D11"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cumplimiento</w:t>
            </w:r>
          </w:p>
        </w:tc>
        <w:tc>
          <w:tcPr>
            <w:tcW w:w="339" w:type="pct"/>
            <w:shd w:val="clear" w:color="auto" w:fill="auto"/>
            <w:noWrap/>
            <w:vAlign w:val="center"/>
            <w:hideMark/>
          </w:tcPr>
          <w:p w14:paraId="01CA02B1"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1771E7" w14:paraId="31BBC74D" w14:textId="77777777" w:rsidTr="005D249C">
        <w:trPr>
          <w:trHeight w:val="960"/>
        </w:trPr>
        <w:tc>
          <w:tcPr>
            <w:tcW w:w="760" w:type="pct"/>
            <w:shd w:val="clear" w:color="auto" w:fill="auto"/>
            <w:vAlign w:val="center"/>
            <w:hideMark/>
          </w:tcPr>
          <w:p w14:paraId="3041C79E" w14:textId="0F3F69AB"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Actualizar una batería de indicadores para medir la gestión de TI y hacer el seguimiento.</w:t>
            </w:r>
          </w:p>
        </w:tc>
        <w:tc>
          <w:tcPr>
            <w:tcW w:w="386" w:type="pct"/>
            <w:shd w:val="clear" w:color="auto" w:fill="auto"/>
            <w:noWrap/>
            <w:vAlign w:val="center"/>
          </w:tcPr>
          <w:p w14:paraId="6693CE57" w14:textId="349B1D23"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4F5FC68E" w14:textId="3DB99FC2"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28512575"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Batería de indicadores de medición de la gestión de TI con reportes de seguimiento</w:t>
            </w:r>
          </w:p>
        </w:tc>
        <w:tc>
          <w:tcPr>
            <w:tcW w:w="854" w:type="pct"/>
            <w:shd w:val="clear" w:color="auto" w:fill="auto"/>
            <w:vAlign w:val="center"/>
            <w:hideMark/>
          </w:tcPr>
          <w:p w14:paraId="4C16B43F"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Mesa de trabajo de transformación digital</w:t>
            </w:r>
          </w:p>
        </w:tc>
        <w:tc>
          <w:tcPr>
            <w:tcW w:w="797" w:type="pct"/>
            <w:shd w:val="clear" w:color="auto" w:fill="auto"/>
            <w:vAlign w:val="center"/>
            <w:hideMark/>
          </w:tcPr>
          <w:p w14:paraId="1E0DBE5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Batería de indicadores con avance</w:t>
            </w:r>
          </w:p>
        </w:tc>
        <w:tc>
          <w:tcPr>
            <w:tcW w:w="628" w:type="pct"/>
            <w:shd w:val="clear" w:color="auto" w:fill="auto"/>
            <w:vAlign w:val="center"/>
            <w:hideMark/>
          </w:tcPr>
          <w:p w14:paraId="104ACC58"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208E182C"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1771E7" w14:paraId="75321F7B" w14:textId="77777777" w:rsidTr="005D249C">
        <w:trPr>
          <w:trHeight w:val="320"/>
        </w:trPr>
        <w:tc>
          <w:tcPr>
            <w:tcW w:w="760" w:type="pct"/>
            <w:vMerge w:val="restart"/>
            <w:shd w:val="clear" w:color="auto" w:fill="auto"/>
            <w:vAlign w:val="center"/>
            <w:hideMark/>
          </w:tcPr>
          <w:p w14:paraId="0BD9ABBE" w14:textId="47BAF7DE"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Diseñar e implementar la estrategia de uso y apropiación TIC.</w:t>
            </w:r>
          </w:p>
        </w:tc>
        <w:tc>
          <w:tcPr>
            <w:tcW w:w="386" w:type="pct"/>
            <w:vMerge w:val="restart"/>
            <w:shd w:val="clear" w:color="auto" w:fill="auto"/>
            <w:noWrap/>
            <w:vAlign w:val="center"/>
          </w:tcPr>
          <w:p w14:paraId="5E8D24C5"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p w14:paraId="389E588A" w14:textId="67C887B5"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vMerge w:val="restart"/>
            <w:shd w:val="clear" w:color="auto" w:fill="auto"/>
            <w:noWrap/>
            <w:vAlign w:val="center"/>
          </w:tcPr>
          <w:p w14:paraId="2E8D09E7"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p w14:paraId="2DB768AC" w14:textId="73C1A394"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vMerge w:val="restart"/>
            <w:shd w:val="clear" w:color="auto" w:fill="auto"/>
            <w:vAlign w:val="center"/>
            <w:hideMark/>
          </w:tcPr>
          <w:p w14:paraId="70374D59"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Estrategia de uso y apropiación TIC y su plan de implementación</w:t>
            </w:r>
          </w:p>
        </w:tc>
        <w:tc>
          <w:tcPr>
            <w:tcW w:w="854" w:type="pct"/>
            <w:vMerge w:val="restart"/>
            <w:shd w:val="clear" w:color="auto" w:fill="auto"/>
            <w:vAlign w:val="center"/>
            <w:hideMark/>
          </w:tcPr>
          <w:p w14:paraId="149F3862"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OAI, Prensa, Planeación, Talento Humano</w:t>
            </w:r>
          </w:p>
        </w:tc>
        <w:tc>
          <w:tcPr>
            <w:tcW w:w="797" w:type="pct"/>
            <w:vMerge w:val="restart"/>
            <w:shd w:val="clear" w:color="auto" w:fill="auto"/>
            <w:vAlign w:val="center"/>
            <w:hideMark/>
          </w:tcPr>
          <w:p w14:paraId="3B42D48E" w14:textId="5B24288F"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Estrategia de comunicaciones de TI definida Plan de implementación de estrategia de comunicaciones cumplido</w:t>
            </w:r>
          </w:p>
        </w:tc>
        <w:tc>
          <w:tcPr>
            <w:tcW w:w="628" w:type="pct"/>
            <w:shd w:val="clear" w:color="auto" w:fill="auto"/>
            <w:vAlign w:val="center"/>
            <w:hideMark/>
          </w:tcPr>
          <w:p w14:paraId="0DE113F8"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w:t>
            </w:r>
          </w:p>
        </w:tc>
        <w:tc>
          <w:tcPr>
            <w:tcW w:w="339" w:type="pct"/>
            <w:shd w:val="clear" w:color="auto" w:fill="auto"/>
            <w:noWrap/>
            <w:vAlign w:val="center"/>
            <w:hideMark/>
          </w:tcPr>
          <w:p w14:paraId="0EC7D668"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1771E7" w14:paraId="34036120" w14:textId="77777777" w:rsidTr="005D249C">
        <w:trPr>
          <w:trHeight w:val="880"/>
        </w:trPr>
        <w:tc>
          <w:tcPr>
            <w:tcW w:w="760" w:type="pct"/>
            <w:vMerge/>
            <w:vAlign w:val="center"/>
            <w:hideMark/>
          </w:tcPr>
          <w:p w14:paraId="1EEEB2B6" w14:textId="77777777" w:rsidR="005D249C" w:rsidRPr="005D249C" w:rsidRDefault="005D249C" w:rsidP="005D249C">
            <w:pPr>
              <w:rPr>
                <w:rFonts w:ascii="Arial" w:hAnsi="Arial" w:cs="Arial"/>
                <w:color w:val="000000"/>
                <w:sz w:val="18"/>
                <w:szCs w:val="18"/>
              </w:rPr>
            </w:pPr>
          </w:p>
        </w:tc>
        <w:tc>
          <w:tcPr>
            <w:tcW w:w="386" w:type="pct"/>
            <w:vMerge/>
            <w:vAlign w:val="center"/>
          </w:tcPr>
          <w:p w14:paraId="464AC1DD" w14:textId="77777777" w:rsidR="005D249C" w:rsidRPr="005D249C" w:rsidRDefault="005D249C" w:rsidP="005D249C">
            <w:pPr>
              <w:rPr>
                <w:rFonts w:ascii="Arial" w:hAnsi="Arial" w:cs="Arial"/>
                <w:color w:val="000000"/>
                <w:sz w:val="18"/>
                <w:szCs w:val="18"/>
              </w:rPr>
            </w:pPr>
          </w:p>
        </w:tc>
        <w:tc>
          <w:tcPr>
            <w:tcW w:w="439" w:type="pct"/>
            <w:vMerge/>
            <w:vAlign w:val="center"/>
          </w:tcPr>
          <w:p w14:paraId="3CFC1BA5"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2EBD530C" w14:textId="77777777" w:rsidR="005D249C" w:rsidRPr="005D249C" w:rsidRDefault="005D249C" w:rsidP="005D249C">
            <w:pPr>
              <w:rPr>
                <w:rFonts w:ascii="Arial" w:hAnsi="Arial" w:cs="Arial"/>
                <w:color w:val="000000"/>
                <w:sz w:val="18"/>
                <w:szCs w:val="18"/>
              </w:rPr>
            </w:pPr>
          </w:p>
        </w:tc>
        <w:tc>
          <w:tcPr>
            <w:tcW w:w="854" w:type="pct"/>
            <w:vMerge/>
            <w:vAlign w:val="center"/>
            <w:hideMark/>
          </w:tcPr>
          <w:p w14:paraId="3027BF7D"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7FE9E6DD" w14:textId="77777777" w:rsidR="005D249C" w:rsidRPr="005D249C" w:rsidRDefault="005D249C" w:rsidP="005D249C">
            <w:pPr>
              <w:rPr>
                <w:rFonts w:ascii="Arial" w:hAnsi="Arial" w:cs="Arial"/>
                <w:color w:val="000000"/>
                <w:sz w:val="18"/>
                <w:szCs w:val="18"/>
              </w:rPr>
            </w:pPr>
          </w:p>
        </w:tc>
        <w:tc>
          <w:tcPr>
            <w:tcW w:w="628" w:type="pct"/>
            <w:shd w:val="clear" w:color="auto" w:fill="auto"/>
            <w:vAlign w:val="center"/>
            <w:hideMark/>
          </w:tcPr>
          <w:p w14:paraId="4B4A9EED"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08BFC0A5"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1771E7" w14:paraId="500867F2" w14:textId="77777777" w:rsidTr="005D249C">
        <w:trPr>
          <w:trHeight w:val="640"/>
        </w:trPr>
        <w:tc>
          <w:tcPr>
            <w:tcW w:w="760" w:type="pct"/>
            <w:shd w:val="clear" w:color="auto" w:fill="auto"/>
            <w:vAlign w:val="center"/>
            <w:hideMark/>
          </w:tcPr>
          <w:p w14:paraId="00B1C65F" w14:textId="590AB9E5"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Definir un Modelo de Gobierno para el sector TI-</w:t>
            </w:r>
          </w:p>
        </w:tc>
        <w:tc>
          <w:tcPr>
            <w:tcW w:w="386" w:type="pct"/>
            <w:shd w:val="clear" w:color="auto" w:fill="auto"/>
            <w:noWrap/>
            <w:vAlign w:val="center"/>
          </w:tcPr>
          <w:p w14:paraId="3F13D166" w14:textId="66AD5B9A"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76551A4F" w14:textId="23A00015"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39DF2F5A"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 Modelo de Gobierno para el sector TI</w:t>
            </w:r>
          </w:p>
        </w:tc>
        <w:tc>
          <w:tcPr>
            <w:tcW w:w="854" w:type="pct"/>
            <w:shd w:val="clear" w:color="auto" w:fill="auto"/>
            <w:vAlign w:val="center"/>
            <w:hideMark/>
          </w:tcPr>
          <w:p w14:paraId="422863D7"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Mesa de trabajo de transformación digital</w:t>
            </w:r>
          </w:p>
        </w:tc>
        <w:tc>
          <w:tcPr>
            <w:tcW w:w="797" w:type="pct"/>
            <w:shd w:val="clear" w:color="auto" w:fill="auto"/>
            <w:vAlign w:val="center"/>
            <w:hideMark/>
          </w:tcPr>
          <w:p w14:paraId="228B0846"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Modelo de Gobierno para el sector TI definido</w:t>
            </w:r>
          </w:p>
        </w:tc>
        <w:tc>
          <w:tcPr>
            <w:tcW w:w="628" w:type="pct"/>
            <w:shd w:val="clear" w:color="auto" w:fill="auto"/>
            <w:vAlign w:val="center"/>
            <w:hideMark/>
          </w:tcPr>
          <w:p w14:paraId="4AC91EC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w:t>
            </w:r>
          </w:p>
        </w:tc>
        <w:tc>
          <w:tcPr>
            <w:tcW w:w="339" w:type="pct"/>
            <w:shd w:val="clear" w:color="auto" w:fill="auto"/>
            <w:noWrap/>
            <w:vAlign w:val="center"/>
            <w:hideMark/>
          </w:tcPr>
          <w:p w14:paraId="20AD83DE"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1771E7" w14:paraId="791747B9" w14:textId="77777777" w:rsidTr="005D249C">
        <w:trPr>
          <w:trHeight w:val="640"/>
        </w:trPr>
        <w:tc>
          <w:tcPr>
            <w:tcW w:w="760" w:type="pct"/>
            <w:vMerge w:val="restart"/>
            <w:shd w:val="clear" w:color="auto" w:fill="auto"/>
            <w:vAlign w:val="center"/>
            <w:hideMark/>
          </w:tcPr>
          <w:p w14:paraId="6D889AE2" w14:textId="5A53050C"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Diseñar e implementar la estrategia de gobierno del dato.</w:t>
            </w:r>
          </w:p>
        </w:tc>
        <w:tc>
          <w:tcPr>
            <w:tcW w:w="386" w:type="pct"/>
            <w:vMerge w:val="restart"/>
            <w:shd w:val="clear" w:color="auto" w:fill="auto"/>
            <w:noWrap/>
            <w:vAlign w:val="center"/>
          </w:tcPr>
          <w:p w14:paraId="0DEB9209"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p w14:paraId="5960108C"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p w14:paraId="2CAAC67D" w14:textId="5567B16F"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vMerge w:val="restart"/>
            <w:shd w:val="clear" w:color="auto" w:fill="auto"/>
            <w:noWrap/>
            <w:vAlign w:val="center"/>
          </w:tcPr>
          <w:p w14:paraId="2143A983"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p w14:paraId="041C55D5"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p w14:paraId="2E8D82F3" w14:textId="4E158D91"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vMerge w:val="restart"/>
            <w:shd w:val="clear" w:color="auto" w:fill="auto"/>
            <w:vAlign w:val="center"/>
            <w:hideMark/>
          </w:tcPr>
          <w:p w14:paraId="05E58071" w14:textId="260BAA72"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 xml:space="preserve">Estrategia de gobernanza del dato Catálogo de Componentes de Información. Acciones en torno a la gestión </w:t>
            </w:r>
            <w:r w:rsidRPr="005D249C">
              <w:rPr>
                <w:rFonts w:ascii="Arial" w:hAnsi="Arial" w:cs="Arial"/>
                <w:color w:val="000000"/>
                <w:sz w:val="18"/>
                <w:szCs w:val="18"/>
              </w:rPr>
              <w:lastRenderedPageBreak/>
              <w:t>de la información. Sistemas de control y gestión de la Información Herramientas de interlocución con la ciudadanía Publicación de conjunto de datos abiertos</w:t>
            </w:r>
          </w:p>
        </w:tc>
        <w:tc>
          <w:tcPr>
            <w:tcW w:w="854" w:type="pct"/>
            <w:vMerge w:val="restart"/>
            <w:shd w:val="clear" w:color="auto" w:fill="auto"/>
            <w:vAlign w:val="center"/>
            <w:hideMark/>
          </w:tcPr>
          <w:p w14:paraId="507D328F"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lastRenderedPageBreak/>
              <w:t>Mesa de trabajo de transformación digital</w:t>
            </w:r>
          </w:p>
        </w:tc>
        <w:tc>
          <w:tcPr>
            <w:tcW w:w="797" w:type="pct"/>
            <w:shd w:val="clear" w:color="auto" w:fill="auto"/>
            <w:vAlign w:val="center"/>
            <w:hideMark/>
          </w:tcPr>
          <w:p w14:paraId="6E098B09"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Estrategia de gobernanza del dato diseñada</w:t>
            </w:r>
          </w:p>
        </w:tc>
        <w:tc>
          <w:tcPr>
            <w:tcW w:w="628" w:type="pct"/>
            <w:shd w:val="clear" w:color="auto" w:fill="auto"/>
            <w:vAlign w:val="center"/>
            <w:hideMark/>
          </w:tcPr>
          <w:p w14:paraId="7F27D878"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Documentos</w:t>
            </w:r>
          </w:p>
        </w:tc>
        <w:tc>
          <w:tcPr>
            <w:tcW w:w="339" w:type="pct"/>
            <w:shd w:val="clear" w:color="auto" w:fill="auto"/>
            <w:noWrap/>
            <w:vAlign w:val="center"/>
            <w:hideMark/>
          </w:tcPr>
          <w:p w14:paraId="36A86BB4"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1771E7" w14:paraId="7CBF85D5" w14:textId="77777777" w:rsidTr="005D249C">
        <w:trPr>
          <w:trHeight w:val="640"/>
        </w:trPr>
        <w:tc>
          <w:tcPr>
            <w:tcW w:w="760" w:type="pct"/>
            <w:vMerge/>
            <w:vAlign w:val="center"/>
            <w:hideMark/>
          </w:tcPr>
          <w:p w14:paraId="0D2772BB" w14:textId="77777777" w:rsidR="005D249C" w:rsidRPr="005D249C" w:rsidRDefault="005D249C" w:rsidP="005D249C">
            <w:pPr>
              <w:rPr>
                <w:rFonts w:ascii="Arial" w:hAnsi="Arial" w:cs="Arial"/>
                <w:color w:val="000000"/>
                <w:sz w:val="18"/>
                <w:szCs w:val="18"/>
              </w:rPr>
            </w:pPr>
          </w:p>
        </w:tc>
        <w:tc>
          <w:tcPr>
            <w:tcW w:w="386" w:type="pct"/>
            <w:vMerge/>
            <w:vAlign w:val="center"/>
          </w:tcPr>
          <w:p w14:paraId="3D69206A" w14:textId="77777777" w:rsidR="005D249C" w:rsidRPr="005D249C" w:rsidRDefault="005D249C" w:rsidP="005D249C">
            <w:pPr>
              <w:rPr>
                <w:rFonts w:ascii="Arial" w:hAnsi="Arial" w:cs="Arial"/>
                <w:color w:val="000000"/>
                <w:sz w:val="18"/>
                <w:szCs w:val="18"/>
              </w:rPr>
            </w:pPr>
          </w:p>
        </w:tc>
        <w:tc>
          <w:tcPr>
            <w:tcW w:w="439" w:type="pct"/>
            <w:vMerge/>
            <w:vAlign w:val="center"/>
          </w:tcPr>
          <w:p w14:paraId="050D49FE"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69DC53B0" w14:textId="77777777" w:rsidR="005D249C" w:rsidRPr="005D249C" w:rsidRDefault="005D249C" w:rsidP="005D249C">
            <w:pPr>
              <w:rPr>
                <w:rFonts w:ascii="Arial" w:hAnsi="Arial" w:cs="Arial"/>
                <w:color w:val="000000"/>
                <w:sz w:val="18"/>
                <w:szCs w:val="18"/>
              </w:rPr>
            </w:pPr>
          </w:p>
        </w:tc>
        <w:tc>
          <w:tcPr>
            <w:tcW w:w="854" w:type="pct"/>
            <w:vMerge/>
            <w:vAlign w:val="center"/>
            <w:hideMark/>
          </w:tcPr>
          <w:p w14:paraId="44836C8A" w14:textId="77777777" w:rsidR="005D249C" w:rsidRPr="005D249C" w:rsidRDefault="005D249C" w:rsidP="005D249C">
            <w:pPr>
              <w:rPr>
                <w:rFonts w:ascii="Arial" w:hAnsi="Arial" w:cs="Arial"/>
                <w:color w:val="000000"/>
                <w:sz w:val="18"/>
                <w:szCs w:val="18"/>
              </w:rPr>
            </w:pPr>
          </w:p>
        </w:tc>
        <w:tc>
          <w:tcPr>
            <w:tcW w:w="797" w:type="pct"/>
            <w:shd w:val="clear" w:color="auto" w:fill="auto"/>
            <w:vAlign w:val="center"/>
            <w:hideMark/>
          </w:tcPr>
          <w:p w14:paraId="00E7CFAA"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Catálogo de Componentes de Información consolidado</w:t>
            </w:r>
          </w:p>
        </w:tc>
        <w:tc>
          <w:tcPr>
            <w:tcW w:w="628" w:type="pct"/>
            <w:shd w:val="clear" w:color="auto" w:fill="auto"/>
            <w:vAlign w:val="center"/>
            <w:hideMark/>
          </w:tcPr>
          <w:p w14:paraId="581664F4"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w:t>
            </w:r>
          </w:p>
        </w:tc>
        <w:tc>
          <w:tcPr>
            <w:tcW w:w="339" w:type="pct"/>
            <w:shd w:val="clear" w:color="auto" w:fill="auto"/>
            <w:noWrap/>
            <w:vAlign w:val="center"/>
            <w:hideMark/>
          </w:tcPr>
          <w:p w14:paraId="6E2BC752"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1771E7" w14:paraId="0A270B06" w14:textId="77777777" w:rsidTr="005D249C">
        <w:trPr>
          <w:trHeight w:val="1220"/>
        </w:trPr>
        <w:tc>
          <w:tcPr>
            <w:tcW w:w="760" w:type="pct"/>
            <w:vMerge/>
            <w:vAlign w:val="center"/>
            <w:hideMark/>
          </w:tcPr>
          <w:p w14:paraId="5A7E2D12" w14:textId="77777777" w:rsidR="005D249C" w:rsidRPr="005D249C" w:rsidRDefault="005D249C" w:rsidP="005D249C">
            <w:pPr>
              <w:rPr>
                <w:rFonts w:ascii="Arial" w:hAnsi="Arial" w:cs="Arial"/>
                <w:color w:val="000000"/>
                <w:sz w:val="18"/>
                <w:szCs w:val="18"/>
              </w:rPr>
            </w:pPr>
          </w:p>
        </w:tc>
        <w:tc>
          <w:tcPr>
            <w:tcW w:w="386" w:type="pct"/>
            <w:vMerge/>
            <w:vAlign w:val="center"/>
          </w:tcPr>
          <w:p w14:paraId="3593EC92" w14:textId="77777777" w:rsidR="005D249C" w:rsidRPr="005D249C" w:rsidRDefault="005D249C" w:rsidP="005D249C">
            <w:pPr>
              <w:rPr>
                <w:rFonts w:ascii="Arial" w:hAnsi="Arial" w:cs="Arial"/>
                <w:color w:val="000000"/>
                <w:sz w:val="18"/>
                <w:szCs w:val="18"/>
              </w:rPr>
            </w:pPr>
          </w:p>
        </w:tc>
        <w:tc>
          <w:tcPr>
            <w:tcW w:w="439" w:type="pct"/>
            <w:vMerge/>
            <w:vAlign w:val="center"/>
          </w:tcPr>
          <w:p w14:paraId="06E77F80"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7A12F889" w14:textId="77777777" w:rsidR="005D249C" w:rsidRPr="005D249C" w:rsidRDefault="005D249C" w:rsidP="005D249C">
            <w:pPr>
              <w:rPr>
                <w:rFonts w:ascii="Arial" w:hAnsi="Arial" w:cs="Arial"/>
                <w:color w:val="000000"/>
                <w:sz w:val="18"/>
                <w:szCs w:val="18"/>
              </w:rPr>
            </w:pPr>
          </w:p>
        </w:tc>
        <w:tc>
          <w:tcPr>
            <w:tcW w:w="854" w:type="pct"/>
            <w:vMerge/>
            <w:vAlign w:val="center"/>
            <w:hideMark/>
          </w:tcPr>
          <w:p w14:paraId="44D591F6" w14:textId="77777777" w:rsidR="005D249C" w:rsidRPr="005D249C" w:rsidRDefault="005D249C" w:rsidP="005D249C">
            <w:pPr>
              <w:rPr>
                <w:rFonts w:ascii="Arial" w:hAnsi="Arial" w:cs="Arial"/>
                <w:color w:val="000000"/>
                <w:sz w:val="18"/>
                <w:szCs w:val="18"/>
              </w:rPr>
            </w:pPr>
          </w:p>
        </w:tc>
        <w:tc>
          <w:tcPr>
            <w:tcW w:w="797" w:type="pct"/>
            <w:shd w:val="clear" w:color="auto" w:fill="auto"/>
            <w:vAlign w:val="center"/>
            <w:hideMark/>
          </w:tcPr>
          <w:p w14:paraId="504D5D5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Conjunto de datos abiertos publicados</w:t>
            </w:r>
          </w:p>
        </w:tc>
        <w:tc>
          <w:tcPr>
            <w:tcW w:w="628" w:type="pct"/>
            <w:shd w:val="clear" w:color="auto" w:fill="auto"/>
            <w:vAlign w:val="center"/>
            <w:hideMark/>
          </w:tcPr>
          <w:p w14:paraId="4301A2D3"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Conjuntos de datos</w:t>
            </w:r>
          </w:p>
        </w:tc>
        <w:tc>
          <w:tcPr>
            <w:tcW w:w="339" w:type="pct"/>
            <w:shd w:val="clear" w:color="auto" w:fill="auto"/>
            <w:noWrap/>
            <w:vAlign w:val="center"/>
            <w:hideMark/>
          </w:tcPr>
          <w:p w14:paraId="30D04D8C"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20</w:t>
            </w:r>
          </w:p>
        </w:tc>
      </w:tr>
      <w:tr w:rsidR="005D249C" w:rsidRPr="001771E7" w14:paraId="093F7274" w14:textId="77777777" w:rsidTr="005D249C">
        <w:trPr>
          <w:trHeight w:val="960"/>
        </w:trPr>
        <w:tc>
          <w:tcPr>
            <w:tcW w:w="760" w:type="pct"/>
            <w:shd w:val="clear" w:color="auto" w:fill="auto"/>
            <w:vAlign w:val="center"/>
            <w:hideMark/>
          </w:tcPr>
          <w:p w14:paraId="16DE9AAE"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Consolidar, actualizar y/o fortalecer el modelo de arquitectura de software para el desarrollo de los sistemas de información.</w:t>
            </w:r>
          </w:p>
        </w:tc>
        <w:tc>
          <w:tcPr>
            <w:tcW w:w="386" w:type="pct"/>
            <w:shd w:val="clear" w:color="auto" w:fill="auto"/>
            <w:noWrap/>
            <w:vAlign w:val="center"/>
          </w:tcPr>
          <w:p w14:paraId="74E0D335" w14:textId="2BE4CE91"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70139BD3" w14:textId="03D550D2"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3B4DEC5B"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Documentos de arquitectura de software</w:t>
            </w:r>
          </w:p>
        </w:tc>
        <w:tc>
          <w:tcPr>
            <w:tcW w:w="854" w:type="pct"/>
            <w:shd w:val="clear" w:color="auto" w:fill="auto"/>
            <w:vAlign w:val="center"/>
            <w:hideMark/>
          </w:tcPr>
          <w:p w14:paraId="37713EE5" w14:textId="40B40FDE"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Jefe Oficina Asesora de Informática/ Gestor de desarrollo</w:t>
            </w:r>
          </w:p>
        </w:tc>
        <w:tc>
          <w:tcPr>
            <w:tcW w:w="797" w:type="pct"/>
            <w:shd w:val="clear" w:color="auto" w:fill="auto"/>
            <w:vAlign w:val="center"/>
            <w:hideMark/>
          </w:tcPr>
          <w:p w14:paraId="0E8696E2"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Documentos de arquitectura de software elaborados</w:t>
            </w:r>
          </w:p>
        </w:tc>
        <w:tc>
          <w:tcPr>
            <w:tcW w:w="628" w:type="pct"/>
            <w:shd w:val="clear" w:color="auto" w:fill="auto"/>
            <w:vAlign w:val="center"/>
            <w:hideMark/>
          </w:tcPr>
          <w:p w14:paraId="5C571EB6"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15421851"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6217A5" w14:paraId="728B345D" w14:textId="77777777" w:rsidTr="005D249C">
        <w:trPr>
          <w:trHeight w:val="960"/>
        </w:trPr>
        <w:tc>
          <w:tcPr>
            <w:tcW w:w="760" w:type="pct"/>
            <w:vMerge w:val="restart"/>
            <w:shd w:val="clear" w:color="auto" w:fill="auto"/>
            <w:vAlign w:val="center"/>
            <w:hideMark/>
          </w:tcPr>
          <w:p w14:paraId="6216831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Diseñar e implementar un plan de pruebas de seguridad y privacidad de la información.</w:t>
            </w:r>
          </w:p>
        </w:tc>
        <w:tc>
          <w:tcPr>
            <w:tcW w:w="386" w:type="pct"/>
            <w:vMerge w:val="restart"/>
            <w:shd w:val="clear" w:color="auto" w:fill="auto"/>
            <w:noWrap/>
            <w:vAlign w:val="center"/>
          </w:tcPr>
          <w:p w14:paraId="306AD0E6"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p w14:paraId="14AEDC20" w14:textId="0CDCDC4D"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vMerge w:val="restart"/>
            <w:shd w:val="clear" w:color="auto" w:fill="auto"/>
            <w:noWrap/>
            <w:vAlign w:val="center"/>
          </w:tcPr>
          <w:p w14:paraId="5A4FF59C"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p w14:paraId="133F6CE7" w14:textId="488E3CC9"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vMerge w:val="restart"/>
            <w:shd w:val="clear" w:color="auto" w:fill="auto"/>
            <w:vAlign w:val="center"/>
            <w:hideMark/>
          </w:tcPr>
          <w:p w14:paraId="03419304"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Plan de pruebas de seguridad y privacidad de la información (Documento orientador y hoja de ruta)</w:t>
            </w:r>
          </w:p>
        </w:tc>
        <w:tc>
          <w:tcPr>
            <w:tcW w:w="854" w:type="pct"/>
            <w:vMerge w:val="restart"/>
            <w:shd w:val="clear" w:color="auto" w:fill="auto"/>
            <w:vAlign w:val="center"/>
            <w:hideMark/>
          </w:tcPr>
          <w:p w14:paraId="05B1C3AB" w14:textId="137898D6"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Jefe Oficina Asesora de Informática/ Seguridad</w:t>
            </w:r>
          </w:p>
        </w:tc>
        <w:tc>
          <w:tcPr>
            <w:tcW w:w="797" w:type="pct"/>
            <w:shd w:val="clear" w:color="auto" w:fill="auto"/>
            <w:vAlign w:val="center"/>
            <w:hideMark/>
          </w:tcPr>
          <w:p w14:paraId="0FAC27FB" w14:textId="73F1E24A"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Plan de Pruebas de Seguridad y Privacidad de la Información definido</w:t>
            </w:r>
          </w:p>
        </w:tc>
        <w:tc>
          <w:tcPr>
            <w:tcW w:w="628" w:type="pct"/>
            <w:shd w:val="clear" w:color="auto" w:fill="auto"/>
            <w:vAlign w:val="center"/>
            <w:hideMark/>
          </w:tcPr>
          <w:p w14:paraId="5A867CC6"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w:t>
            </w:r>
          </w:p>
        </w:tc>
        <w:tc>
          <w:tcPr>
            <w:tcW w:w="339" w:type="pct"/>
            <w:shd w:val="clear" w:color="auto" w:fill="auto"/>
            <w:noWrap/>
            <w:vAlign w:val="center"/>
            <w:hideMark/>
          </w:tcPr>
          <w:p w14:paraId="746D9626"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6217A5" w14:paraId="7E4B3C47" w14:textId="77777777" w:rsidTr="005D249C">
        <w:trPr>
          <w:trHeight w:val="960"/>
        </w:trPr>
        <w:tc>
          <w:tcPr>
            <w:tcW w:w="760" w:type="pct"/>
            <w:vMerge/>
            <w:vAlign w:val="center"/>
            <w:hideMark/>
          </w:tcPr>
          <w:p w14:paraId="6164DB1B" w14:textId="77777777" w:rsidR="005D249C" w:rsidRPr="005D249C" w:rsidRDefault="005D249C" w:rsidP="005D249C">
            <w:pPr>
              <w:rPr>
                <w:rFonts w:ascii="Arial" w:hAnsi="Arial" w:cs="Arial"/>
                <w:color w:val="000000"/>
                <w:sz w:val="18"/>
                <w:szCs w:val="18"/>
              </w:rPr>
            </w:pPr>
          </w:p>
        </w:tc>
        <w:tc>
          <w:tcPr>
            <w:tcW w:w="386" w:type="pct"/>
            <w:vMerge/>
            <w:vAlign w:val="center"/>
          </w:tcPr>
          <w:p w14:paraId="75367671" w14:textId="77777777" w:rsidR="005D249C" w:rsidRPr="005D249C" w:rsidRDefault="005D249C" w:rsidP="005D249C">
            <w:pPr>
              <w:rPr>
                <w:rFonts w:ascii="Arial" w:hAnsi="Arial" w:cs="Arial"/>
                <w:color w:val="000000"/>
                <w:sz w:val="18"/>
                <w:szCs w:val="18"/>
              </w:rPr>
            </w:pPr>
          </w:p>
        </w:tc>
        <w:tc>
          <w:tcPr>
            <w:tcW w:w="439" w:type="pct"/>
            <w:vMerge/>
            <w:vAlign w:val="center"/>
          </w:tcPr>
          <w:p w14:paraId="456AD2DF" w14:textId="77777777" w:rsidR="005D249C" w:rsidRPr="005D249C" w:rsidRDefault="005D249C" w:rsidP="005D249C">
            <w:pPr>
              <w:rPr>
                <w:rFonts w:ascii="Arial" w:hAnsi="Arial" w:cs="Arial"/>
                <w:color w:val="000000"/>
                <w:sz w:val="18"/>
                <w:szCs w:val="18"/>
              </w:rPr>
            </w:pPr>
          </w:p>
        </w:tc>
        <w:tc>
          <w:tcPr>
            <w:tcW w:w="797" w:type="pct"/>
            <w:vMerge/>
            <w:vAlign w:val="center"/>
            <w:hideMark/>
          </w:tcPr>
          <w:p w14:paraId="2E289EBD" w14:textId="77777777" w:rsidR="005D249C" w:rsidRPr="005D249C" w:rsidRDefault="005D249C" w:rsidP="005D249C">
            <w:pPr>
              <w:rPr>
                <w:rFonts w:ascii="Arial" w:hAnsi="Arial" w:cs="Arial"/>
                <w:color w:val="000000"/>
                <w:sz w:val="18"/>
                <w:szCs w:val="18"/>
              </w:rPr>
            </w:pPr>
          </w:p>
        </w:tc>
        <w:tc>
          <w:tcPr>
            <w:tcW w:w="854" w:type="pct"/>
            <w:vMerge/>
            <w:vAlign w:val="center"/>
            <w:hideMark/>
          </w:tcPr>
          <w:p w14:paraId="675E7773" w14:textId="77777777" w:rsidR="005D249C" w:rsidRPr="005D249C" w:rsidRDefault="005D249C" w:rsidP="005D249C">
            <w:pPr>
              <w:rPr>
                <w:rFonts w:ascii="Arial" w:hAnsi="Arial" w:cs="Arial"/>
                <w:color w:val="000000"/>
                <w:sz w:val="18"/>
                <w:szCs w:val="18"/>
              </w:rPr>
            </w:pPr>
          </w:p>
        </w:tc>
        <w:tc>
          <w:tcPr>
            <w:tcW w:w="797" w:type="pct"/>
            <w:shd w:val="clear" w:color="auto" w:fill="auto"/>
            <w:vAlign w:val="center"/>
            <w:hideMark/>
          </w:tcPr>
          <w:p w14:paraId="2E1958DC" w14:textId="37E254E2"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Hoja de ruta del Plan de Pruebas de Seguridad y Privacidad de la Información implementada</w:t>
            </w:r>
          </w:p>
        </w:tc>
        <w:tc>
          <w:tcPr>
            <w:tcW w:w="628" w:type="pct"/>
            <w:shd w:val="clear" w:color="auto" w:fill="auto"/>
            <w:vAlign w:val="center"/>
            <w:hideMark/>
          </w:tcPr>
          <w:p w14:paraId="1D72C0D9"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Porcentaje de avance</w:t>
            </w:r>
          </w:p>
        </w:tc>
        <w:tc>
          <w:tcPr>
            <w:tcW w:w="339" w:type="pct"/>
            <w:shd w:val="clear" w:color="auto" w:fill="auto"/>
            <w:noWrap/>
            <w:vAlign w:val="center"/>
            <w:hideMark/>
          </w:tcPr>
          <w:p w14:paraId="565CFEE7"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100%</w:t>
            </w:r>
          </w:p>
        </w:tc>
      </w:tr>
      <w:tr w:rsidR="005D249C" w:rsidRPr="006217A5" w14:paraId="45509CBA" w14:textId="77777777" w:rsidTr="005D249C">
        <w:trPr>
          <w:trHeight w:val="640"/>
        </w:trPr>
        <w:tc>
          <w:tcPr>
            <w:tcW w:w="760" w:type="pct"/>
            <w:shd w:val="clear" w:color="auto" w:fill="auto"/>
            <w:vAlign w:val="center"/>
            <w:hideMark/>
          </w:tcPr>
          <w:p w14:paraId="27545EFD"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Llevar a cabo el proceso de caracterización de grupos de interés.</w:t>
            </w:r>
          </w:p>
        </w:tc>
        <w:tc>
          <w:tcPr>
            <w:tcW w:w="386" w:type="pct"/>
            <w:shd w:val="clear" w:color="auto" w:fill="auto"/>
            <w:noWrap/>
            <w:vAlign w:val="center"/>
          </w:tcPr>
          <w:p w14:paraId="6ACCD8AA" w14:textId="13BEC011"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4FA0D9E8" w14:textId="17DB05E0"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68D485B3"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 con la caracterización de grupos de interés.</w:t>
            </w:r>
          </w:p>
        </w:tc>
        <w:tc>
          <w:tcPr>
            <w:tcW w:w="854" w:type="pct"/>
            <w:shd w:val="clear" w:color="auto" w:fill="auto"/>
            <w:vAlign w:val="center"/>
            <w:hideMark/>
          </w:tcPr>
          <w:p w14:paraId="3C1A1DDC" w14:textId="347CF655"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Mesa de Trabajo de Transformación Digital</w:t>
            </w:r>
          </w:p>
        </w:tc>
        <w:tc>
          <w:tcPr>
            <w:tcW w:w="797" w:type="pct"/>
            <w:shd w:val="clear" w:color="auto" w:fill="auto"/>
            <w:vAlign w:val="center"/>
            <w:hideMark/>
          </w:tcPr>
          <w:p w14:paraId="50F86819"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Caracterización de grupos de interés realizada</w:t>
            </w:r>
          </w:p>
        </w:tc>
        <w:tc>
          <w:tcPr>
            <w:tcW w:w="628" w:type="pct"/>
            <w:shd w:val="clear" w:color="auto" w:fill="auto"/>
            <w:vAlign w:val="center"/>
            <w:hideMark/>
          </w:tcPr>
          <w:p w14:paraId="64BE657D"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w:t>
            </w:r>
          </w:p>
        </w:tc>
        <w:tc>
          <w:tcPr>
            <w:tcW w:w="339" w:type="pct"/>
            <w:shd w:val="clear" w:color="auto" w:fill="auto"/>
            <w:noWrap/>
            <w:vAlign w:val="center"/>
            <w:hideMark/>
          </w:tcPr>
          <w:p w14:paraId="77486784"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6217A5" w14:paraId="502FA3DC" w14:textId="77777777" w:rsidTr="005D249C">
        <w:trPr>
          <w:trHeight w:val="960"/>
        </w:trPr>
        <w:tc>
          <w:tcPr>
            <w:tcW w:w="760" w:type="pct"/>
            <w:shd w:val="clear" w:color="auto" w:fill="auto"/>
            <w:vAlign w:val="center"/>
            <w:hideMark/>
          </w:tcPr>
          <w:p w14:paraId="4099749F"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Fortalecer la estrategia de gobierno abierto.</w:t>
            </w:r>
          </w:p>
        </w:tc>
        <w:tc>
          <w:tcPr>
            <w:tcW w:w="386" w:type="pct"/>
            <w:shd w:val="clear" w:color="auto" w:fill="auto"/>
            <w:noWrap/>
            <w:vAlign w:val="center"/>
          </w:tcPr>
          <w:p w14:paraId="5A1BC490" w14:textId="487D109B"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7650A91E" w14:textId="00F2E6ED"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0F74D7D1"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Herramientas tecnológicas de gobierno abierto (Contratación Abierta, Gestión Abierta)</w:t>
            </w:r>
          </w:p>
        </w:tc>
        <w:tc>
          <w:tcPr>
            <w:tcW w:w="854" w:type="pct"/>
            <w:shd w:val="clear" w:color="auto" w:fill="auto"/>
            <w:vAlign w:val="center"/>
            <w:hideMark/>
          </w:tcPr>
          <w:p w14:paraId="10882068" w14:textId="02528666"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Jefe Oficina Asesora de Informática, Oficina de Transparencia</w:t>
            </w:r>
          </w:p>
        </w:tc>
        <w:tc>
          <w:tcPr>
            <w:tcW w:w="797" w:type="pct"/>
            <w:shd w:val="clear" w:color="auto" w:fill="auto"/>
            <w:vAlign w:val="center"/>
            <w:hideMark/>
          </w:tcPr>
          <w:p w14:paraId="514FE117" w14:textId="19E91DD0"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Herramientas tecnológicas de gobierno abierto diseñadas, construidas y en operación</w:t>
            </w:r>
          </w:p>
        </w:tc>
        <w:tc>
          <w:tcPr>
            <w:tcW w:w="628" w:type="pct"/>
            <w:shd w:val="clear" w:color="auto" w:fill="auto"/>
            <w:vAlign w:val="center"/>
            <w:hideMark/>
          </w:tcPr>
          <w:p w14:paraId="007B08C0"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Plataforma</w:t>
            </w:r>
          </w:p>
        </w:tc>
        <w:tc>
          <w:tcPr>
            <w:tcW w:w="339" w:type="pct"/>
            <w:shd w:val="clear" w:color="auto" w:fill="auto"/>
            <w:noWrap/>
            <w:vAlign w:val="center"/>
            <w:hideMark/>
          </w:tcPr>
          <w:p w14:paraId="0B0B559E"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2</w:t>
            </w:r>
          </w:p>
        </w:tc>
      </w:tr>
      <w:tr w:rsidR="005D249C" w:rsidRPr="006217A5" w14:paraId="16165390" w14:textId="77777777" w:rsidTr="005D249C">
        <w:trPr>
          <w:trHeight w:val="1920"/>
        </w:trPr>
        <w:tc>
          <w:tcPr>
            <w:tcW w:w="760" w:type="pct"/>
            <w:shd w:val="clear" w:color="auto" w:fill="auto"/>
            <w:vAlign w:val="center"/>
            <w:hideMark/>
          </w:tcPr>
          <w:p w14:paraId="4EAE1E6A" w14:textId="4DEEF6DD"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Fortalecer los procesos de compra pública con la utilización de herramientas TIC.</w:t>
            </w:r>
          </w:p>
        </w:tc>
        <w:tc>
          <w:tcPr>
            <w:tcW w:w="386" w:type="pct"/>
            <w:shd w:val="clear" w:color="auto" w:fill="auto"/>
            <w:noWrap/>
            <w:vAlign w:val="center"/>
          </w:tcPr>
          <w:p w14:paraId="08D1AD24" w14:textId="0191B2B2"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6EEBEF61" w14:textId="4D810AAA"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6C4B4A01"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Soportes del aprovechamiento de la tienda virtual del estado y acuerdos marco</w:t>
            </w:r>
          </w:p>
        </w:tc>
        <w:tc>
          <w:tcPr>
            <w:tcW w:w="854" w:type="pct"/>
            <w:shd w:val="clear" w:color="auto" w:fill="auto"/>
            <w:vAlign w:val="center"/>
            <w:hideMark/>
          </w:tcPr>
          <w:p w14:paraId="1F630C9D" w14:textId="05401DF9"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Mesa de Trabajo de Transformación Digital Oficina de Apoyo Logístico</w:t>
            </w:r>
          </w:p>
        </w:tc>
        <w:tc>
          <w:tcPr>
            <w:tcW w:w="797" w:type="pct"/>
            <w:shd w:val="clear" w:color="auto" w:fill="auto"/>
            <w:vAlign w:val="center"/>
            <w:hideMark/>
          </w:tcPr>
          <w:p w14:paraId="35E7AD71" w14:textId="27DB237C"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Soportes del aprovechamiento de la tienda virtual del estado y acuerdos marco consolidados (Meta corresponde al número de oportunidades de contratación que se vayan generando, inicia en 1).</w:t>
            </w:r>
          </w:p>
        </w:tc>
        <w:tc>
          <w:tcPr>
            <w:tcW w:w="628" w:type="pct"/>
            <w:shd w:val="clear" w:color="auto" w:fill="auto"/>
            <w:vAlign w:val="center"/>
            <w:hideMark/>
          </w:tcPr>
          <w:p w14:paraId="13F589B1"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Soportes</w:t>
            </w:r>
          </w:p>
        </w:tc>
        <w:tc>
          <w:tcPr>
            <w:tcW w:w="339" w:type="pct"/>
            <w:shd w:val="clear" w:color="auto" w:fill="auto"/>
            <w:noWrap/>
            <w:vAlign w:val="center"/>
            <w:hideMark/>
          </w:tcPr>
          <w:p w14:paraId="4DB00346"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1771E7" w14:paraId="193B649D" w14:textId="77777777" w:rsidTr="005D249C">
        <w:trPr>
          <w:trHeight w:val="960"/>
        </w:trPr>
        <w:tc>
          <w:tcPr>
            <w:tcW w:w="760" w:type="pct"/>
            <w:shd w:val="clear" w:color="auto" w:fill="auto"/>
            <w:vAlign w:val="center"/>
            <w:hideMark/>
          </w:tcPr>
          <w:p w14:paraId="719079BA"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Realizar un diagnóstico sobre necesidades en materia de sistemas de información.</w:t>
            </w:r>
          </w:p>
        </w:tc>
        <w:tc>
          <w:tcPr>
            <w:tcW w:w="386" w:type="pct"/>
            <w:shd w:val="clear" w:color="auto" w:fill="auto"/>
            <w:noWrap/>
            <w:vAlign w:val="center"/>
          </w:tcPr>
          <w:p w14:paraId="4E9ABA2C" w14:textId="6A83035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1/01/24</w:t>
            </w:r>
          </w:p>
        </w:tc>
        <w:tc>
          <w:tcPr>
            <w:tcW w:w="439" w:type="pct"/>
            <w:shd w:val="clear" w:color="auto" w:fill="auto"/>
            <w:noWrap/>
            <w:vAlign w:val="center"/>
          </w:tcPr>
          <w:p w14:paraId="20E50F84" w14:textId="3F24218F"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31/12/24</w:t>
            </w:r>
          </w:p>
        </w:tc>
        <w:tc>
          <w:tcPr>
            <w:tcW w:w="797" w:type="pct"/>
            <w:shd w:val="clear" w:color="auto" w:fill="auto"/>
            <w:vAlign w:val="center"/>
            <w:hideMark/>
          </w:tcPr>
          <w:p w14:paraId="0E90F327"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Diagnóstico sobre necesidades en materia de sistemas de información.</w:t>
            </w:r>
          </w:p>
        </w:tc>
        <w:tc>
          <w:tcPr>
            <w:tcW w:w="854" w:type="pct"/>
            <w:shd w:val="clear" w:color="auto" w:fill="auto"/>
            <w:vAlign w:val="center"/>
            <w:hideMark/>
          </w:tcPr>
          <w:p w14:paraId="69CCDB7C" w14:textId="0F9BA8F3"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Mesa de Trabajo de Transformación Digital</w:t>
            </w:r>
          </w:p>
        </w:tc>
        <w:tc>
          <w:tcPr>
            <w:tcW w:w="797" w:type="pct"/>
            <w:shd w:val="clear" w:color="auto" w:fill="auto"/>
            <w:vAlign w:val="center"/>
            <w:hideMark/>
          </w:tcPr>
          <w:p w14:paraId="730D065A"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Diagnóstico sobre necesidades en materia de sistemas de información realizado</w:t>
            </w:r>
          </w:p>
        </w:tc>
        <w:tc>
          <w:tcPr>
            <w:tcW w:w="628" w:type="pct"/>
            <w:shd w:val="clear" w:color="auto" w:fill="auto"/>
            <w:vAlign w:val="center"/>
            <w:hideMark/>
          </w:tcPr>
          <w:p w14:paraId="55B99086" w14:textId="77777777" w:rsidR="005D249C" w:rsidRPr="005D249C" w:rsidRDefault="005D249C" w:rsidP="005D249C">
            <w:pPr>
              <w:rPr>
                <w:rFonts w:ascii="Arial" w:hAnsi="Arial" w:cs="Arial"/>
                <w:color w:val="000000"/>
                <w:sz w:val="18"/>
                <w:szCs w:val="18"/>
              </w:rPr>
            </w:pPr>
            <w:r w:rsidRPr="005D249C">
              <w:rPr>
                <w:rFonts w:ascii="Arial" w:hAnsi="Arial" w:cs="Arial"/>
                <w:color w:val="000000"/>
                <w:sz w:val="18"/>
                <w:szCs w:val="18"/>
              </w:rPr>
              <w:t>Documento</w:t>
            </w:r>
          </w:p>
        </w:tc>
        <w:tc>
          <w:tcPr>
            <w:tcW w:w="339" w:type="pct"/>
            <w:shd w:val="clear" w:color="auto" w:fill="auto"/>
            <w:noWrap/>
            <w:vAlign w:val="center"/>
            <w:hideMark/>
          </w:tcPr>
          <w:p w14:paraId="4AEA38D3" w14:textId="77777777" w:rsidR="005D249C" w:rsidRPr="005D249C" w:rsidRDefault="005D249C" w:rsidP="005D249C">
            <w:pPr>
              <w:jc w:val="right"/>
              <w:rPr>
                <w:rFonts w:ascii="Arial" w:hAnsi="Arial" w:cs="Arial"/>
                <w:color w:val="000000"/>
                <w:sz w:val="18"/>
                <w:szCs w:val="18"/>
              </w:rPr>
            </w:pPr>
            <w:r w:rsidRPr="005D249C">
              <w:rPr>
                <w:rFonts w:ascii="Arial" w:hAnsi="Arial" w:cs="Arial"/>
                <w:color w:val="000000"/>
                <w:sz w:val="18"/>
                <w:szCs w:val="18"/>
              </w:rPr>
              <w:t>1</w:t>
            </w:r>
          </w:p>
        </w:tc>
      </w:tr>
      <w:tr w:rsidR="005D249C" w:rsidRPr="001771E7" w14:paraId="2E24165C" w14:textId="77777777" w:rsidTr="005D249C">
        <w:trPr>
          <w:trHeight w:val="960"/>
        </w:trPr>
        <w:tc>
          <w:tcPr>
            <w:tcW w:w="760" w:type="pct"/>
            <w:shd w:val="clear" w:color="auto" w:fill="auto"/>
            <w:vAlign w:val="center"/>
          </w:tcPr>
          <w:p w14:paraId="4AB4272C" w14:textId="4C72D9BA" w:rsidR="005D249C" w:rsidRPr="005D249C" w:rsidRDefault="005D249C" w:rsidP="005D249C">
            <w:pPr>
              <w:rPr>
                <w:rFonts w:ascii="Arial" w:hAnsi="Arial" w:cs="Arial"/>
                <w:color w:val="000000"/>
                <w:sz w:val="18"/>
                <w:szCs w:val="18"/>
              </w:rPr>
            </w:pPr>
            <w:r w:rsidRPr="00F93E10">
              <w:rPr>
                <w:rFonts w:ascii="Arial" w:hAnsi="Arial" w:cs="Arial"/>
                <w:color w:val="000000"/>
                <w:sz w:val="20"/>
                <w:szCs w:val="20"/>
              </w:rPr>
              <w:lastRenderedPageBreak/>
              <w:t>Llevar a cabo procesos planificación estratégica para vigencia 202</w:t>
            </w:r>
            <w:r>
              <w:rPr>
                <w:rFonts w:ascii="Arial" w:hAnsi="Arial" w:cs="Arial"/>
                <w:color w:val="000000"/>
                <w:sz w:val="20"/>
                <w:szCs w:val="20"/>
              </w:rPr>
              <w:t>5</w:t>
            </w:r>
            <w:r w:rsidRPr="00F93E10">
              <w:rPr>
                <w:rFonts w:ascii="Arial" w:hAnsi="Arial" w:cs="Arial"/>
                <w:color w:val="000000"/>
                <w:sz w:val="20"/>
                <w:szCs w:val="20"/>
              </w:rPr>
              <w:t>.</w:t>
            </w:r>
          </w:p>
        </w:tc>
        <w:tc>
          <w:tcPr>
            <w:tcW w:w="386" w:type="pct"/>
            <w:shd w:val="clear" w:color="auto" w:fill="auto"/>
            <w:noWrap/>
            <w:vAlign w:val="center"/>
          </w:tcPr>
          <w:p w14:paraId="7C4FA1D7" w14:textId="6D17A543" w:rsidR="005D249C" w:rsidRPr="005D249C" w:rsidRDefault="005D249C" w:rsidP="005D249C">
            <w:pPr>
              <w:jc w:val="right"/>
              <w:rPr>
                <w:rFonts w:ascii="Arial" w:hAnsi="Arial" w:cs="Arial"/>
                <w:color w:val="000000"/>
                <w:sz w:val="18"/>
                <w:szCs w:val="18"/>
              </w:rPr>
            </w:pPr>
            <w:r w:rsidRPr="00F93E10">
              <w:rPr>
                <w:rFonts w:ascii="Arial" w:hAnsi="Arial" w:cs="Arial"/>
                <w:color w:val="000000"/>
                <w:sz w:val="20"/>
                <w:szCs w:val="20"/>
              </w:rPr>
              <w:t>12/01/24</w:t>
            </w:r>
          </w:p>
        </w:tc>
        <w:tc>
          <w:tcPr>
            <w:tcW w:w="439" w:type="pct"/>
            <w:shd w:val="clear" w:color="auto" w:fill="auto"/>
            <w:noWrap/>
            <w:vAlign w:val="center"/>
          </w:tcPr>
          <w:p w14:paraId="1600B3AA" w14:textId="3F2BDC5F" w:rsidR="005D249C" w:rsidRPr="005D249C" w:rsidRDefault="005D249C" w:rsidP="005D249C">
            <w:pPr>
              <w:jc w:val="right"/>
              <w:rPr>
                <w:rFonts w:ascii="Arial" w:hAnsi="Arial" w:cs="Arial"/>
                <w:color w:val="000000"/>
                <w:sz w:val="18"/>
                <w:szCs w:val="18"/>
              </w:rPr>
            </w:pPr>
            <w:r w:rsidRPr="00F93E10">
              <w:rPr>
                <w:rFonts w:ascii="Arial" w:hAnsi="Arial" w:cs="Arial"/>
                <w:color w:val="000000"/>
                <w:sz w:val="20"/>
                <w:szCs w:val="20"/>
              </w:rPr>
              <w:t>31/12/24</w:t>
            </w:r>
          </w:p>
        </w:tc>
        <w:tc>
          <w:tcPr>
            <w:tcW w:w="797" w:type="pct"/>
            <w:shd w:val="clear" w:color="auto" w:fill="auto"/>
            <w:vAlign w:val="center"/>
          </w:tcPr>
          <w:p w14:paraId="33F92C4B" w14:textId="10B20B0C" w:rsidR="005D249C" w:rsidRPr="005D249C" w:rsidRDefault="005D249C" w:rsidP="005D249C">
            <w:pPr>
              <w:rPr>
                <w:rFonts w:ascii="Arial" w:hAnsi="Arial" w:cs="Arial"/>
                <w:color w:val="000000"/>
                <w:sz w:val="18"/>
                <w:szCs w:val="18"/>
              </w:rPr>
            </w:pPr>
            <w:r w:rsidRPr="00F93E10">
              <w:rPr>
                <w:rFonts w:ascii="Arial" w:hAnsi="Arial" w:cs="Arial"/>
                <w:color w:val="000000"/>
                <w:sz w:val="20"/>
                <w:szCs w:val="20"/>
              </w:rPr>
              <w:t>Plan de acción vigencia 202</w:t>
            </w:r>
            <w:r>
              <w:rPr>
                <w:rFonts w:ascii="Arial" w:hAnsi="Arial" w:cs="Arial"/>
                <w:color w:val="000000"/>
                <w:sz w:val="20"/>
                <w:szCs w:val="20"/>
              </w:rPr>
              <w:t>5</w:t>
            </w:r>
          </w:p>
        </w:tc>
        <w:tc>
          <w:tcPr>
            <w:tcW w:w="854" w:type="pct"/>
            <w:shd w:val="clear" w:color="auto" w:fill="auto"/>
            <w:vAlign w:val="center"/>
          </w:tcPr>
          <w:p w14:paraId="7925012D" w14:textId="195E795E" w:rsidR="005D249C" w:rsidRPr="005D249C" w:rsidRDefault="005D249C" w:rsidP="005D249C">
            <w:pPr>
              <w:rPr>
                <w:rFonts w:ascii="Arial" w:hAnsi="Arial" w:cs="Arial"/>
                <w:color w:val="000000"/>
                <w:sz w:val="18"/>
                <w:szCs w:val="18"/>
              </w:rPr>
            </w:pPr>
            <w:r w:rsidRPr="00F93E10">
              <w:rPr>
                <w:rFonts w:ascii="Arial" w:hAnsi="Arial" w:cs="Arial"/>
                <w:color w:val="000000"/>
                <w:sz w:val="20"/>
                <w:szCs w:val="20"/>
              </w:rPr>
              <w:t>Jefe Oficina Asesora de Informática/ Líderes de proyectos</w:t>
            </w:r>
          </w:p>
        </w:tc>
        <w:tc>
          <w:tcPr>
            <w:tcW w:w="797" w:type="pct"/>
            <w:shd w:val="clear" w:color="auto" w:fill="auto"/>
            <w:vAlign w:val="center"/>
          </w:tcPr>
          <w:p w14:paraId="1BAB0393" w14:textId="5862D2DB" w:rsidR="005D249C" w:rsidRPr="005D249C" w:rsidRDefault="005D249C" w:rsidP="005D249C">
            <w:pPr>
              <w:rPr>
                <w:rFonts w:ascii="Arial" w:hAnsi="Arial" w:cs="Arial"/>
                <w:color w:val="000000"/>
                <w:sz w:val="18"/>
                <w:szCs w:val="18"/>
              </w:rPr>
            </w:pPr>
            <w:r w:rsidRPr="00F93E10">
              <w:rPr>
                <w:rFonts w:ascii="Arial" w:hAnsi="Arial" w:cs="Arial"/>
                <w:color w:val="000000"/>
                <w:sz w:val="20"/>
                <w:szCs w:val="20"/>
              </w:rPr>
              <w:t>Plan de acción vigencia 202</w:t>
            </w:r>
            <w:r>
              <w:rPr>
                <w:rFonts w:ascii="Arial" w:hAnsi="Arial" w:cs="Arial"/>
                <w:color w:val="000000"/>
                <w:sz w:val="20"/>
                <w:szCs w:val="20"/>
              </w:rPr>
              <w:t>5</w:t>
            </w:r>
            <w:r w:rsidRPr="00F93E10">
              <w:rPr>
                <w:rFonts w:ascii="Arial" w:hAnsi="Arial" w:cs="Arial"/>
                <w:color w:val="000000"/>
                <w:sz w:val="20"/>
                <w:szCs w:val="20"/>
              </w:rPr>
              <w:t xml:space="preserve"> construido</w:t>
            </w:r>
          </w:p>
        </w:tc>
        <w:tc>
          <w:tcPr>
            <w:tcW w:w="628" w:type="pct"/>
            <w:shd w:val="clear" w:color="auto" w:fill="auto"/>
            <w:vAlign w:val="center"/>
          </w:tcPr>
          <w:p w14:paraId="0AB4EB5B" w14:textId="623FEEE1" w:rsidR="005D249C" w:rsidRPr="005D249C" w:rsidRDefault="005D249C" w:rsidP="005D249C">
            <w:pPr>
              <w:rPr>
                <w:rFonts w:ascii="Arial" w:hAnsi="Arial" w:cs="Arial"/>
                <w:color w:val="000000"/>
                <w:sz w:val="18"/>
                <w:szCs w:val="18"/>
              </w:rPr>
            </w:pPr>
            <w:r w:rsidRPr="00F93E10">
              <w:rPr>
                <w:rFonts w:ascii="Arial" w:hAnsi="Arial" w:cs="Arial"/>
                <w:color w:val="000000"/>
                <w:sz w:val="20"/>
                <w:szCs w:val="20"/>
              </w:rPr>
              <w:t>Documento</w:t>
            </w:r>
          </w:p>
        </w:tc>
        <w:tc>
          <w:tcPr>
            <w:tcW w:w="339" w:type="pct"/>
            <w:shd w:val="clear" w:color="auto" w:fill="auto"/>
            <w:noWrap/>
            <w:vAlign w:val="center"/>
          </w:tcPr>
          <w:p w14:paraId="59B5CA70" w14:textId="49BC06FA" w:rsidR="005D249C" w:rsidRPr="005D249C" w:rsidRDefault="005D249C" w:rsidP="005D249C">
            <w:pPr>
              <w:jc w:val="right"/>
              <w:rPr>
                <w:rFonts w:ascii="Arial" w:hAnsi="Arial" w:cs="Arial"/>
                <w:color w:val="000000"/>
                <w:sz w:val="18"/>
                <w:szCs w:val="18"/>
              </w:rPr>
            </w:pPr>
            <w:r w:rsidRPr="00F93E10">
              <w:rPr>
                <w:rFonts w:ascii="Arial" w:hAnsi="Arial" w:cs="Arial"/>
                <w:color w:val="000000"/>
                <w:sz w:val="20"/>
                <w:szCs w:val="20"/>
              </w:rPr>
              <w:t>1</w:t>
            </w:r>
          </w:p>
        </w:tc>
      </w:tr>
    </w:tbl>
    <w:p w14:paraId="47D05C75" w14:textId="034BC0BF" w:rsidR="00746412" w:rsidRPr="001771E7" w:rsidRDefault="00746412" w:rsidP="00746412">
      <w:pPr>
        <w:autoSpaceDE w:val="0"/>
        <w:autoSpaceDN w:val="0"/>
        <w:adjustRightInd w:val="0"/>
        <w:jc w:val="center"/>
        <w:outlineLvl w:val="2"/>
        <w:rPr>
          <w:rFonts w:ascii="Arial" w:hAnsi="Arial" w:cs="Arial"/>
        </w:rPr>
      </w:pPr>
      <w:r w:rsidRPr="004E5612">
        <w:rPr>
          <w:rFonts w:ascii="Arial" w:hAnsi="Arial" w:cs="Arial"/>
          <w:i/>
          <w:iCs/>
        </w:rPr>
        <w:t>Fuente</w:t>
      </w:r>
      <w:r w:rsidRPr="001771E7">
        <w:rPr>
          <w:rFonts w:ascii="Arial" w:hAnsi="Arial" w:cs="Arial"/>
        </w:rPr>
        <w:t>. Elaboración propia</w:t>
      </w:r>
      <w:r w:rsidR="00031214">
        <w:rPr>
          <w:rFonts w:ascii="Arial" w:hAnsi="Arial" w:cs="Arial"/>
        </w:rPr>
        <w:t xml:space="preserve"> </w:t>
      </w:r>
      <w:r w:rsidR="00031214">
        <w:rPr>
          <w:rFonts w:ascii="Arial" w:hAnsi="Arial" w:cs="Arial"/>
          <w:lang w:eastAsia="es-CO"/>
        </w:rPr>
        <w:t>(2022).</w:t>
      </w:r>
    </w:p>
    <w:p w14:paraId="4CD03FD4" w14:textId="460B67A9" w:rsidR="00746412" w:rsidRDefault="00746412" w:rsidP="00746412">
      <w:pPr>
        <w:autoSpaceDE w:val="0"/>
        <w:autoSpaceDN w:val="0"/>
        <w:adjustRightInd w:val="0"/>
        <w:outlineLvl w:val="2"/>
        <w:rPr>
          <w:rFonts w:ascii="Arial" w:hAnsi="Arial" w:cs="Arial"/>
          <w:b/>
          <w:bCs/>
          <w:color w:val="76923C" w:themeColor="accent3" w:themeShade="BF"/>
        </w:rPr>
      </w:pPr>
    </w:p>
    <w:p w14:paraId="0BC98862" w14:textId="77777777" w:rsidR="00346E25" w:rsidRDefault="00346E25" w:rsidP="00746412">
      <w:pPr>
        <w:autoSpaceDE w:val="0"/>
        <w:autoSpaceDN w:val="0"/>
        <w:adjustRightInd w:val="0"/>
        <w:outlineLvl w:val="2"/>
        <w:rPr>
          <w:rFonts w:ascii="Arial" w:hAnsi="Arial" w:cs="Arial"/>
          <w:b/>
          <w:bCs/>
          <w:color w:val="76923C" w:themeColor="accent3" w:themeShade="BF"/>
        </w:rPr>
      </w:pPr>
    </w:p>
    <w:p w14:paraId="076F8EE8" w14:textId="77777777" w:rsidR="00346E25" w:rsidRDefault="00346E25" w:rsidP="00746412">
      <w:pPr>
        <w:autoSpaceDE w:val="0"/>
        <w:autoSpaceDN w:val="0"/>
        <w:adjustRightInd w:val="0"/>
        <w:outlineLvl w:val="2"/>
        <w:rPr>
          <w:rFonts w:ascii="Arial" w:hAnsi="Arial" w:cs="Arial"/>
          <w:b/>
          <w:bCs/>
          <w:color w:val="76923C" w:themeColor="accent3" w:themeShade="BF"/>
        </w:rPr>
      </w:pPr>
    </w:p>
    <w:p w14:paraId="2970CDEC" w14:textId="2355434E" w:rsidR="00C37AB5" w:rsidRPr="00817549" w:rsidRDefault="00C37AB5" w:rsidP="00C91A0B">
      <w:pPr>
        <w:pStyle w:val="Prrafodelista"/>
        <w:numPr>
          <w:ilvl w:val="2"/>
          <w:numId w:val="20"/>
        </w:numPr>
        <w:autoSpaceDE w:val="0"/>
        <w:autoSpaceDN w:val="0"/>
        <w:adjustRightInd w:val="0"/>
        <w:ind w:left="792"/>
        <w:outlineLvl w:val="2"/>
        <w:rPr>
          <w:b/>
          <w:bCs/>
          <w:color w:val="FF0000"/>
        </w:rPr>
      </w:pPr>
      <w:bookmarkStart w:id="85" w:name="_Toc146025860"/>
      <w:r w:rsidRPr="00346E25">
        <w:rPr>
          <w:b/>
          <w:bCs/>
          <w:color w:val="76923C" w:themeColor="accent3" w:themeShade="BF"/>
        </w:rPr>
        <w:t>MEDIANO PLAZO</w:t>
      </w:r>
      <w:bookmarkEnd w:id="85"/>
    </w:p>
    <w:p w14:paraId="76382F1D" w14:textId="77777777" w:rsidR="00817549" w:rsidRDefault="00817549" w:rsidP="00817549">
      <w:pPr>
        <w:autoSpaceDE w:val="0"/>
        <w:autoSpaceDN w:val="0"/>
        <w:adjustRightInd w:val="0"/>
        <w:outlineLvl w:val="2"/>
        <w:rPr>
          <w:b/>
          <w:bCs/>
          <w:color w:val="FF0000"/>
        </w:rPr>
      </w:pPr>
    </w:p>
    <w:p w14:paraId="50F3726A" w14:textId="77777777" w:rsidR="00817549" w:rsidRDefault="00817549" w:rsidP="00817549">
      <w:pPr>
        <w:pStyle w:val="Prrafodelista"/>
        <w:autoSpaceDE w:val="0"/>
        <w:autoSpaceDN w:val="0"/>
        <w:adjustRightInd w:val="0"/>
        <w:ind w:left="0"/>
        <w:rPr>
          <w:i/>
          <w:iCs/>
        </w:rPr>
      </w:pPr>
      <w:bookmarkStart w:id="86" w:name="_Toc147750894"/>
      <w:r w:rsidRPr="00817549">
        <w:rPr>
          <w:b/>
          <w:bCs/>
        </w:rPr>
        <w:t xml:space="preserve">Tabla </w:t>
      </w:r>
      <w:r w:rsidRPr="00817549">
        <w:rPr>
          <w:b/>
          <w:bCs/>
          <w:i/>
          <w:iCs/>
        </w:rPr>
        <w:fldChar w:fldCharType="begin"/>
      </w:r>
      <w:r w:rsidRPr="00817549">
        <w:rPr>
          <w:b/>
          <w:bCs/>
        </w:rPr>
        <w:instrText xml:space="preserve"> SEQ Tabla \* ARABIC </w:instrText>
      </w:r>
      <w:r w:rsidRPr="00817549">
        <w:rPr>
          <w:b/>
          <w:bCs/>
          <w:i/>
          <w:iCs/>
        </w:rPr>
        <w:fldChar w:fldCharType="separate"/>
      </w:r>
      <w:r w:rsidRPr="00817549">
        <w:rPr>
          <w:b/>
          <w:bCs/>
          <w:noProof/>
        </w:rPr>
        <w:t>14</w:t>
      </w:r>
      <w:r w:rsidRPr="00817549">
        <w:rPr>
          <w:b/>
          <w:bCs/>
          <w:i/>
          <w:iCs/>
        </w:rPr>
        <w:fldChar w:fldCharType="end"/>
      </w:r>
      <w:r w:rsidRPr="00817549">
        <w:rPr>
          <w:b/>
          <w:bCs/>
        </w:rPr>
        <w:t>.</w:t>
      </w:r>
      <w:r w:rsidRPr="001771E7">
        <w:t xml:space="preserve"> Plan de acción del PETI a mediano plazo</w:t>
      </w:r>
      <w:bookmarkEnd w:id="86"/>
      <w:r>
        <w:t>.</w:t>
      </w:r>
    </w:p>
    <w:p w14:paraId="36CC26A6" w14:textId="77777777" w:rsidR="00817549" w:rsidRPr="00817549" w:rsidRDefault="00817549" w:rsidP="00817549">
      <w:pPr>
        <w:autoSpaceDE w:val="0"/>
        <w:autoSpaceDN w:val="0"/>
        <w:adjustRightInd w:val="0"/>
        <w:outlineLvl w:val="2"/>
        <w:rPr>
          <w:b/>
          <w:bCs/>
          <w:color w:val="FF000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6"/>
        <w:gridCol w:w="829"/>
        <w:gridCol w:w="919"/>
        <w:gridCol w:w="1520"/>
        <w:gridCol w:w="1667"/>
        <w:gridCol w:w="1497"/>
        <w:gridCol w:w="1275"/>
        <w:gridCol w:w="708"/>
      </w:tblGrid>
      <w:tr w:rsidR="009719D5" w:rsidRPr="001771E7" w14:paraId="4B485980" w14:textId="77777777" w:rsidTr="005D249C">
        <w:trPr>
          <w:trHeight w:val="517"/>
          <w:tblHeader/>
        </w:trPr>
        <w:tc>
          <w:tcPr>
            <w:tcW w:w="755" w:type="pct"/>
            <w:vMerge w:val="restart"/>
            <w:shd w:val="clear" w:color="auto" w:fill="9BBB59" w:themeFill="accent3"/>
            <w:vAlign w:val="center"/>
            <w:hideMark/>
          </w:tcPr>
          <w:p w14:paraId="0C0C5867"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ACTIVIDADES</w:t>
            </w:r>
          </w:p>
        </w:tc>
        <w:tc>
          <w:tcPr>
            <w:tcW w:w="418" w:type="pct"/>
            <w:vMerge w:val="restart"/>
            <w:shd w:val="clear" w:color="auto" w:fill="9BBB59" w:themeFill="accent3"/>
            <w:vAlign w:val="center"/>
            <w:hideMark/>
          </w:tcPr>
          <w:p w14:paraId="50A81A98"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FECHA DE INICIO</w:t>
            </w:r>
          </w:p>
        </w:tc>
        <w:tc>
          <w:tcPr>
            <w:tcW w:w="464" w:type="pct"/>
            <w:vMerge w:val="restart"/>
            <w:shd w:val="clear" w:color="auto" w:fill="9BBB59" w:themeFill="accent3"/>
            <w:vAlign w:val="center"/>
            <w:hideMark/>
          </w:tcPr>
          <w:p w14:paraId="5C111561"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FECHA FINAL</w:t>
            </w:r>
          </w:p>
        </w:tc>
        <w:tc>
          <w:tcPr>
            <w:tcW w:w="767" w:type="pct"/>
            <w:vMerge w:val="restart"/>
            <w:shd w:val="clear" w:color="auto" w:fill="9BBB59" w:themeFill="accent3"/>
            <w:vAlign w:val="center"/>
            <w:hideMark/>
          </w:tcPr>
          <w:p w14:paraId="166E141D" w14:textId="77777777" w:rsidR="009719D5" w:rsidRPr="00F93E10" w:rsidRDefault="009719D5">
            <w:pPr>
              <w:jc w:val="center"/>
              <w:rPr>
                <w:rFonts w:ascii="Arial" w:hAnsi="Arial" w:cs="Arial"/>
                <w:b/>
                <w:bCs/>
                <w:color w:val="000000"/>
                <w:sz w:val="16"/>
                <w:szCs w:val="16"/>
              </w:rPr>
            </w:pPr>
            <w:r w:rsidRPr="00F93E10">
              <w:rPr>
                <w:rFonts w:ascii="Arial" w:hAnsi="Arial" w:cs="Arial"/>
                <w:b/>
                <w:bCs/>
                <w:color w:val="000000"/>
                <w:sz w:val="16"/>
                <w:szCs w:val="16"/>
              </w:rPr>
              <w:t>ENTREGABLES</w:t>
            </w:r>
          </w:p>
        </w:tc>
        <w:tc>
          <w:tcPr>
            <w:tcW w:w="841" w:type="pct"/>
            <w:vMerge w:val="restart"/>
            <w:shd w:val="clear" w:color="auto" w:fill="9BBB59" w:themeFill="accent3"/>
            <w:vAlign w:val="center"/>
            <w:hideMark/>
          </w:tcPr>
          <w:p w14:paraId="18066944" w14:textId="77777777" w:rsidR="009719D5" w:rsidRPr="00F93E10" w:rsidRDefault="009719D5">
            <w:pPr>
              <w:jc w:val="center"/>
              <w:rPr>
                <w:rFonts w:ascii="Arial" w:hAnsi="Arial" w:cs="Arial"/>
                <w:b/>
                <w:bCs/>
                <w:color w:val="000000"/>
                <w:sz w:val="16"/>
                <w:szCs w:val="16"/>
              </w:rPr>
            </w:pPr>
            <w:r w:rsidRPr="00F93E10">
              <w:rPr>
                <w:rFonts w:ascii="Arial" w:hAnsi="Arial" w:cs="Arial"/>
                <w:b/>
                <w:bCs/>
                <w:color w:val="000000"/>
                <w:sz w:val="16"/>
                <w:szCs w:val="16"/>
              </w:rPr>
              <w:t>RESPONSABLES</w:t>
            </w:r>
          </w:p>
        </w:tc>
        <w:tc>
          <w:tcPr>
            <w:tcW w:w="755" w:type="pct"/>
            <w:vMerge w:val="restart"/>
            <w:shd w:val="clear" w:color="auto" w:fill="9BBB59" w:themeFill="accent3"/>
            <w:vAlign w:val="center"/>
            <w:hideMark/>
          </w:tcPr>
          <w:p w14:paraId="4901092E"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NOMBRE DEL INDICADOR</w:t>
            </w:r>
          </w:p>
        </w:tc>
        <w:tc>
          <w:tcPr>
            <w:tcW w:w="643" w:type="pct"/>
            <w:vMerge w:val="restart"/>
            <w:shd w:val="clear" w:color="auto" w:fill="9BBB59" w:themeFill="accent3"/>
            <w:vAlign w:val="center"/>
            <w:hideMark/>
          </w:tcPr>
          <w:p w14:paraId="47C9FB62" w14:textId="656B155C"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F</w:t>
            </w:r>
            <w:r w:rsidR="004E5612" w:rsidRPr="00F93E10">
              <w:rPr>
                <w:rFonts w:ascii="Arial" w:hAnsi="Arial" w:cs="Arial"/>
                <w:b/>
                <w:bCs/>
                <w:color w:val="000000"/>
                <w:sz w:val="20"/>
                <w:szCs w:val="20"/>
              </w:rPr>
              <w:t>Ó</w:t>
            </w:r>
            <w:r w:rsidRPr="00F93E10">
              <w:rPr>
                <w:rFonts w:ascii="Arial" w:hAnsi="Arial" w:cs="Arial"/>
                <w:b/>
                <w:bCs/>
                <w:color w:val="000000"/>
                <w:sz w:val="20"/>
                <w:szCs w:val="20"/>
              </w:rPr>
              <w:t>RMULA DEL INDICADOR</w:t>
            </w:r>
          </w:p>
        </w:tc>
        <w:tc>
          <w:tcPr>
            <w:tcW w:w="357" w:type="pct"/>
            <w:vMerge w:val="restart"/>
            <w:shd w:val="clear" w:color="auto" w:fill="9BBB59" w:themeFill="accent3"/>
            <w:vAlign w:val="center"/>
            <w:hideMark/>
          </w:tcPr>
          <w:p w14:paraId="2ABDB7FE"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META</w:t>
            </w:r>
          </w:p>
        </w:tc>
      </w:tr>
      <w:tr w:rsidR="009719D5" w:rsidRPr="001771E7" w14:paraId="35FAD1CD" w14:textId="77777777" w:rsidTr="005D249C">
        <w:trPr>
          <w:trHeight w:val="517"/>
        </w:trPr>
        <w:tc>
          <w:tcPr>
            <w:tcW w:w="755" w:type="pct"/>
            <w:vMerge/>
            <w:shd w:val="clear" w:color="auto" w:fill="9BBB59" w:themeFill="accent3"/>
            <w:vAlign w:val="center"/>
            <w:hideMark/>
          </w:tcPr>
          <w:p w14:paraId="319E4F41" w14:textId="77777777" w:rsidR="009719D5" w:rsidRPr="001771E7" w:rsidRDefault="009719D5">
            <w:pPr>
              <w:rPr>
                <w:rFonts w:ascii="Arial" w:hAnsi="Arial" w:cs="Arial"/>
                <w:b/>
                <w:bCs/>
                <w:color w:val="000000"/>
              </w:rPr>
            </w:pPr>
          </w:p>
        </w:tc>
        <w:tc>
          <w:tcPr>
            <w:tcW w:w="418" w:type="pct"/>
            <w:vMerge/>
            <w:shd w:val="clear" w:color="auto" w:fill="9BBB59" w:themeFill="accent3"/>
            <w:vAlign w:val="center"/>
            <w:hideMark/>
          </w:tcPr>
          <w:p w14:paraId="21533C98" w14:textId="77777777" w:rsidR="009719D5" w:rsidRPr="001771E7" w:rsidRDefault="009719D5">
            <w:pPr>
              <w:rPr>
                <w:rFonts w:ascii="Arial" w:hAnsi="Arial" w:cs="Arial"/>
                <w:b/>
                <w:bCs/>
                <w:color w:val="000000"/>
              </w:rPr>
            </w:pPr>
          </w:p>
        </w:tc>
        <w:tc>
          <w:tcPr>
            <w:tcW w:w="464" w:type="pct"/>
            <w:vMerge/>
            <w:shd w:val="clear" w:color="auto" w:fill="9BBB59" w:themeFill="accent3"/>
            <w:vAlign w:val="center"/>
            <w:hideMark/>
          </w:tcPr>
          <w:p w14:paraId="11484DBE" w14:textId="77777777" w:rsidR="009719D5" w:rsidRPr="001771E7" w:rsidRDefault="009719D5">
            <w:pPr>
              <w:rPr>
                <w:rFonts w:ascii="Arial" w:hAnsi="Arial" w:cs="Arial"/>
                <w:b/>
                <w:bCs/>
                <w:color w:val="000000"/>
              </w:rPr>
            </w:pPr>
          </w:p>
        </w:tc>
        <w:tc>
          <w:tcPr>
            <w:tcW w:w="767" w:type="pct"/>
            <w:vMerge/>
            <w:shd w:val="clear" w:color="auto" w:fill="9BBB59" w:themeFill="accent3"/>
            <w:vAlign w:val="center"/>
            <w:hideMark/>
          </w:tcPr>
          <w:p w14:paraId="1DDB202F" w14:textId="77777777" w:rsidR="009719D5" w:rsidRPr="001771E7" w:rsidRDefault="009719D5">
            <w:pPr>
              <w:rPr>
                <w:rFonts w:ascii="Arial" w:hAnsi="Arial" w:cs="Arial"/>
                <w:b/>
                <w:bCs/>
                <w:color w:val="000000"/>
              </w:rPr>
            </w:pPr>
          </w:p>
        </w:tc>
        <w:tc>
          <w:tcPr>
            <w:tcW w:w="841" w:type="pct"/>
            <w:vMerge/>
            <w:shd w:val="clear" w:color="auto" w:fill="9BBB59" w:themeFill="accent3"/>
            <w:vAlign w:val="center"/>
            <w:hideMark/>
          </w:tcPr>
          <w:p w14:paraId="7A6E5A5A" w14:textId="77777777" w:rsidR="009719D5" w:rsidRPr="001771E7" w:rsidRDefault="009719D5">
            <w:pPr>
              <w:rPr>
                <w:rFonts w:ascii="Arial" w:hAnsi="Arial" w:cs="Arial"/>
                <w:b/>
                <w:bCs/>
                <w:color w:val="000000"/>
              </w:rPr>
            </w:pPr>
          </w:p>
        </w:tc>
        <w:tc>
          <w:tcPr>
            <w:tcW w:w="755" w:type="pct"/>
            <w:vMerge/>
            <w:shd w:val="clear" w:color="auto" w:fill="9BBB59" w:themeFill="accent3"/>
            <w:vAlign w:val="center"/>
            <w:hideMark/>
          </w:tcPr>
          <w:p w14:paraId="768D2022" w14:textId="77777777" w:rsidR="009719D5" w:rsidRPr="001771E7" w:rsidRDefault="009719D5">
            <w:pPr>
              <w:rPr>
                <w:rFonts w:ascii="Arial" w:hAnsi="Arial" w:cs="Arial"/>
                <w:b/>
                <w:bCs/>
                <w:color w:val="000000"/>
              </w:rPr>
            </w:pPr>
          </w:p>
        </w:tc>
        <w:tc>
          <w:tcPr>
            <w:tcW w:w="643" w:type="pct"/>
            <w:vMerge/>
            <w:shd w:val="clear" w:color="auto" w:fill="9BBB59" w:themeFill="accent3"/>
            <w:vAlign w:val="center"/>
            <w:hideMark/>
          </w:tcPr>
          <w:p w14:paraId="1F16B8DB" w14:textId="77777777" w:rsidR="009719D5" w:rsidRPr="001771E7" w:rsidRDefault="009719D5">
            <w:pPr>
              <w:rPr>
                <w:rFonts w:ascii="Arial" w:hAnsi="Arial" w:cs="Arial"/>
                <w:b/>
                <w:bCs/>
                <w:color w:val="000000"/>
              </w:rPr>
            </w:pPr>
          </w:p>
        </w:tc>
        <w:tc>
          <w:tcPr>
            <w:tcW w:w="357" w:type="pct"/>
            <w:vMerge/>
            <w:shd w:val="clear" w:color="auto" w:fill="9BBB59" w:themeFill="accent3"/>
            <w:vAlign w:val="center"/>
            <w:hideMark/>
          </w:tcPr>
          <w:p w14:paraId="45BE70D1" w14:textId="77777777" w:rsidR="009719D5" w:rsidRPr="001771E7" w:rsidRDefault="009719D5">
            <w:pPr>
              <w:rPr>
                <w:rFonts w:ascii="Arial" w:hAnsi="Arial" w:cs="Arial"/>
                <w:b/>
                <w:bCs/>
                <w:color w:val="000000"/>
              </w:rPr>
            </w:pPr>
          </w:p>
        </w:tc>
      </w:tr>
      <w:tr w:rsidR="009719D5" w:rsidRPr="001771E7" w14:paraId="4C92767C" w14:textId="77777777" w:rsidTr="005D249C">
        <w:trPr>
          <w:trHeight w:val="551"/>
        </w:trPr>
        <w:tc>
          <w:tcPr>
            <w:tcW w:w="755" w:type="pct"/>
            <w:vMerge w:val="restart"/>
            <w:shd w:val="clear" w:color="auto" w:fill="auto"/>
            <w:vAlign w:val="center"/>
            <w:hideMark/>
          </w:tcPr>
          <w:p w14:paraId="4915B011" w14:textId="75432FBE" w:rsidR="009719D5" w:rsidRPr="00F93E10" w:rsidRDefault="009719D5">
            <w:pPr>
              <w:rPr>
                <w:rFonts w:ascii="Arial" w:hAnsi="Arial" w:cs="Arial"/>
                <w:color w:val="000000"/>
                <w:sz w:val="20"/>
                <w:szCs w:val="20"/>
              </w:rPr>
            </w:pPr>
            <w:r w:rsidRPr="00F93E10">
              <w:rPr>
                <w:rFonts w:ascii="Arial" w:hAnsi="Arial" w:cs="Arial"/>
                <w:color w:val="000000"/>
                <w:sz w:val="20"/>
                <w:szCs w:val="20"/>
              </w:rPr>
              <w:t>Diseñar e implementar la estrategia de gobierno del dato</w:t>
            </w:r>
            <w:r w:rsidR="005C5CC2" w:rsidRPr="00F93E10">
              <w:rPr>
                <w:rFonts w:ascii="Arial" w:hAnsi="Arial" w:cs="Arial"/>
                <w:color w:val="000000"/>
                <w:sz w:val="20"/>
                <w:szCs w:val="20"/>
              </w:rPr>
              <w:t>.</w:t>
            </w:r>
          </w:p>
        </w:tc>
        <w:tc>
          <w:tcPr>
            <w:tcW w:w="418" w:type="pct"/>
            <w:vMerge w:val="restart"/>
            <w:shd w:val="clear" w:color="auto" w:fill="auto"/>
            <w:noWrap/>
            <w:vAlign w:val="center"/>
            <w:hideMark/>
          </w:tcPr>
          <w:p w14:paraId="60104ED2" w14:textId="699C454E"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1/01/2</w:t>
            </w:r>
            <w:r w:rsidR="005D249C">
              <w:rPr>
                <w:rFonts w:ascii="Arial" w:hAnsi="Arial" w:cs="Arial"/>
                <w:color w:val="000000"/>
                <w:sz w:val="20"/>
                <w:szCs w:val="20"/>
              </w:rPr>
              <w:t>5</w:t>
            </w:r>
          </w:p>
        </w:tc>
        <w:tc>
          <w:tcPr>
            <w:tcW w:w="464" w:type="pct"/>
            <w:vMerge w:val="restart"/>
            <w:shd w:val="clear" w:color="auto" w:fill="auto"/>
            <w:noWrap/>
            <w:vAlign w:val="center"/>
            <w:hideMark/>
          </w:tcPr>
          <w:p w14:paraId="6CACB58A" w14:textId="7F5CEE00"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31/12/</w:t>
            </w:r>
            <w:r w:rsidR="005D249C">
              <w:rPr>
                <w:rFonts w:ascii="Arial" w:hAnsi="Arial" w:cs="Arial"/>
                <w:color w:val="000000"/>
                <w:sz w:val="20"/>
                <w:szCs w:val="20"/>
              </w:rPr>
              <w:t>25</w:t>
            </w:r>
          </w:p>
        </w:tc>
        <w:tc>
          <w:tcPr>
            <w:tcW w:w="767" w:type="pct"/>
            <w:vMerge w:val="restart"/>
            <w:shd w:val="clear" w:color="auto" w:fill="auto"/>
            <w:vAlign w:val="center"/>
            <w:hideMark/>
          </w:tcPr>
          <w:p w14:paraId="38BD5483" w14:textId="7B705410" w:rsidR="009719D5" w:rsidRPr="00F93E10" w:rsidRDefault="009719D5">
            <w:pPr>
              <w:rPr>
                <w:rFonts w:ascii="Arial" w:hAnsi="Arial" w:cs="Arial"/>
                <w:color w:val="000000"/>
                <w:sz w:val="20"/>
                <w:szCs w:val="20"/>
              </w:rPr>
            </w:pPr>
            <w:r w:rsidRPr="00F93E10">
              <w:rPr>
                <w:rFonts w:ascii="Arial" w:hAnsi="Arial" w:cs="Arial"/>
                <w:color w:val="000000"/>
                <w:sz w:val="20"/>
                <w:szCs w:val="20"/>
              </w:rPr>
              <w:t>Documento orientador sobre las acciones en torno a la gestión de la información y su plan de acción</w:t>
            </w:r>
          </w:p>
        </w:tc>
        <w:tc>
          <w:tcPr>
            <w:tcW w:w="841" w:type="pct"/>
            <w:vMerge w:val="restart"/>
            <w:shd w:val="clear" w:color="auto" w:fill="auto"/>
            <w:vAlign w:val="center"/>
            <w:hideMark/>
          </w:tcPr>
          <w:p w14:paraId="525FF649" w14:textId="3C113694"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Mesa de </w:t>
            </w:r>
            <w:r w:rsidR="005C5CC2" w:rsidRPr="00F93E10">
              <w:rPr>
                <w:rFonts w:ascii="Arial" w:hAnsi="Arial" w:cs="Arial"/>
                <w:color w:val="000000"/>
                <w:sz w:val="20"/>
                <w:szCs w:val="20"/>
              </w:rPr>
              <w:t xml:space="preserve">Trabajo </w:t>
            </w:r>
            <w:r w:rsidRPr="00F93E10">
              <w:rPr>
                <w:rFonts w:ascii="Arial" w:hAnsi="Arial" w:cs="Arial"/>
                <w:color w:val="000000"/>
                <w:sz w:val="20"/>
                <w:szCs w:val="20"/>
              </w:rPr>
              <w:t xml:space="preserve">de </w:t>
            </w:r>
            <w:r w:rsidR="005C5CC2" w:rsidRPr="00F93E10">
              <w:rPr>
                <w:rFonts w:ascii="Arial" w:hAnsi="Arial" w:cs="Arial"/>
                <w:color w:val="000000"/>
                <w:sz w:val="20"/>
                <w:szCs w:val="20"/>
              </w:rPr>
              <w:t>T</w:t>
            </w:r>
            <w:r w:rsidRPr="00F93E10">
              <w:rPr>
                <w:rFonts w:ascii="Arial" w:hAnsi="Arial" w:cs="Arial"/>
                <w:color w:val="000000"/>
                <w:sz w:val="20"/>
                <w:szCs w:val="20"/>
              </w:rPr>
              <w:t xml:space="preserve">ransformación </w:t>
            </w:r>
            <w:r w:rsidR="005C5CC2" w:rsidRPr="00F93E10">
              <w:rPr>
                <w:rFonts w:ascii="Arial" w:hAnsi="Arial" w:cs="Arial"/>
                <w:color w:val="000000"/>
                <w:sz w:val="20"/>
                <w:szCs w:val="20"/>
              </w:rPr>
              <w:t>D</w:t>
            </w:r>
            <w:r w:rsidRPr="00F93E10">
              <w:rPr>
                <w:rFonts w:ascii="Arial" w:hAnsi="Arial" w:cs="Arial"/>
                <w:color w:val="000000"/>
                <w:sz w:val="20"/>
                <w:szCs w:val="20"/>
              </w:rPr>
              <w:t>igital</w:t>
            </w:r>
          </w:p>
        </w:tc>
        <w:tc>
          <w:tcPr>
            <w:tcW w:w="755" w:type="pct"/>
            <w:vMerge w:val="restart"/>
            <w:shd w:val="clear" w:color="auto" w:fill="auto"/>
            <w:vAlign w:val="center"/>
            <w:hideMark/>
          </w:tcPr>
          <w:p w14:paraId="46784069"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Acciones en torno a la gestión de la información definidas e implementadas</w:t>
            </w:r>
          </w:p>
        </w:tc>
        <w:tc>
          <w:tcPr>
            <w:tcW w:w="643" w:type="pct"/>
            <w:shd w:val="clear" w:color="auto" w:fill="auto"/>
            <w:vAlign w:val="center"/>
            <w:hideMark/>
          </w:tcPr>
          <w:p w14:paraId="0E4BD995" w14:textId="216A35A7" w:rsidR="009719D5" w:rsidRPr="00F93E10" w:rsidRDefault="009719D5">
            <w:pPr>
              <w:rPr>
                <w:rFonts w:ascii="Arial" w:hAnsi="Arial" w:cs="Arial"/>
                <w:color w:val="000000"/>
                <w:sz w:val="20"/>
                <w:szCs w:val="20"/>
              </w:rPr>
            </w:pPr>
            <w:r w:rsidRPr="00F93E10">
              <w:rPr>
                <w:rFonts w:ascii="Arial" w:hAnsi="Arial" w:cs="Arial"/>
                <w:color w:val="000000"/>
                <w:sz w:val="20"/>
                <w:szCs w:val="20"/>
              </w:rPr>
              <w:t>Documento</w:t>
            </w:r>
          </w:p>
        </w:tc>
        <w:tc>
          <w:tcPr>
            <w:tcW w:w="357" w:type="pct"/>
            <w:shd w:val="clear" w:color="auto" w:fill="auto"/>
            <w:noWrap/>
            <w:vAlign w:val="center"/>
            <w:hideMark/>
          </w:tcPr>
          <w:p w14:paraId="0EE6F004" w14:textId="4D842D30" w:rsidR="009719D5" w:rsidRPr="00F93E10" w:rsidRDefault="009719D5" w:rsidP="009719D5">
            <w:pPr>
              <w:jc w:val="right"/>
              <w:rPr>
                <w:rFonts w:ascii="Arial" w:hAnsi="Arial" w:cs="Arial"/>
                <w:color w:val="000000"/>
                <w:sz w:val="20"/>
                <w:szCs w:val="20"/>
              </w:rPr>
            </w:pPr>
            <w:r w:rsidRPr="00F93E10">
              <w:rPr>
                <w:rFonts w:ascii="Arial" w:hAnsi="Arial" w:cs="Arial"/>
                <w:color w:val="000000"/>
                <w:sz w:val="20"/>
                <w:szCs w:val="20"/>
              </w:rPr>
              <w:t>1</w:t>
            </w:r>
          </w:p>
        </w:tc>
      </w:tr>
      <w:tr w:rsidR="009719D5" w:rsidRPr="001771E7" w14:paraId="0795525B" w14:textId="77777777" w:rsidTr="005D249C">
        <w:trPr>
          <w:trHeight w:val="559"/>
        </w:trPr>
        <w:tc>
          <w:tcPr>
            <w:tcW w:w="755" w:type="pct"/>
            <w:vMerge/>
            <w:shd w:val="clear" w:color="auto" w:fill="auto"/>
            <w:vAlign w:val="center"/>
          </w:tcPr>
          <w:p w14:paraId="41775F39" w14:textId="77777777" w:rsidR="009719D5" w:rsidRPr="00F93E10" w:rsidRDefault="009719D5">
            <w:pPr>
              <w:rPr>
                <w:rFonts w:ascii="Arial" w:hAnsi="Arial" w:cs="Arial"/>
                <w:color w:val="000000"/>
                <w:sz w:val="20"/>
                <w:szCs w:val="20"/>
              </w:rPr>
            </w:pPr>
          </w:p>
        </w:tc>
        <w:tc>
          <w:tcPr>
            <w:tcW w:w="418" w:type="pct"/>
            <w:vMerge/>
            <w:shd w:val="clear" w:color="auto" w:fill="auto"/>
            <w:noWrap/>
            <w:vAlign w:val="center"/>
          </w:tcPr>
          <w:p w14:paraId="1B8CE719" w14:textId="77777777" w:rsidR="009719D5" w:rsidRPr="00F93E10" w:rsidRDefault="009719D5">
            <w:pPr>
              <w:jc w:val="right"/>
              <w:rPr>
                <w:rFonts w:ascii="Arial" w:hAnsi="Arial" w:cs="Arial"/>
                <w:color w:val="000000"/>
                <w:sz w:val="20"/>
                <w:szCs w:val="20"/>
              </w:rPr>
            </w:pPr>
          </w:p>
        </w:tc>
        <w:tc>
          <w:tcPr>
            <w:tcW w:w="464" w:type="pct"/>
            <w:vMerge/>
            <w:shd w:val="clear" w:color="auto" w:fill="auto"/>
            <w:noWrap/>
            <w:vAlign w:val="center"/>
          </w:tcPr>
          <w:p w14:paraId="078A7850" w14:textId="77777777" w:rsidR="009719D5" w:rsidRPr="00F93E10" w:rsidRDefault="009719D5">
            <w:pPr>
              <w:jc w:val="right"/>
              <w:rPr>
                <w:rFonts w:ascii="Arial" w:hAnsi="Arial" w:cs="Arial"/>
                <w:color w:val="000000"/>
                <w:sz w:val="20"/>
                <w:szCs w:val="20"/>
              </w:rPr>
            </w:pPr>
          </w:p>
        </w:tc>
        <w:tc>
          <w:tcPr>
            <w:tcW w:w="767" w:type="pct"/>
            <w:vMerge/>
            <w:shd w:val="clear" w:color="auto" w:fill="auto"/>
            <w:vAlign w:val="center"/>
          </w:tcPr>
          <w:p w14:paraId="66363A73" w14:textId="77777777" w:rsidR="009719D5" w:rsidRPr="00F93E10" w:rsidRDefault="009719D5">
            <w:pPr>
              <w:rPr>
                <w:rFonts w:ascii="Arial" w:hAnsi="Arial" w:cs="Arial"/>
                <w:color w:val="000000"/>
                <w:sz w:val="20"/>
                <w:szCs w:val="20"/>
              </w:rPr>
            </w:pPr>
          </w:p>
        </w:tc>
        <w:tc>
          <w:tcPr>
            <w:tcW w:w="841" w:type="pct"/>
            <w:vMerge/>
            <w:shd w:val="clear" w:color="auto" w:fill="auto"/>
            <w:vAlign w:val="center"/>
          </w:tcPr>
          <w:p w14:paraId="496D401E" w14:textId="77777777" w:rsidR="009719D5" w:rsidRPr="00F93E10" w:rsidRDefault="009719D5">
            <w:pPr>
              <w:rPr>
                <w:rFonts w:ascii="Arial" w:hAnsi="Arial" w:cs="Arial"/>
                <w:color w:val="000000"/>
                <w:sz w:val="20"/>
                <w:szCs w:val="20"/>
              </w:rPr>
            </w:pPr>
          </w:p>
        </w:tc>
        <w:tc>
          <w:tcPr>
            <w:tcW w:w="755" w:type="pct"/>
            <w:vMerge/>
            <w:shd w:val="clear" w:color="auto" w:fill="auto"/>
            <w:vAlign w:val="center"/>
          </w:tcPr>
          <w:p w14:paraId="7F419FC7" w14:textId="77777777" w:rsidR="009719D5" w:rsidRPr="00F93E10" w:rsidRDefault="009719D5">
            <w:pPr>
              <w:rPr>
                <w:rFonts w:ascii="Arial" w:hAnsi="Arial" w:cs="Arial"/>
                <w:color w:val="000000"/>
                <w:sz w:val="20"/>
                <w:szCs w:val="20"/>
              </w:rPr>
            </w:pPr>
          </w:p>
        </w:tc>
        <w:tc>
          <w:tcPr>
            <w:tcW w:w="643" w:type="pct"/>
            <w:shd w:val="clear" w:color="auto" w:fill="auto"/>
            <w:vAlign w:val="center"/>
          </w:tcPr>
          <w:p w14:paraId="139B902E" w14:textId="787D7301" w:rsidR="009719D5" w:rsidRPr="00F93E10" w:rsidRDefault="009719D5">
            <w:pPr>
              <w:rPr>
                <w:rFonts w:ascii="Arial" w:hAnsi="Arial" w:cs="Arial"/>
                <w:color w:val="000000"/>
                <w:sz w:val="20"/>
                <w:szCs w:val="20"/>
              </w:rPr>
            </w:pPr>
            <w:r w:rsidRPr="00F93E10">
              <w:rPr>
                <w:rFonts w:ascii="Arial" w:hAnsi="Arial" w:cs="Arial"/>
                <w:color w:val="000000"/>
                <w:sz w:val="20"/>
                <w:szCs w:val="20"/>
              </w:rPr>
              <w:t>Porcentaje de avance</w:t>
            </w:r>
          </w:p>
        </w:tc>
        <w:tc>
          <w:tcPr>
            <w:tcW w:w="357" w:type="pct"/>
            <w:shd w:val="clear" w:color="auto" w:fill="auto"/>
            <w:noWrap/>
            <w:vAlign w:val="center"/>
          </w:tcPr>
          <w:p w14:paraId="51F6E3FD" w14:textId="77835382" w:rsidR="009719D5" w:rsidRPr="00F93E10" w:rsidRDefault="009719D5" w:rsidP="009719D5">
            <w:pPr>
              <w:jc w:val="right"/>
              <w:rPr>
                <w:rFonts w:ascii="Arial" w:hAnsi="Arial" w:cs="Arial"/>
                <w:color w:val="000000"/>
                <w:sz w:val="20"/>
                <w:szCs w:val="20"/>
              </w:rPr>
            </w:pPr>
            <w:r w:rsidRPr="00F93E10">
              <w:rPr>
                <w:rFonts w:ascii="Arial" w:hAnsi="Arial" w:cs="Arial"/>
                <w:color w:val="000000"/>
                <w:sz w:val="20"/>
                <w:szCs w:val="20"/>
              </w:rPr>
              <w:t>100%</w:t>
            </w:r>
          </w:p>
        </w:tc>
      </w:tr>
      <w:tr w:rsidR="009719D5" w:rsidRPr="001771E7" w14:paraId="1F8279D1" w14:textId="77777777" w:rsidTr="005D249C">
        <w:trPr>
          <w:trHeight w:val="640"/>
        </w:trPr>
        <w:tc>
          <w:tcPr>
            <w:tcW w:w="755" w:type="pct"/>
            <w:vMerge/>
            <w:vAlign w:val="center"/>
            <w:hideMark/>
          </w:tcPr>
          <w:p w14:paraId="29D85342" w14:textId="77777777" w:rsidR="009719D5" w:rsidRPr="00F93E10" w:rsidRDefault="009719D5">
            <w:pPr>
              <w:rPr>
                <w:rFonts w:ascii="Arial" w:hAnsi="Arial" w:cs="Arial"/>
                <w:color w:val="000000"/>
                <w:sz w:val="20"/>
                <w:szCs w:val="20"/>
              </w:rPr>
            </w:pPr>
          </w:p>
        </w:tc>
        <w:tc>
          <w:tcPr>
            <w:tcW w:w="418" w:type="pct"/>
            <w:vMerge/>
            <w:vAlign w:val="center"/>
            <w:hideMark/>
          </w:tcPr>
          <w:p w14:paraId="6AFEC724" w14:textId="77777777" w:rsidR="009719D5" w:rsidRPr="00F93E10" w:rsidRDefault="009719D5">
            <w:pPr>
              <w:rPr>
                <w:rFonts w:ascii="Arial" w:hAnsi="Arial" w:cs="Arial"/>
                <w:color w:val="000000"/>
                <w:sz w:val="20"/>
                <w:szCs w:val="20"/>
              </w:rPr>
            </w:pPr>
          </w:p>
        </w:tc>
        <w:tc>
          <w:tcPr>
            <w:tcW w:w="464" w:type="pct"/>
            <w:vMerge/>
            <w:vAlign w:val="center"/>
            <w:hideMark/>
          </w:tcPr>
          <w:p w14:paraId="4B2AAACF" w14:textId="77777777" w:rsidR="009719D5" w:rsidRPr="00F93E10" w:rsidRDefault="009719D5">
            <w:pPr>
              <w:rPr>
                <w:rFonts w:ascii="Arial" w:hAnsi="Arial" w:cs="Arial"/>
                <w:color w:val="000000"/>
                <w:sz w:val="20"/>
                <w:szCs w:val="20"/>
              </w:rPr>
            </w:pPr>
          </w:p>
        </w:tc>
        <w:tc>
          <w:tcPr>
            <w:tcW w:w="767" w:type="pct"/>
            <w:shd w:val="clear" w:color="auto" w:fill="auto"/>
            <w:vAlign w:val="center"/>
            <w:hideMark/>
          </w:tcPr>
          <w:p w14:paraId="3EE7B56B"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Sistemas de control y gestión de la Información</w:t>
            </w:r>
          </w:p>
        </w:tc>
        <w:tc>
          <w:tcPr>
            <w:tcW w:w="841" w:type="pct"/>
            <w:vMerge/>
            <w:vAlign w:val="center"/>
            <w:hideMark/>
          </w:tcPr>
          <w:p w14:paraId="5A27AB20" w14:textId="77777777" w:rsidR="009719D5" w:rsidRPr="00F93E10" w:rsidRDefault="009719D5">
            <w:pPr>
              <w:rPr>
                <w:rFonts w:ascii="Arial" w:hAnsi="Arial" w:cs="Arial"/>
                <w:color w:val="000000"/>
                <w:sz w:val="20"/>
                <w:szCs w:val="20"/>
              </w:rPr>
            </w:pPr>
          </w:p>
        </w:tc>
        <w:tc>
          <w:tcPr>
            <w:tcW w:w="755" w:type="pct"/>
            <w:shd w:val="clear" w:color="auto" w:fill="auto"/>
            <w:vAlign w:val="center"/>
            <w:hideMark/>
          </w:tcPr>
          <w:p w14:paraId="3EDCE1FC"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Sistemas de control y gestión de la Información definidos</w:t>
            </w:r>
          </w:p>
        </w:tc>
        <w:tc>
          <w:tcPr>
            <w:tcW w:w="643" w:type="pct"/>
            <w:shd w:val="clear" w:color="auto" w:fill="auto"/>
            <w:vAlign w:val="center"/>
            <w:hideMark/>
          </w:tcPr>
          <w:p w14:paraId="3AD667F3"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Documento</w:t>
            </w:r>
          </w:p>
        </w:tc>
        <w:tc>
          <w:tcPr>
            <w:tcW w:w="357" w:type="pct"/>
            <w:shd w:val="clear" w:color="auto" w:fill="auto"/>
            <w:noWrap/>
            <w:vAlign w:val="center"/>
            <w:hideMark/>
          </w:tcPr>
          <w:p w14:paraId="4E5EA23A"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100%</w:t>
            </w:r>
          </w:p>
        </w:tc>
      </w:tr>
      <w:tr w:rsidR="009719D5" w:rsidRPr="001771E7" w14:paraId="59D04318" w14:textId="77777777" w:rsidTr="005D249C">
        <w:trPr>
          <w:trHeight w:val="960"/>
        </w:trPr>
        <w:tc>
          <w:tcPr>
            <w:tcW w:w="755" w:type="pct"/>
            <w:vMerge/>
            <w:vAlign w:val="center"/>
            <w:hideMark/>
          </w:tcPr>
          <w:p w14:paraId="6B880C3B" w14:textId="77777777" w:rsidR="009719D5" w:rsidRPr="00F93E10" w:rsidRDefault="009719D5">
            <w:pPr>
              <w:rPr>
                <w:rFonts w:ascii="Arial" w:hAnsi="Arial" w:cs="Arial"/>
                <w:color w:val="000000"/>
                <w:sz w:val="20"/>
                <w:szCs w:val="20"/>
              </w:rPr>
            </w:pPr>
          </w:p>
        </w:tc>
        <w:tc>
          <w:tcPr>
            <w:tcW w:w="418" w:type="pct"/>
            <w:vMerge/>
            <w:vAlign w:val="center"/>
            <w:hideMark/>
          </w:tcPr>
          <w:p w14:paraId="5D4A344F" w14:textId="77777777" w:rsidR="009719D5" w:rsidRPr="00F93E10" w:rsidRDefault="009719D5">
            <w:pPr>
              <w:rPr>
                <w:rFonts w:ascii="Arial" w:hAnsi="Arial" w:cs="Arial"/>
                <w:color w:val="000000"/>
                <w:sz w:val="20"/>
                <w:szCs w:val="20"/>
              </w:rPr>
            </w:pPr>
          </w:p>
        </w:tc>
        <w:tc>
          <w:tcPr>
            <w:tcW w:w="464" w:type="pct"/>
            <w:vMerge/>
            <w:vAlign w:val="center"/>
            <w:hideMark/>
          </w:tcPr>
          <w:p w14:paraId="02C5A4BA" w14:textId="77777777" w:rsidR="009719D5" w:rsidRPr="00F93E10" w:rsidRDefault="009719D5">
            <w:pPr>
              <w:rPr>
                <w:rFonts w:ascii="Arial" w:hAnsi="Arial" w:cs="Arial"/>
                <w:color w:val="000000"/>
                <w:sz w:val="20"/>
                <w:szCs w:val="20"/>
              </w:rPr>
            </w:pPr>
          </w:p>
        </w:tc>
        <w:tc>
          <w:tcPr>
            <w:tcW w:w="767" w:type="pct"/>
            <w:shd w:val="clear" w:color="auto" w:fill="auto"/>
            <w:vAlign w:val="center"/>
            <w:hideMark/>
          </w:tcPr>
          <w:p w14:paraId="734D27DE"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Herramientas de interlocución con la ciudadanía</w:t>
            </w:r>
          </w:p>
        </w:tc>
        <w:tc>
          <w:tcPr>
            <w:tcW w:w="841" w:type="pct"/>
            <w:vMerge/>
            <w:vAlign w:val="center"/>
            <w:hideMark/>
          </w:tcPr>
          <w:p w14:paraId="71FF679C" w14:textId="77777777" w:rsidR="009719D5" w:rsidRPr="00F93E10" w:rsidRDefault="009719D5">
            <w:pPr>
              <w:rPr>
                <w:rFonts w:ascii="Arial" w:hAnsi="Arial" w:cs="Arial"/>
                <w:color w:val="000000"/>
                <w:sz w:val="20"/>
                <w:szCs w:val="20"/>
              </w:rPr>
            </w:pPr>
          </w:p>
        </w:tc>
        <w:tc>
          <w:tcPr>
            <w:tcW w:w="755" w:type="pct"/>
            <w:shd w:val="clear" w:color="auto" w:fill="auto"/>
            <w:vAlign w:val="center"/>
            <w:hideMark/>
          </w:tcPr>
          <w:p w14:paraId="6E36B518"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Herramientas de interlocución con la ciudadanía diseñadas, construidas y en operación</w:t>
            </w:r>
          </w:p>
        </w:tc>
        <w:tc>
          <w:tcPr>
            <w:tcW w:w="643" w:type="pct"/>
            <w:shd w:val="clear" w:color="auto" w:fill="auto"/>
            <w:vAlign w:val="center"/>
            <w:hideMark/>
          </w:tcPr>
          <w:p w14:paraId="43CE4970"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Plataforma</w:t>
            </w:r>
          </w:p>
        </w:tc>
        <w:tc>
          <w:tcPr>
            <w:tcW w:w="357" w:type="pct"/>
            <w:shd w:val="clear" w:color="auto" w:fill="auto"/>
            <w:noWrap/>
            <w:vAlign w:val="center"/>
            <w:hideMark/>
          </w:tcPr>
          <w:p w14:paraId="5BE420EE"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100%</w:t>
            </w:r>
          </w:p>
        </w:tc>
      </w:tr>
    </w:tbl>
    <w:p w14:paraId="19239F5B" w14:textId="29295D38" w:rsidR="0045328F" w:rsidRDefault="00746412" w:rsidP="00746412">
      <w:pPr>
        <w:pStyle w:val="Prrafodelista"/>
        <w:autoSpaceDE w:val="0"/>
        <w:autoSpaceDN w:val="0"/>
        <w:adjustRightInd w:val="0"/>
        <w:ind w:left="0"/>
        <w:jc w:val="center"/>
      </w:pPr>
      <w:r w:rsidRPr="004E5612">
        <w:rPr>
          <w:i/>
          <w:iCs/>
        </w:rPr>
        <w:t>Fuente</w:t>
      </w:r>
      <w:r w:rsidRPr="001771E7">
        <w:t>. Elaboración propia</w:t>
      </w:r>
      <w:r w:rsidR="00031214">
        <w:t xml:space="preserve"> </w:t>
      </w:r>
      <w:r w:rsidR="00031214">
        <w:rPr>
          <w:lang w:eastAsia="es-CO"/>
        </w:rPr>
        <w:t>(2022)</w:t>
      </w:r>
      <w:r w:rsidR="00346E25">
        <w:t>.</w:t>
      </w:r>
    </w:p>
    <w:p w14:paraId="164DEA54" w14:textId="77777777" w:rsidR="00346E25" w:rsidRPr="001771E7" w:rsidRDefault="00346E25" w:rsidP="00746412">
      <w:pPr>
        <w:pStyle w:val="Prrafodelista"/>
        <w:autoSpaceDE w:val="0"/>
        <w:autoSpaceDN w:val="0"/>
        <w:adjustRightInd w:val="0"/>
        <w:ind w:left="0"/>
        <w:jc w:val="center"/>
      </w:pPr>
    </w:p>
    <w:p w14:paraId="349EC1E4" w14:textId="5C69EDBA" w:rsidR="00C37AB5" w:rsidRPr="00817549" w:rsidRDefault="00C37AB5" w:rsidP="00404F94">
      <w:pPr>
        <w:pStyle w:val="Prrafodelista"/>
        <w:numPr>
          <w:ilvl w:val="2"/>
          <w:numId w:val="20"/>
        </w:numPr>
        <w:autoSpaceDE w:val="0"/>
        <w:autoSpaceDN w:val="0"/>
        <w:adjustRightInd w:val="0"/>
        <w:outlineLvl w:val="2"/>
        <w:rPr>
          <w:b/>
          <w:bCs/>
        </w:rPr>
      </w:pPr>
      <w:bookmarkStart w:id="87" w:name="_Toc146025861"/>
      <w:r w:rsidRPr="001771E7">
        <w:rPr>
          <w:b/>
          <w:bCs/>
          <w:color w:val="76923C" w:themeColor="accent3" w:themeShade="BF"/>
        </w:rPr>
        <w:t>LARGO PLAZO</w:t>
      </w:r>
      <w:bookmarkEnd w:id="87"/>
    </w:p>
    <w:p w14:paraId="07ABAD5C" w14:textId="77777777" w:rsidR="00817549" w:rsidRPr="00817549" w:rsidRDefault="00817549" w:rsidP="00817549">
      <w:pPr>
        <w:autoSpaceDE w:val="0"/>
        <w:autoSpaceDN w:val="0"/>
        <w:adjustRightInd w:val="0"/>
        <w:outlineLvl w:val="2"/>
        <w:rPr>
          <w:b/>
          <w:bCs/>
        </w:rPr>
      </w:pPr>
    </w:p>
    <w:p w14:paraId="157BBE44" w14:textId="77777777" w:rsidR="00817549" w:rsidRPr="00817549" w:rsidRDefault="00817549" w:rsidP="00817549">
      <w:pPr>
        <w:autoSpaceDE w:val="0"/>
        <w:autoSpaceDN w:val="0"/>
        <w:adjustRightInd w:val="0"/>
        <w:jc w:val="both"/>
        <w:rPr>
          <w:rFonts w:ascii="Arial" w:hAnsi="Arial" w:cs="Arial"/>
          <w:i/>
          <w:iCs/>
        </w:rPr>
      </w:pPr>
      <w:bookmarkStart w:id="88" w:name="_Toc147750895"/>
      <w:r w:rsidRPr="00817549">
        <w:rPr>
          <w:rFonts w:ascii="Arial" w:hAnsi="Arial" w:cs="Arial"/>
          <w:b/>
          <w:bCs/>
        </w:rPr>
        <w:t xml:space="preserve">Tabla </w:t>
      </w:r>
      <w:r w:rsidRPr="00817549">
        <w:rPr>
          <w:rFonts w:ascii="Arial" w:hAnsi="Arial" w:cs="Arial"/>
          <w:b/>
          <w:bCs/>
          <w:i/>
          <w:iCs/>
        </w:rPr>
        <w:fldChar w:fldCharType="begin"/>
      </w:r>
      <w:r w:rsidRPr="00817549">
        <w:rPr>
          <w:rFonts w:ascii="Arial" w:hAnsi="Arial" w:cs="Arial"/>
          <w:b/>
          <w:bCs/>
        </w:rPr>
        <w:instrText xml:space="preserve"> SEQ Tabla \* ARABIC </w:instrText>
      </w:r>
      <w:r w:rsidRPr="00817549">
        <w:rPr>
          <w:rFonts w:ascii="Arial" w:hAnsi="Arial" w:cs="Arial"/>
          <w:b/>
          <w:bCs/>
          <w:i/>
          <w:iCs/>
        </w:rPr>
        <w:fldChar w:fldCharType="separate"/>
      </w:r>
      <w:r w:rsidRPr="00817549">
        <w:rPr>
          <w:rFonts w:ascii="Arial" w:hAnsi="Arial" w:cs="Arial"/>
          <w:b/>
          <w:bCs/>
          <w:noProof/>
        </w:rPr>
        <w:t>15</w:t>
      </w:r>
      <w:r w:rsidRPr="00817549">
        <w:rPr>
          <w:rFonts w:ascii="Arial" w:hAnsi="Arial" w:cs="Arial"/>
          <w:b/>
          <w:bCs/>
          <w:i/>
          <w:iCs/>
        </w:rPr>
        <w:fldChar w:fldCharType="end"/>
      </w:r>
      <w:r w:rsidRPr="00817549">
        <w:rPr>
          <w:rFonts w:ascii="Arial" w:hAnsi="Arial" w:cs="Arial"/>
          <w:b/>
          <w:bCs/>
        </w:rPr>
        <w:t>.</w:t>
      </w:r>
      <w:r w:rsidRPr="00817549">
        <w:rPr>
          <w:rFonts w:ascii="Arial" w:hAnsi="Arial" w:cs="Arial"/>
        </w:rPr>
        <w:t xml:space="preserve"> Plan de acción del PETI a largo plazo</w:t>
      </w:r>
      <w:bookmarkEnd w:id="88"/>
      <w:r w:rsidRPr="00817549">
        <w:rPr>
          <w:rFonts w:ascii="Arial" w:hAnsi="Arial" w:cs="Arial"/>
          <w:i/>
          <w:iCs/>
        </w:rPr>
        <w:t>.</w:t>
      </w:r>
    </w:p>
    <w:p w14:paraId="0D8B97CA" w14:textId="77777777" w:rsidR="00817549" w:rsidRPr="00817549" w:rsidRDefault="00817549" w:rsidP="00817549">
      <w:pPr>
        <w:autoSpaceDE w:val="0"/>
        <w:autoSpaceDN w:val="0"/>
        <w:adjustRightInd w:val="0"/>
        <w:outlineLvl w:val="2"/>
        <w:rPr>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3"/>
        <w:gridCol w:w="794"/>
        <w:gridCol w:w="903"/>
        <w:gridCol w:w="1589"/>
        <w:gridCol w:w="1501"/>
        <w:gridCol w:w="1589"/>
        <w:gridCol w:w="1251"/>
        <w:gridCol w:w="641"/>
      </w:tblGrid>
      <w:tr w:rsidR="009719D5" w:rsidRPr="001771E7" w14:paraId="65B3765B" w14:textId="77777777" w:rsidTr="00346E25">
        <w:trPr>
          <w:trHeight w:val="517"/>
          <w:tblHeader/>
        </w:trPr>
        <w:tc>
          <w:tcPr>
            <w:tcW w:w="799" w:type="pct"/>
            <w:vMerge w:val="restart"/>
            <w:shd w:val="clear" w:color="auto" w:fill="9BBB59" w:themeFill="accent3"/>
            <w:vAlign w:val="center"/>
            <w:hideMark/>
          </w:tcPr>
          <w:p w14:paraId="3660F4D3"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ACTIVIDADES</w:t>
            </w:r>
          </w:p>
        </w:tc>
        <w:tc>
          <w:tcPr>
            <w:tcW w:w="398" w:type="pct"/>
            <w:vMerge w:val="restart"/>
            <w:shd w:val="clear" w:color="auto" w:fill="9BBB59" w:themeFill="accent3"/>
            <w:vAlign w:val="center"/>
            <w:hideMark/>
          </w:tcPr>
          <w:p w14:paraId="409D22B6"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18"/>
                <w:szCs w:val="18"/>
              </w:rPr>
              <w:t>FECHA DE INICIO</w:t>
            </w:r>
          </w:p>
        </w:tc>
        <w:tc>
          <w:tcPr>
            <w:tcW w:w="440" w:type="pct"/>
            <w:vMerge w:val="restart"/>
            <w:shd w:val="clear" w:color="auto" w:fill="9BBB59" w:themeFill="accent3"/>
            <w:vAlign w:val="center"/>
            <w:hideMark/>
          </w:tcPr>
          <w:p w14:paraId="674974B6"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FECHA FINAL</w:t>
            </w:r>
          </w:p>
        </w:tc>
        <w:tc>
          <w:tcPr>
            <w:tcW w:w="788" w:type="pct"/>
            <w:vMerge w:val="restart"/>
            <w:shd w:val="clear" w:color="auto" w:fill="9BBB59" w:themeFill="accent3"/>
            <w:vAlign w:val="center"/>
            <w:hideMark/>
          </w:tcPr>
          <w:p w14:paraId="080F46BB" w14:textId="77777777" w:rsidR="009719D5" w:rsidRPr="00F93E10" w:rsidRDefault="009719D5">
            <w:pPr>
              <w:jc w:val="center"/>
              <w:rPr>
                <w:rFonts w:ascii="Arial" w:hAnsi="Arial" w:cs="Arial"/>
                <w:b/>
                <w:bCs/>
                <w:color w:val="000000"/>
                <w:sz w:val="18"/>
                <w:szCs w:val="18"/>
              </w:rPr>
            </w:pPr>
            <w:r w:rsidRPr="00F93E10">
              <w:rPr>
                <w:rFonts w:ascii="Arial" w:hAnsi="Arial" w:cs="Arial"/>
                <w:b/>
                <w:bCs/>
                <w:color w:val="000000"/>
                <w:sz w:val="18"/>
                <w:szCs w:val="18"/>
              </w:rPr>
              <w:t>ENTREGABLES</w:t>
            </w:r>
          </w:p>
        </w:tc>
        <w:tc>
          <w:tcPr>
            <w:tcW w:w="856" w:type="pct"/>
            <w:vMerge w:val="restart"/>
            <w:shd w:val="clear" w:color="auto" w:fill="9BBB59" w:themeFill="accent3"/>
            <w:vAlign w:val="center"/>
            <w:hideMark/>
          </w:tcPr>
          <w:p w14:paraId="4D193AE4" w14:textId="77777777" w:rsidR="009719D5" w:rsidRPr="00F93E10" w:rsidRDefault="009719D5">
            <w:pPr>
              <w:jc w:val="center"/>
              <w:rPr>
                <w:rFonts w:ascii="Arial" w:hAnsi="Arial" w:cs="Arial"/>
                <w:b/>
                <w:bCs/>
                <w:color w:val="000000"/>
                <w:sz w:val="18"/>
                <w:szCs w:val="18"/>
              </w:rPr>
            </w:pPr>
            <w:r w:rsidRPr="00F93E10">
              <w:rPr>
                <w:rFonts w:ascii="Arial" w:hAnsi="Arial" w:cs="Arial"/>
                <w:b/>
                <w:bCs/>
                <w:color w:val="000000"/>
                <w:sz w:val="16"/>
                <w:szCs w:val="16"/>
              </w:rPr>
              <w:t>RESPONSABLES</w:t>
            </w:r>
          </w:p>
        </w:tc>
        <w:tc>
          <w:tcPr>
            <w:tcW w:w="772" w:type="pct"/>
            <w:vMerge w:val="restart"/>
            <w:shd w:val="clear" w:color="auto" w:fill="9BBB59" w:themeFill="accent3"/>
            <w:vAlign w:val="center"/>
            <w:hideMark/>
          </w:tcPr>
          <w:p w14:paraId="5BF51731"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NOMBRE DEL INDICADOR</w:t>
            </w:r>
          </w:p>
        </w:tc>
        <w:tc>
          <w:tcPr>
            <w:tcW w:w="608" w:type="pct"/>
            <w:vMerge w:val="restart"/>
            <w:shd w:val="clear" w:color="auto" w:fill="9BBB59" w:themeFill="accent3"/>
            <w:vAlign w:val="center"/>
            <w:hideMark/>
          </w:tcPr>
          <w:p w14:paraId="64878EE3" w14:textId="30BEBA7A"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20"/>
                <w:szCs w:val="20"/>
              </w:rPr>
              <w:t>F</w:t>
            </w:r>
            <w:r w:rsidR="004E5612" w:rsidRPr="00F93E10">
              <w:rPr>
                <w:rFonts w:ascii="Arial" w:hAnsi="Arial" w:cs="Arial"/>
                <w:b/>
                <w:bCs/>
                <w:color w:val="000000"/>
                <w:sz w:val="20"/>
                <w:szCs w:val="20"/>
              </w:rPr>
              <w:t>Ó</w:t>
            </w:r>
            <w:r w:rsidRPr="00F93E10">
              <w:rPr>
                <w:rFonts w:ascii="Arial" w:hAnsi="Arial" w:cs="Arial"/>
                <w:b/>
                <w:bCs/>
                <w:color w:val="000000"/>
                <w:sz w:val="20"/>
                <w:szCs w:val="20"/>
              </w:rPr>
              <w:t>RMULA DEL INDICADOR</w:t>
            </w:r>
          </w:p>
        </w:tc>
        <w:tc>
          <w:tcPr>
            <w:tcW w:w="340" w:type="pct"/>
            <w:vMerge w:val="restart"/>
            <w:shd w:val="clear" w:color="auto" w:fill="9BBB59" w:themeFill="accent3"/>
            <w:vAlign w:val="center"/>
            <w:hideMark/>
          </w:tcPr>
          <w:p w14:paraId="3F817D5F" w14:textId="77777777" w:rsidR="009719D5" w:rsidRPr="00F93E10" w:rsidRDefault="009719D5">
            <w:pPr>
              <w:jc w:val="center"/>
              <w:rPr>
                <w:rFonts w:ascii="Arial" w:hAnsi="Arial" w:cs="Arial"/>
                <w:b/>
                <w:bCs/>
                <w:color w:val="000000"/>
                <w:sz w:val="20"/>
                <w:szCs w:val="20"/>
              </w:rPr>
            </w:pPr>
            <w:r w:rsidRPr="00F93E10">
              <w:rPr>
                <w:rFonts w:ascii="Arial" w:hAnsi="Arial" w:cs="Arial"/>
                <w:b/>
                <w:bCs/>
                <w:color w:val="000000"/>
                <w:sz w:val="18"/>
                <w:szCs w:val="18"/>
              </w:rPr>
              <w:t>META</w:t>
            </w:r>
          </w:p>
        </w:tc>
      </w:tr>
      <w:tr w:rsidR="009719D5" w:rsidRPr="001771E7" w14:paraId="21B71AA6" w14:textId="77777777" w:rsidTr="00346E25">
        <w:trPr>
          <w:trHeight w:val="517"/>
        </w:trPr>
        <w:tc>
          <w:tcPr>
            <w:tcW w:w="799" w:type="pct"/>
            <w:vMerge/>
            <w:shd w:val="clear" w:color="auto" w:fill="9BBB59" w:themeFill="accent3"/>
            <w:vAlign w:val="center"/>
            <w:hideMark/>
          </w:tcPr>
          <w:p w14:paraId="30D080E3" w14:textId="77777777" w:rsidR="009719D5" w:rsidRPr="001771E7" w:rsidRDefault="009719D5">
            <w:pPr>
              <w:rPr>
                <w:rFonts w:ascii="Arial" w:hAnsi="Arial" w:cs="Arial"/>
                <w:b/>
                <w:bCs/>
                <w:color w:val="000000"/>
              </w:rPr>
            </w:pPr>
          </w:p>
        </w:tc>
        <w:tc>
          <w:tcPr>
            <w:tcW w:w="398" w:type="pct"/>
            <w:vMerge/>
            <w:shd w:val="clear" w:color="auto" w:fill="9BBB59" w:themeFill="accent3"/>
            <w:vAlign w:val="center"/>
            <w:hideMark/>
          </w:tcPr>
          <w:p w14:paraId="49ED59A8" w14:textId="77777777" w:rsidR="009719D5" w:rsidRPr="001771E7" w:rsidRDefault="009719D5">
            <w:pPr>
              <w:rPr>
                <w:rFonts w:ascii="Arial" w:hAnsi="Arial" w:cs="Arial"/>
                <w:b/>
                <w:bCs/>
                <w:color w:val="000000"/>
              </w:rPr>
            </w:pPr>
          </w:p>
        </w:tc>
        <w:tc>
          <w:tcPr>
            <w:tcW w:w="440" w:type="pct"/>
            <w:vMerge/>
            <w:shd w:val="clear" w:color="auto" w:fill="9BBB59" w:themeFill="accent3"/>
            <w:vAlign w:val="center"/>
            <w:hideMark/>
          </w:tcPr>
          <w:p w14:paraId="31957007" w14:textId="77777777" w:rsidR="009719D5" w:rsidRPr="001771E7" w:rsidRDefault="009719D5">
            <w:pPr>
              <w:rPr>
                <w:rFonts w:ascii="Arial" w:hAnsi="Arial" w:cs="Arial"/>
                <w:b/>
                <w:bCs/>
                <w:color w:val="000000"/>
              </w:rPr>
            </w:pPr>
          </w:p>
        </w:tc>
        <w:tc>
          <w:tcPr>
            <w:tcW w:w="788" w:type="pct"/>
            <w:vMerge/>
            <w:shd w:val="clear" w:color="auto" w:fill="9BBB59" w:themeFill="accent3"/>
            <w:vAlign w:val="center"/>
            <w:hideMark/>
          </w:tcPr>
          <w:p w14:paraId="4CF788E5" w14:textId="77777777" w:rsidR="009719D5" w:rsidRPr="001771E7" w:rsidRDefault="009719D5">
            <w:pPr>
              <w:rPr>
                <w:rFonts w:ascii="Arial" w:hAnsi="Arial" w:cs="Arial"/>
                <w:b/>
                <w:bCs/>
                <w:color w:val="000000"/>
              </w:rPr>
            </w:pPr>
          </w:p>
        </w:tc>
        <w:tc>
          <w:tcPr>
            <w:tcW w:w="856" w:type="pct"/>
            <w:vMerge/>
            <w:shd w:val="clear" w:color="auto" w:fill="9BBB59" w:themeFill="accent3"/>
            <w:vAlign w:val="center"/>
            <w:hideMark/>
          </w:tcPr>
          <w:p w14:paraId="4F4B968D" w14:textId="77777777" w:rsidR="009719D5" w:rsidRPr="001771E7" w:rsidRDefault="009719D5">
            <w:pPr>
              <w:rPr>
                <w:rFonts w:ascii="Arial" w:hAnsi="Arial" w:cs="Arial"/>
                <w:b/>
                <w:bCs/>
                <w:color w:val="000000"/>
              </w:rPr>
            </w:pPr>
          </w:p>
        </w:tc>
        <w:tc>
          <w:tcPr>
            <w:tcW w:w="772" w:type="pct"/>
            <w:vMerge/>
            <w:shd w:val="clear" w:color="auto" w:fill="9BBB59" w:themeFill="accent3"/>
            <w:vAlign w:val="center"/>
            <w:hideMark/>
          </w:tcPr>
          <w:p w14:paraId="21DB8580" w14:textId="77777777" w:rsidR="009719D5" w:rsidRPr="001771E7" w:rsidRDefault="009719D5">
            <w:pPr>
              <w:rPr>
                <w:rFonts w:ascii="Arial" w:hAnsi="Arial" w:cs="Arial"/>
                <w:b/>
                <w:bCs/>
                <w:color w:val="000000"/>
              </w:rPr>
            </w:pPr>
          </w:p>
        </w:tc>
        <w:tc>
          <w:tcPr>
            <w:tcW w:w="608" w:type="pct"/>
            <w:vMerge/>
            <w:shd w:val="clear" w:color="auto" w:fill="9BBB59" w:themeFill="accent3"/>
            <w:vAlign w:val="center"/>
            <w:hideMark/>
          </w:tcPr>
          <w:p w14:paraId="7D9D5703" w14:textId="77777777" w:rsidR="009719D5" w:rsidRPr="001771E7" w:rsidRDefault="009719D5">
            <w:pPr>
              <w:rPr>
                <w:rFonts w:ascii="Arial" w:hAnsi="Arial" w:cs="Arial"/>
                <w:b/>
                <w:bCs/>
                <w:color w:val="000000"/>
              </w:rPr>
            </w:pPr>
          </w:p>
        </w:tc>
        <w:tc>
          <w:tcPr>
            <w:tcW w:w="340" w:type="pct"/>
            <w:vMerge/>
            <w:shd w:val="clear" w:color="auto" w:fill="9BBB59" w:themeFill="accent3"/>
            <w:vAlign w:val="center"/>
            <w:hideMark/>
          </w:tcPr>
          <w:p w14:paraId="1820144A" w14:textId="77777777" w:rsidR="009719D5" w:rsidRPr="001771E7" w:rsidRDefault="009719D5">
            <w:pPr>
              <w:rPr>
                <w:rFonts w:ascii="Arial" w:hAnsi="Arial" w:cs="Arial"/>
                <w:b/>
                <w:bCs/>
                <w:color w:val="000000"/>
              </w:rPr>
            </w:pPr>
          </w:p>
        </w:tc>
      </w:tr>
      <w:tr w:rsidR="009719D5" w:rsidRPr="001771E7" w14:paraId="3BB064FE" w14:textId="77777777" w:rsidTr="00346E25">
        <w:trPr>
          <w:trHeight w:val="640"/>
        </w:trPr>
        <w:tc>
          <w:tcPr>
            <w:tcW w:w="799" w:type="pct"/>
            <w:shd w:val="clear" w:color="auto" w:fill="auto"/>
            <w:vAlign w:val="center"/>
            <w:hideMark/>
          </w:tcPr>
          <w:p w14:paraId="1EEEC918"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Fortalecer el sistema de interoperabilidad, según los </w:t>
            </w:r>
            <w:r w:rsidRPr="00F93E10">
              <w:rPr>
                <w:rFonts w:ascii="Arial" w:hAnsi="Arial" w:cs="Arial"/>
                <w:color w:val="000000"/>
                <w:sz w:val="20"/>
                <w:szCs w:val="20"/>
              </w:rPr>
              <w:lastRenderedPageBreak/>
              <w:t>lineamientos del MinTIC.</w:t>
            </w:r>
          </w:p>
        </w:tc>
        <w:tc>
          <w:tcPr>
            <w:tcW w:w="398" w:type="pct"/>
            <w:shd w:val="clear" w:color="auto" w:fill="auto"/>
            <w:noWrap/>
            <w:vAlign w:val="center"/>
            <w:hideMark/>
          </w:tcPr>
          <w:p w14:paraId="49A54DAC" w14:textId="254774F4"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lastRenderedPageBreak/>
              <w:t>1/01/2</w:t>
            </w:r>
            <w:r w:rsidR="005D249C">
              <w:rPr>
                <w:rFonts w:ascii="Arial" w:hAnsi="Arial" w:cs="Arial"/>
                <w:color w:val="000000"/>
                <w:sz w:val="20"/>
                <w:szCs w:val="20"/>
              </w:rPr>
              <w:t>6</w:t>
            </w:r>
          </w:p>
        </w:tc>
        <w:tc>
          <w:tcPr>
            <w:tcW w:w="440" w:type="pct"/>
            <w:shd w:val="clear" w:color="auto" w:fill="auto"/>
            <w:noWrap/>
            <w:vAlign w:val="center"/>
            <w:hideMark/>
          </w:tcPr>
          <w:p w14:paraId="65A1A2EA" w14:textId="615C4F93"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31/12/2</w:t>
            </w:r>
            <w:r w:rsidR="005D249C">
              <w:rPr>
                <w:rFonts w:ascii="Arial" w:hAnsi="Arial" w:cs="Arial"/>
                <w:color w:val="000000"/>
                <w:sz w:val="20"/>
                <w:szCs w:val="20"/>
              </w:rPr>
              <w:t>6</w:t>
            </w:r>
          </w:p>
        </w:tc>
        <w:tc>
          <w:tcPr>
            <w:tcW w:w="788" w:type="pct"/>
            <w:shd w:val="clear" w:color="auto" w:fill="auto"/>
            <w:vAlign w:val="center"/>
            <w:hideMark/>
          </w:tcPr>
          <w:p w14:paraId="04F3C646" w14:textId="7B679D82"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Marco de interoperabilidad para el </w:t>
            </w:r>
            <w:r w:rsidR="005938F1" w:rsidRPr="00F93E10">
              <w:rPr>
                <w:rFonts w:ascii="Arial" w:hAnsi="Arial" w:cs="Arial"/>
                <w:color w:val="000000"/>
                <w:sz w:val="20"/>
                <w:szCs w:val="20"/>
              </w:rPr>
              <w:t>Distrito</w:t>
            </w:r>
          </w:p>
        </w:tc>
        <w:tc>
          <w:tcPr>
            <w:tcW w:w="856" w:type="pct"/>
            <w:shd w:val="clear" w:color="auto" w:fill="auto"/>
            <w:vAlign w:val="center"/>
            <w:hideMark/>
          </w:tcPr>
          <w:p w14:paraId="170A280D" w14:textId="1923DF9C" w:rsidR="009719D5" w:rsidRPr="00F93E10" w:rsidRDefault="005C5CC2">
            <w:pPr>
              <w:rPr>
                <w:rFonts w:ascii="Arial" w:hAnsi="Arial" w:cs="Arial"/>
                <w:color w:val="000000"/>
                <w:sz w:val="20"/>
                <w:szCs w:val="20"/>
              </w:rPr>
            </w:pPr>
            <w:r w:rsidRPr="00F93E10">
              <w:rPr>
                <w:rFonts w:ascii="Arial" w:hAnsi="Arial" w:cs="Arial"/>
                <w:color w:val="000000"/>
                <w:sz w:val="20"/>
                <w:szCs w:val="20"/>
              </w:rPr>
              <w:t>Mesa de Trabajo de Transformación Digital</w:t>
            </w:r>
          </w:p>
        </w:tc>
        <w:tc>
          <w:tcPr>
            <w:tcW w:w="772" w:type="pct"/>
            <w:shd w:val="clear" w:color="auto" w:fill="auto"/>
            <w:vAlign w:val="center"/>
            <w:hideMark/>
          </w:tcPr>
          <w:p w14:paraId="7BAF2C2C" w14:textId="104613B4"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Marco de interoperabilidad para el </w:t>
            </w:r>
            <w:r w:rsidR="005938F1" w:rsidRPr="00F93E10">
              <w:rPr>
                <w:rFonts w:ascii="Arial" w:hAnsi="Arial" w:cs="Arial"/>
                <w:color w:val="000000"/>
                <w:sz w:val="20"/>
                <w:szCs w:val="20"/>
              </w:rPr>
              <w:t>Distrito</w:t>
            </w:r>
            <w:r w:rsidRPr="00F93E10">
              <w:rPr>
                <w:rFonts w:ascii="Arial" w:hAnsi="Arial" w:cs="Arial"/>
                <w:color w:val="000000"/>
                <w:sz w:val="20"/>
                <w:szCs w:val="20"/>
              </w:rPr>
              <w:t xml:space="preserve"> definido</w:t>
            </w:r>
          </w:p>
        </w:tc>
        <w:tc>
          <w:tcPr>
            <w:tcW w:w="608" w:type="pct"/>
            <w:shd w:val="clear" w:color="auto" w:fill="auto"/>
            <w:vAlign w:val="center"/>
            <w:hideMark/>
          </w:tcPr>
          <w:p w14:paraId="0A3E8FB2"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Documento</w:t>
            </w:r>
          </w:p>
        </w:tc>
        <w:tc>
          <w:tcPr>
            <w:tcW w:w="340" w:type="pct"/>
            <w:shd w:val="clear" w:color="auto" w:fill="auto"/>
            <w:noWrap/>
            <w:vAlign w:val="center"/>
            <w:hideMark/>
          </w:tcPr>
          <w:p w14:paraId="1D1B4EF2"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100%</w:t>
            </w:r>
          </w:p>
        </w:tc>
      </w:tr>
      <w:tr w:rsidR="009719D5" w:rsidRPr="001771E7" w14:paraId="42E81842" w14:textId="77777777" w:rsidTr="00346E25">
        <w:trPr>
          <w:trHeight w:val="960"/>
        </w:trPr>
        <w:tc>
          <w:tcPr>
            <w:tcW w:w="799" w:type="pct"/>
            <w:vMerge w:val="restart"/>
            <w:shd w:val="clear" w:color="auto" w:fill="auto"/>
            <w:vAlign w:val="center"/>
            <w:hideMark/>
          </w:tcPr>
          <w:p w14:paraId="791F3E42" w14:textId="2E6EB4C4" w:rsidR="009719D5" w:rsidRPr="00F93E10" w:rsidRDefault="009719D5">
            <w:pPr>
              <w:rPr>
                <w:rFonts w:ascii="Arial" w:hAnsi="Arial" w:cs="Arial"/>
                <w:color w:val="000000"/>
                <w:sz w:val="20"/>
                <w:szCs w:val="20"/>
              </w:rPr>
            </w:pPr>
            <w:r w:rsidRPr="00F93E10">
              <w:rPr>
                <w:rFonts w:ascii="Arial" w:hAnsi="Arial" w:cs="Arial"/>
                <w:color w:val="000000"/>
                <w:sz w:val="20"/>
                <w:szCs w:val="20"/>
              </w:rPr>
              <w:t>Fortalecer los sistemas de control y gestión de la Información</w:t>
            </w:r>
            <w:r w:rsidR="005C5CC2" w:rsidRPr="00F93E10">
              <w:rPr>
                <w:rFonts w:ascii="Arial" w:hAnsi="Arial" w:cs="Arial"/>
                <w:color w:val="000000"/>
                <w:sz w:val="20"/>
                <w:szCs w:val="20"/>
              </w:rPr>
              <w:t>.</w:t>
            </w:r>
          </w:p>
        </w:tc>
        <w:tc>
          <w:tcPr>
            <w:tcW w:w="398" w:type="pct"/>
            <w:vMerge w:val="restart"/>
            <w:shd w:val="clear" w:color="auto" w:fill="auto"/>
            <w:noWrap/>
            <w:vAlign w:val="center"/>
            <w:hideMark/>
          </w:tcPr>
          <w:p w14:paraId="3EA46FF3" w14:textId="2C9604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1/01/2</w:t>
            </w:r>
            <w:r w:rsidR="005D249C">
              <w:rPr>
                <w:rFonts w:ascii="Arial" w:hAnsi="Arial" w:cs="Arial"/>
                <w:color w:val="000000"/>
                <w:sz w:val="20"/>
                <w:szCs w:val="20"/>
              </w:rPr>
              <w:t>6</w:t>
            </w:r>
          </w:p>
        </w:tc>
        <w:tc>
          <w:tcPr>
            <w:tcW w:w="440" w:type="pct"/>
            <w:vMerge w:val="restart"/>
            <w:shd w:val="clear" w:color="auto" w:fill="auto"/>
            <w:noWrap/>
            <w:vAlign w:val="center"/>
            <w:hideMark/>
          </w:tcPr>
          <w:p w14:paraId="45678E6D" w14:textId="3F3D3A1F"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31/12/2</w:t>
            </w:r>
            <w:r w:rsidR="005D249C">
              <w:rPr>
                <w:rFonts w:ascii="Arial" w:hAnsi="Arial" w:cs="Arial"/>
                <w:color w:val="000000"/>
                <w:sz w:val="20"/>
                <w:szCs w:val="20"/>
              </w:rPr>
              <w:t>6</w:t>
            </w:r>
          </w:p>
        </w:tc>
        <w:tc>
          <w:tcPr>
            <w:tcW w:w="788" w:type="pct"/>
            <w:shd w:val="clear" w:color="auto" w:fill="auto"/>
            <w:vAlign w:val="center"/>
            <w:hideMark/>
          </w:tcPr>
          <w:p w14:paraId="30CFBA93"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Documento sobre el fortalecimiento de los sistemas de control y gestión de la Información </w:t>
            </w:r>
          </w:p>
        </w:tc>
        <w:tc>
          <w:tcPr>
            <w:tcW w:w="856" w:type="pct"/>
            <w:vMerge w:val="restart"/>
            <w:shd w:val="clear" w:color="auto" w:fill="auto"/>
            <w:vAlign w:val="center"/>
            <w:hideMark/>
          </w:tcPr>
          <w:p w14:paraId="2C355E1D" w14:textId="6B6EA46C" w:rsidR="009719D5" w:rsidRPr="00F93E10" w:rsidRDefault="005C5CC2">
            <w:pPr>
              <w:rPr>
                <w:rFonts w:ascii="Arial" w:hAnsi="Arial" w:cs="Arial"/>
                <w:color w:val="000000"/>
                <w:sz w:val="20"/>
                <w:szCs w:val="20"/>
              </w:rPr>
            </w:pPr>
            <w:r w:rsidRPr="00F93E10">
              <w:rPr>
                <w:rFonts w:ascii="Arial" w:hAnsi="Arial" w:cs="Arial"/>
                <w:color w:val="000000"/>
                <w:sz w:val="20"/>
                <w:szCs w:val="20"/>
              </w:rPr>
              <w:t>Mesa de Trabajo de Transformación Digital</w:t>
            </w:r>
          </w:p>
        </w:tc>
        <w:tc>
          <w:tcPr>
            <w:tcW w:w="772" w:type="pct"/>
            <w:shd w:val="clear" w:color="auto" w:fill="auto"/>
            <w:vAlign w:val="center"/>
            <w:hideMark/>
          </w:tcPr>
          <w:p w14:paraId="166847AB"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Fortalecimiento de los sistemas de control y gestión de la Información definido</w:t>
            </w:r>
          </w:p>
        </w:tc>
        <w:tc>
          <w:tcPr>
            <w:tcW w:w="608" w:type="pct"/>
            <w:shd w:val="clear" w:color="auto" w:fill="auto"/>
            <w:vAlign w:val="center"/>
            <w:hideMark/>
          </w:tcPr>
          <w:p w14:paraId="39922963"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Documento </w:t>
            </w:r>
          </w:p>
        </w:tc>
        <w:tc>
          <w:tcPr>
            <w:tcW w:w="340" w:type="pct"/>
            <w:shd w:val="clear" w:color="auto" w:fill="auto"/>
            <w:noWrap/>
            <w:vAlign w:val="center"/>
            <w:hideMark/>
          </w:tcPr>
          <w:p w14:paraId="374A92A2"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w:t>
            </w:r>
          </w:p>
        </w:tc>
      </w:tr>
      <w:tr w:rsidR="009719D5" w:rsidRPr="001771E7" w14:paraId="00F8C828" w14:textId="77777777" w:rsidTr="00346E25">
        <w:trPr>
          <w:trHeight w:val="960"/>
        </w:trPr>
        <w:tc>
          <w:tcPr>
            <w:tcW w:w="799" w:type="pct"/>
            <w:vMerge/>
            <w:vAlign w:val="center"/>
            <w:hideMark/>
          </w:tcPr>
          <w:p w14:paraId="5CF779C9" w14:textId="77777777" w:rsidR="009719D5" w:rsidRPr="00F93E10" w:rsidRDefault="009719D5">
            <w:pPr>
              <w:rPr>
                <w:rFonts w:ascii="Arial" w:hAnsi="Arial" w:cs="Arial"/>
                <w:color w:val="000000"/>
                <w:sz w:val="20"/>
                <w:szCs w:val="20"/>
              </w:rPr>
            </w:pPr>
          </w:p>
        </w:tc>
        <w:tc>
          <w:tcPr>
            <w:tcW w:w="398" w:type="pct"/>
            <w:vMerge/>
            <w:vAlign w:val="center"/>
            <w:hideMark/>
          </w:tcPr>
          <w:p w14:paraId="1D07FDBF" w14:textId="77777777" w:rsidR="009719D5" w:rsidRPr="00F93E10" w:rsidRDefault="009719D5">
            <w:pPr>
              <w:rPr>
                <w:rFonts w:ascii="Arial" w:hAnsi="Arial" w:cs="Arial"/>
                <w:color w:val="000000"/>
                <w:sz w:val="20"/>
                <w:szCs w:val="20"/>
              </w:rPr>
            </w:pPr>
          </w:p>
        </w:tc>
        <w:tc>
          <w:tcPr>
            <w:tcW w:w="440" w:type="pct"/>
            <w:vMerge/>
            <w:vAlign w:val="center"/>
            <w:hideMark/>
          </w:tcPr>
          <w:p w14:paraId="569E472D" w14:textId="77777777" w:rsidR="009719D5" w:rsidRPr="00F93E10" w:rsidRDefault="009719D5">
            <w:pPr>
              <w:rPr>
                <w:rFonts w:ascii="Arial" w:hAnsi="Arial" w:cs="Arial"/>
                <w:color w:val="000000"/>
                <w:sz w:val="20"/>
                <w:szCs w:val="20"/>
              </w:rPr>
            </w:pPr>
          </w:p>
        </w:tc>
        <w:tc>
          <w:tcPr>
            <w:tcW w:w="788" w:type="pct"/>
            <w:shd w:val="clear" w:color="auto" w:fill="auto"/>
            <w:vAlign w:val="center"/>
            <w:hideMark/>
          </w:tcPr>
          <w:p w14:paraId="111D6B6F"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Plan de acción de implementación de los sistemas de control y gestión de la Información</w:t>
            </w:r>
          </w:p>
        </w:tc>
        <w:tc>
          <w:tcPr>
            <w:tcW w:w="856" w:type="pct"/>
            <w:vMerge/>
            <w:vAlign w:val="center"/>
            <w:hideMark/>
          </w:tcPr>
          <w:p w14:paraId="30AF2BE2" w14:textId="77777777" w:rsidR="009719D5" w:rsidRPr="00F93E10" w:rsidRDefault="009719D5">
            <w:pPr>
              <w:rPr>
                <w:rFonts w:ascii="Arial" w:hAnsi="Arial" w:cs="Arial"/>
                <w:color w:val="000000"/>
                <w:sz w:val="20"/>
                <w:szCs w:val="20"/>
              </w:rPr>
            </w:pPr>
          </w:p>
        </w:tc>
        <w:tc>
          <w:tcPr>
            <w:tcW w:w="772" w:type="pct"/>
            <w:shd w:val="clear" w:color="auto" w:fill="auto"/>
            <w:vAlign w:val="center"/>
            <w:hideMark/>
          </w:tcPr>
          <w:p w14:paraId="4B335D89"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Plan de acción de implementación de los sistemas de control y gestión de la Información ejecutado</w:t>
            </w:r>
          </w:p>
        </w:tc>
        <w:tc>
          <w:tcPr>
            <w:tcW w:w="608" w:type="pct"/>
            <w:shd w:val="clear" w:color="auto" w:fill="auto"/>
            <w:vAlign w:val="center"/>
            <w:hideMark/>
          </w:tcPr>
          <w:p w14:paraId="0C9821D8"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Porcentaje de avance</w:t>
            </w:r>
          </w:p>
        </w:tc>
        <w:tc>
          <w:tcPr>
            <w:tcW w:w="340" w:type="pct"/>
            <w:shd w:val="clear" w:color="auto" w:fill="auto"/>
            <w:noWrap/>
            <w:vAlign w:val="center"/>
            <w:hideMark/>
          </w:tcPr>
          <w:p w14:paraId="4357237A"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100%</w:t>
            </w:r>
          </w:p>
        </w:tc>
      </w:tr>
      <w:tr w:rsidR="009719D5" w:rsidRPr="001771E7" w14:paraId="00943D6A" w14:textId="77777777" w:rsidTr="00346E25">
        <w:trPr>
          <w:trHeight w:val="960"/>
        </w:trPr>
        <w:tc>
          <w:tcPr>
            <w:tcW w:w="799" w:type="pct"/>
            <w:shd w:val="clear" w:color="auto" w:fill="auto"/>
            <w:vAlign w:val="center"/>
            <w:hideMark/>
          </w:tcPr>
          <w:p w14:paraId="632348EC"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Fortalecer la gestión de la infraestructura tecnológica.</w:t>
            </w:r>
          </w:p>
        </w:tc>
        <w:tc>
          <w:tcPr>
            <w:tcW w:w="398" w:type="pct"/>
            <w:shd w:val="clear" w:color="auto" w:fill="auto"/>
            <w:noWrap/>
            <w:vAlign w:val="center"/>
            <w:hideMark/>
          </w:tcPr>
          <w:p w14:paraId="5BB16DE2" w14:textId="28391A7E"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1/01/2</w:t>
            </w:r>
            <w:r w:rsidR="005D249C">
              <w:rPr>
                <w:rFonts w:ascii="Arial" w:hAnsi="Arial" w:cs="Arial"/>
                <w:color w:val="000000"/>
                <w:sz w:val="20"/>
                <w:szCs w:val="20"/>
              </w:rPr>
              <w:t>6</w:t>
            </w:r>
          </w:p>
        </w:tc>
        <w:tc>
          <w:tcPr>
            <w:tcW w:w="440" w:type="pct"/>
            <w:shd w:val="clear" w:color="auto" w:fill="auto"/>
            <w:noWrap/>
            <w:vAlign w:val="center"/>
            <w:hideMark/>
          </w:tcPr>
          <w:p w14:paraId="40D16ED6" w14:textId="4BFF2E0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31/12/2</w:t>
            </w:r>
            <w:r w:rsidR="005D249C">
              <w:rPr>
                <w:rFonts w:ascii="Arial" w:hAnsi="Arial" w:cs="Arial"/>
                <w:color w:val="000000"/>
                <w:sz w:val="20"/>
                <w:szCs w:val="20"/>
              </w:rPr>
              <w:t>6</w:t>
            </w:r>
          </w:p>
        </w:tc>
        <w:tc>
          <w:tcPr>
            <w:tcW w:w="788" w:type="pct"/>
            <w:shd w:val="clear" w:color="auto" w:fill="auto"/>
            <w:vAlign w:val="center"/>
            <w:hideMark/>
          </w:tcPr>
          <w:p w14:paraId="3D95EB9F"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Proyecto para el fortalecimiento de la gestión de la infraestructura tecnológica.</w:t>
            </w:r>
          </w:p>
        </w:tc>
        <w:tc>
          <w:tcPr>
            <w:tcW w:w="856" w:type="pct"/>
            <w:shd w:val="clear" w:color="auto" w:fill="auto"/>
            <w:vAlign w:val="center"/>
            <w:hideMark/>
          </w:tcPr>
          <w:p w14:paraId="3B7D1179" w14:textId="69F17B94" w:rsidR="009719D5" w:rsidRPr="00F93E10" w:rsidRDefault="009719D5">
            <w:pPr>
              <w:rPr>
                <w:rFonts w:ascii="Arial" w:hAnsi="Arial" w:cs="Arial"/>
                <w:color w:val="000000"/>
                <w:sz w:val="20"/>
                <w:szCs w:val="20"/>
              </w:rPr>
            </w:pPr>
            <w:r w:rsidRPr="00F93E10">
              <w:rPr>
                <w:rFonts w:ascii="Arial" w:hAnsi="Arial" w:cs="Arial"/>
                <w:color w:val="000000"/>
                <w:sz w:val="20"/>
                <w:szCs w:val="20"/>
              </w:rPr>
              <w:t>Jefe Oficina Asesora de Informática/</w:t>
            </w:r>
            <w:r w:rsidR="005C5CC2" w:rsidRPr="00F93E10">
              <w:rPr>
                <w:rFonts w:ascii="Arial" w:hAnsi="Arial" w:cs="Arial"/>
                <w:color w:val="000000"/>
                <w:sz w:val="20"/>
                <w:szCs w:val="20"/>
              </w:rPr>
              <w:t xml:space="preserve"> </w:t>
            </w:r>
            <w:r w:rsidRPr="00F93E10">
              <w:rPr>
                <w:rFonts w:ascii="Arial" w:hAnsi="Arial" w:cs="Arial"/>
                <w:color w:val="000000"/>
                <w:sz w:val="20"/>
                <w:szCs w:val="20"/>
              </w:rPr>
              <w:t>Líderes de proyectos</w:t>
            </w:r>
          </w:p>
        </w:tc>
        <w:tc>
          <w:tcPr>
            <w:tcW w:w="772" w:type="pct"/>
            <w:shd w:val="clear" w:color="auto" w:fill="auto"/>
            <w:vAlign w:val="center"/>
            <w:hideMark/>
          </w:tcPr>
          <w:p w14:paraId="48141936"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Proyecto formulado para el fortalecimiento de la gestión de la infraestructura tecnológica.</w:t>
            </w:r>
          </w:p>
        </w:tc>
        <w:tc>
          <w:tcPr>
            <w:tcW w:w="608" w:type="pct"/>
            <w:shd w:val="clear" w:color="auto" w:fill="auto"/>
            <w:vAlign w:val="center"/>
            <w:hideMark/>
          </w:tcPr>
          <w:p w14:paraId="461806AE"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Documento</w:t>
            </w:r>
          </w:p>
        </w:tc>
        <w:tc>
          <w:tcPr>
            <w:tcW w:w="340" w:type="pct"/>
            <w:shd w:val="clear" w:color="auto" w:fill="auto"/>
            <w:noWrap/>
            <w:vAlign w:val="center"/>
            <w:hideMark/>
          </w:tcPr>
          <w:p w14:paraId="22C527CA"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w:t>
            </w:r>
          </w:p>
        </w:tc>
      </w:tr>
      <w:tr w:rsidR="009719D5" w:rsidRPr="001771E7" w14:paraId="2A666C96" w14:textId="77777777" w:rsidTr="00346E25">
        <w:trPr>
          <w:trHeight w:val="960"/>
        </w:trPr>
        <w:tc>
          <w:tcPr>
            <w:tcW w:w="799" w:type="pct"/>
            <w:shd w:val="clear" w:color="auto" w:fill="auto"/>
            <w:vAlign w:val="center"/>
            <w:hideMark/>
          </w:tcPr>
          <w:p w14:paraId="5204B47E" w14:textId="2E3CF617" w:rsidR="009719D5" w:rsidRPr="00F93E10" w:rsidRDefault="009719D5">
            <w:pPr>
              <w:rPr>
                <w:rFonts w:ascii="Arial" w:hAnsi="Arial" w:cs="Arial"/>
                <w:color w:val="000000"/>
                <w:sz w:val="20"/>
                <w:szCs w:val="20"/>
              </w:rPr>
            </w:pPr>
            <w:r w:rsidRPr="00F93E10">
              <w:rPr>
                <w:rFonts w:ascii="Arial" w:hAnsi="Arial" w:cs="Arial"/>
                <w:color w:val="000000"/>
                <w:sz w:val="20"/>
                <w:szCs w:val="20"/>
              </w:rPr>
              <w:t xml:space="preserve">Diseñar la Arquitectura Empresarial del </w:t>
            </w:r>
            <w:r w:rsidR="005938F1" w:rsidRPr="00F93E10">
              <w:rPr>
                <w:rFonts w:ascii="Arial" w:hAnsi="Arial" w:cs="Arial"/>
                <w:color w:val="000000"/>
                <w:sz w:val="20"/>
                <w:szCs w:val="20"/>
              </w:rPr>
              <w:t>Distrito</w:t>
            </w:r>
            <w:r w:rsidRPr="00F93E10">
              <w:rPr>
                <w:rFonts w:ascii="Arial" w:hAnsi="Arial" w:cs="Arial"/>
                <w:color w:val="000000"/>
                <w:sz w:val="20"/>
                <w:szCs w:val="20"/>
              </w:rPr>
              <w:t xml:space="preserve"> (Fase IiI: establecimiento de la </w:t>
            </w:r>
            <w:r w:rsidR="005938F1" w:rsidRPr="00F93E10">
              <w:rPr>
                <w:rFonts w:ascii="Arial" w:hAnsi="Arial" w:cs="Arial"/>
                <w:color w:val="000000"/>
                <w:sz w:val="20"/>
                <w:szCs w:val="20"/>
              </w:rPr>
              <w:t>arquitectura</w:t>
            </w:r>
            <w:r w:rsidRPr="00F93E10">
              <w:rPr>
                <w:rFonts w:ascii="Arial" w:hAnsi="Arial" w:cs="Arial"/>
                <w:color w:val="000000"/>
                <w:sz w:val="20"/>
                <w:szCs w:val="20"/>
              </w:rPr>
              <w:t xml:space="preserve"> empresarial objetivo)</w:t>
            </w:r>
          </w:p>
        </w:tc>
        <w:tc>
          <w:tcPr>
            <w:tcW w:w="398" w:type="pct"/>
            <w:shd w:val="clear" w:color="auto" w:fill="auto"/>
            <w:noWrap/>
            <w:vAlign w:val="center"/>
            <w:hideMark/>
          </w:tcPr>
          <w:p w14:paraId="198D2D54" w14:textId="64912B42"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1/01/2</w:t>
            </w:r>
            <w:r w:rsidR="005D249C">
              <w:rPr>
                <w:rFonts w:ascii="Arial" w:hAnsi="Arial" w:cs="Arial"/>
                <w:color w:val="000000"/>
                <w:sz w:val="20"/>
                <w:szCs w:val="20"/>
              </w:rPr>
              <w:t>6</w:t>
            </w:r>
          </w:p>
        </w:tc>
        <w:tc>
          <w:tcPr>
            <w:tcW w:w="440" w:type="pct"/>
            <w:shd w:val="clear" w:color="auto" w:fill="auto"/>
            <w:noWrap/>
            <w:vAlign w:val="center"/>
            <w:hideMark/>
          </w:tcPr>
          <w:p w14:paraId="5810AF81" w14:textId="0E723ED8"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31/12/2</w:t>
            </w:r>
            <w:r w:rsidR="005D249C">
              <w:rPr>
                <w:rFonts w:ascii="Arial" w:hAnsi="Arial" w:cs="Arial"/>
                <w:color w:val="000000"/>
                <w:sz w:val="20"/>
                <w:szCs w:val="20"/>
              </w:rPr>
              <w:t>6</w:t>
            </w:r>
          </w:p>
        </w:tc>
        <w:tc>
          <w:tcPr>
            <w:tcW w:w="788" w:type="pct"/>
            <w:shd w:val="clear" w:color="auto" w:fill="auto"/>
            <w:vAlign w:val="center"/>
            <w:hideMark/>
          </w:tcPr>
          <w:p w14:paraId="1329C65A" w14:textId="34F9AF61" w:rsidR="009719D5" w:rsidRPr="00F93E10" w:rsidRDefault="009719D5">
            <w:pPr>
              <w:rPr>
                <w:rFonts w:ascii="Arial" w:hAnsi="Arial" w:cs="Arial"/>
                <w:color w:val="000000"/>
                <w:sz w:val="20"/>
                <w:szCs w:val="20"/>
              </w:rPr>
            </w:pPr>
            <w:r w:rsidRPr="00F93E10">
              <w:rPr>
                <w:rFonts w:ascii="Arial" w:hAnsi="Arial" w:cs="Arial"/>
                <w:color w:val="000000"/>
                <w:sz w:val="20"/>
                <w:szCs w:val="20"/>
              </w:rPr>
              <w:t>Plan de acción fase II Arquitectura empresarial objetivo</w:t>
            </w:r>
          </w:p>
        </w:tc>
        <w:tc>
          <w:tcPr>
            <w:tcW w:w="856" w:type="pct"/>
            <w:shd w:val="clear" w:color="auto" w:fill="auto"/>
            <w:vAlign w:val="center"/>
            <w:hideMark/>
          </w:tcPr>
          <w:p w14:paraId="44AB200B" w14:textId="69C9F420" w:rsidR="009719D5" w:rsidRPr="00F93E10" w:rsidRDefault="005C5CC2">
            <w:pPr>
              <w:rPr>
                <w:rFonts w:ascii="Arial" w:hAnsi="Arial" w:cs="Arial"/>
                <w:color w:val="000000"/>
                <w:sz w:val="20"/>
                <w:szCs w:val="20"/>
              </w:rPr>
            </w:pPr>
            <w:r w:rsidRPr="00F93E10">
              <w:rPr>
                <w:rFonts w:ascii="Arial" w:hAnsi="Arial" w:cs="Arial"/>
                <w:color w:val="000000"/>
                <w:sz w:val="20"/>
                <w:szCs w:val="20"/>
              </w:rPr>
              <w:t>Mesa de Trabajo de Transformación Digital</w:t>
            </w:r>
          </w:p>
        </w:tc>
        <w:tc>
          <w:tcPr>
            <w:tcW w:w="772" w:type="pct"/>
            <w:shd w:val="clear" w:color="auto" w:fill="auto"/>
            <w:vAlign w:val="center"/>
            <w:hideMark/>
          </w:tcPr>
          <w:p w14:paraId="73F92C6C" w14:textId="49D8C56B" w:rsidR="009719D5" w:rsidRPr="00F93E10" w:rsidRDefault="009719D5">
            <w:pPr>
              <w:rPr>
                <w:rFonts w:ascii="Arial" w:hAnsi="Arial" w:cs="Arial"/>
                <w:color w:val="000000"/>
                <w:sz w:val="20"/>
                <w:szCs w:val="20"/>
              </w:rPr>
            </w:pPr>
            <w:r w:rsidRPr="00F93E10">
              <w:rPr>
                <w:rFonts w:ascii="Arial" w:hAnsi="Arial" w:cs="Arial"/>
                <w:color w:val="000000"/>
                <w:sz w:val="20"/>
                <w:szCs w:val="20"/>
              </w:rPr>
              <w:t>Avance de cumplimiento del plan de acción de la fase II Arquitectura empresarial objetivo definida</w:t>
            </w:r>
          </w:p>
        </w:tc>
        <w:tc>
          <w:tcPr>
            <w:tcW w:w="608" w:type="pct"/>
            <w:shd w:val="clear" w:color="auto" w:fill="auto"/>
            <w:vAlign w:val="center"/>
            <w:hideMark/>
          </w:tcPr>
          <w:p w14:paraId="392A10B0" w14:textId="77777777" w:rsidR="009719D5" w:rsidRPr="00F93E10" w:rsidRDefault="009719D5">
            <w:pPr>
              <w:rPr>
                <w:rFonts w:ascii="Arial" w:hAnsi="Arial" w:cs="Arial"/>
                <w:color w:val="000000"/>
                <w:sz w:val="20"/>
                <w:szCs w:val="20"/>
              </w:rPr>
            </w:pPr>
            <w:r w:rsidRPr="00F93E10">
              <w:rPr>
                <w:rFonts w:ascii="Arial" w:hAnsi="Arial" w:cs="Arial"/>
                <w:color w:val="000000"/>
                <w:sz w:val="20"/>
                <w:szCs w:val="20"/>
              </w:rPr>
              <w:t>Porcentaje de avance</w:t>
            </w:r>
          </w:p>
        </w:tc>
        <w:tc>
          <w:tcPr>
            <w:tcW w:w="340" w:type="pct"/>
            <w:shd w:val="clear" w:color="auto" w:fill="auto"/>
            <w:noWrap/>
            <w:vAlign w:val="center"/>
            <w:hideMark/>
          </w:tcPr>
          <w:p w14:paraId="1DCF07AE" w14:textId="77777777" w:rsidR="009719D5" w:rsidRPr="00F93E10" w:rsidRDefault="009719D5">
            <w:pPr>
              <w:jc w:val="right"/>
              <w:rPr>
                <w:rFonts w:ascii="Arial" w:hAnsi="Arial" w:cs="Arial"/>
                <w:color w:val="000000"/>
                <w:sz w:val="20"/>
                <w:szCs w:val="20"/>
              </w:rPr>
            </w:pPr>
            <w:r w:rsidRPr="00F93E10">
              <w:rPr>
                <w:rFonts w:ascii="Arial" w:hAnsi="Arial" w:cs="Arial"/>
                <w:color w:val="000000"/>
                <w:sz w:val="20"/>
                <w:szCs w:val="20"/>
              </w:rPr>
              <w:t>1</w:t>
            </w:r>
          </w:p>
        </w:tc>
      </w:tr>
    </w:tbl>
    <w:p w14:paraId="77352E7A" w14:textId="58EEB1D1" w:rsidR="00B174FC" w:rsidRPr="001771E7" w:rsidRDefault="00746412" w:rsidP="00746412">
      <w:pPr>
        <w:autoSpaceDE w:val="0"/>
        <w:autoSpaceDN w:val="0"/>
        <w:adjustRightInd w:val="0"/>
        <w:jc w:val="center"/>
        <w:rPr>
          <w:rFonts w:ascii="Arial" w:hAnsi="Arial" w:cs="Arial"/>
        </w:rPr>
      </w:pPr>
      <w:r w:rsidRPr="002E2FDC">
        <w:rPr>
          <w:rFonts w:ascii="Arial" w:hAnsi="Arial" w:cs="Arial"/>
          <w:i/>
          <w:iCs/>
        </w:rPr>
        <w:t>Fuente</w:t>
      </w:r>
      <w:r w:rsidRPr="001771E7">
        <w:rPr>
          <w:rFonts w:ascii="Arial" w:hAnsi="Arial" w:cs="Arial"/>
        </w:rPr>
        <w:t>. Elaboración propia</w:t>
      </w:r>
      <w:r w:rsidR="00031214">
        <w:rPr>
          <w:rFonts w:ascii="Arial" w:hAnsi="Arial" w:cs="Arial"/>
        </w:rPr>
        <w:t xml:space="preserve"> </w:t>
      </w:r>
      <w:r w:rsidR="00031214">
        <w:rPr>
          <w:rFonts w:ascii="Arial" w:hAnsi="Arial" w:cs="Arial"/>
          <w:lang w:eastAsia="es-CO"/>
        </w:rPr>
        <w:t>(2022)</w:t>
      </w:r>
      <w:r w:rsidR="00817549">
        <w:rPr>
          <w:rFonts w:ascii="Arial" w:hAnsi="Arial" w:cs="Arial"/>
        </w:rPr>
        <w:t>.</w:t>
      </w:r>
    </w:p>
    <w:p w14:paraId="00FE0C70" w14:textId="77777777" w:rsidR="006F7B0D" w:rsidRPr="001771E7" w:rsidRDefault="006F7B0D" w:rsidP="00B174FC">
      <w:pPr>
        <w:autoSpaceDE w:val="0"/>
        <w:autoSpaceDN w:val="0"/>
        <w:adjustRightInd w:val="0"/>
        <w:rPr>
          <w:rFonts w:ascii="Arial" w:hAnsi="Arial" w:cs="Arial"/>
          <w:b/>
          <w:bCs/>
        </w:rPr>
      </w:pPr>
    </w:p>
    <w:p w14:paraId="2D2FDB29" w14:textId="77777777" w:rsidR="00C37AB5" w:rsidRPr="001771E7" w:rsidRDefault="00C37AB5" w:rsidP="00404F94">
      <w:pPr>
        <w:pStyle w:val="Prrafodelista"/>
        <w:numPr>
          <w:ilvl w:val="0"/>
          <w:numId w:val="20"/>
        </w:numPr>
        <w:autoSpaceDE w:val="0"/>
        <w:autoSpaceDN w:val="0"/>
        <w:adjustRightInd w:val="0"/>
        <w:outlineLvl w:val="0"/>
        <w:rPr>
          <w:b/>
          <w:bCs/>
        </w:rPr>
      </w:pPr>
      <w:bookmarkStart w:id="89" w:name="_Toc146025862"/>
      <w:r w:rsidRPr="001771E7">
        <w:rPr>
          <w:b/>
          <w:bCs/>
          <w:color w:val="76923C" w:themeColor="accent3" w:themeShade="BF"/>
        </w:rPr>
        <w:t>HERRAMIENTA DE SEGUIMIENTO DEL PLAN INSTITUCIONAL</w:t>
      </w:r>
      <w:bookmarkEnd w:id="89"/>
      <w:r w:rsidRPr="001771E7">
        <w:rPr>
          <w:b/>
          <w:bCs/>
          <w:color w:val="76923C" w:themeColor="accent3" w:themeShade="BF"/>
        </w:rPr>
        <w:t xml:space="preserve"> </w:t>
      </w:r>
    </w:p>
    <w:p w14:paraId="6E21E0BB" w14:textId="52D3C308" w:rsidR="00746412" w:rsidRDefault="00746412" w:rsidP="00746412">
      <w:pPr>
        <w:pStyle w:val="Descripcin"/>
        <w:keepNext/>
        <w:jc w:val="center"/>
        <w:rPr>
          <w:rFonts w:ascii="Arial" w:hAnsi="Arial" w:cs="Arial"/>
          <w:i w:val="0"/>
          <w:iCs w:val="0"/>
          <w:color w:val="auto"/>
          <w:sz w:val="24"/>
          <w:szCs w:val="24"/>
        </w:rPr>
      </w:pPr>
    </w:p>
    <w:p w14:paraId="69C5C2EE" w14:textId="62D40664" w:rsidR="00817549" w:rsidRDefault="00817549" w:rsidP="00817549">
      <w:pPr>
        <w:rPr>
          <w:rFonts w:ascii="Arial" w:hAnsi="Arial" w:cs="Arial"/>
        </w:rPr>
      </w:pPr>
      <w:bookmarkStart w:id="90" w:name="_Toc147750896"/>
      <w:r w:rsidRPr="00817549">
        <w:rPr>
          <w:rFonts w:ascii="Arial" w:hAnsi="Arial" w:cs="Arial"/>
          <w:b/>
          <w:bCs/>
        </w:rPr>
        <w:t xml:space="preserve">Tabla </w:t>
      </w:r>
      <w:r w:rsidRPr="00817549">
        <w:rPr>
          <w:rFonts w:ascii="Arial" w:hAnsi="Arial" w:cs="Arial"/>
          <w:b/>
          <w:bCs/>
          <w:i/>
          <w:iCs/>
        </w:rPr>
        <w:fldChar w:fldCharType="begin"/>
      </w:r>
      <w:r w:rsidRPr="00817549">
        <w:rPr>
          <w:rFonts w:ascii="Arial" w:hAnsi="Arial" w:cs="Arial"/>
          <w:b/>
          <w:bCs/>
        </w:rPr>
        <w:instrText xml:space="preserve"> SEQ Tabla \* ARABIC </w:instrText>
      </w:r>
      <w:r w:rsidRPr="00817549">
        <w:rPr>
          <w:rFonts w:ascii="Arial" w:hAnsi="Arial" w:cs="Arial"/>
          <w:b/>
          <w:bCs/>
          <w:i/>
          <w:iCs/>
        </w:rPr>
        <w:fldChar w:fldCharType="separate"/>
      </w:r>
      <w:r w:rsidRPr="00817549">
        <w:rPr>
          <w:rFonts w:ascii="Arial" w:hAnsi="Arial" w:cs="Arial"/>
          <w:b/>
          <w:bCs/>
          <w:noProof/>
        </w:rPr>
        <w:t>16</w:t>
      </w:r>
      <w:r w:rsidRPr="00817549">
        <w:rPr>
          <w:rFonts w:ascii="Arial" w:hAnsi="Arial" w:cs="Arial"/>
          <w:b/>
          <w:bCs/>
          <w:i/>
          <w:iCs/>
        </w:rPr>
        <w:fldChar w:fldCharType="end"/>
      </w:r>
      <w:r w:rsidRPr="00817549">
        <w:rPr>
          <w:rFonts w:ascii="Arial" w:hAnsi="Arial" w:cs="Arial"/>
          <w:b/>
          <w:bCs/>
        </w:rPr>
        <w:t>.</w:t>
      </w:r>
      <w:r w:rsidRPr="001771E7">
        <w:rPr>
          <w:rFonts w:ascii="Arial" w:hAnsi="Arial" w:cs="Arial"/>
        </w:rPr>
        <w:t xml:space="preserve"> Herramienta se seguimiento al plan institucional PETI</w:t>
      </w:r>
      <w:bookmarkEnd w:id="90"/>
      <w:r>
        <w:rPr>
          <w:rFonts w:ascii="Arial" w:hAnsi="Arial" w:cs="Arial"/>
        </w:rPr>
        <w:t>.</w:t>
      </w:r>
    </w:p>
    <w:p w14:paraId="332DBC86" w14:textId="77777777" w:rsidR="00817549" w:rsidRPr="00817549" w:rsidRDefault="00817549" w:rsidP="00817549">
      <w:pPr>
        <w:rPr>
          <w:lang w:eastAsia="en-US"/>
        </w:rPr>
      </w:pPr>
    </w:p>
    <w:tbl>
      <w:tblPr>
        <w:tblStyle w:val="Tablaconcuadrcula"/>
        <w:tblpPr w:leftFromText="180" w:rightFromText="180" w:vertAnchor="text" w:tblpY="1"/>
        <w:tblOverlap w:val="never"/>
        <w:tblW w:w="0" w:type="auto"/>
        <w:tblLook w:val="04A0" w:firstRow="1" w:lastRow="0" w:firstColumn="1" w:lastColumn="0" w:noHBand="0" w:noVBand="1"/>
      </w:tblPr>
      <w:tblGrid>
        <w:gridCol w:w="2137"/>
        <w:gridCol w:w="2058"/>
        <w:gridCol w:w="1213"/>
        <w:gridCol w:w="614"/>
        <w:gridCol w:w="531"/>
        <w:gridCol w:w="521"/>
        <w:gridCol w:w="513"/>
        <w:gridCol w:w="2324"/>
      </w:tblGrid>
      <w:tr w:rsidR="006F7B0D" w:rsidRPr="001771E7" w14:paraId="12E79205" w14:textId="77777777" w:rsidTr="00346E25">
        <w:trPr>
          <w:tblHeader/>
        </w:trPr>
        <w:tc>
          <w:tcPr>
            <w:tcW w:w="2137" w:type="dxa"/>
            <w:vMerge w:val="restart"/>
            <w:shd w:val="clear" w:color="auto" w:fill="76923C" w:themeFill="accent3" w:themeFillShade="BF"/>
          </w:tcPr>
          <w:p w14:paraId="414108AE" w14:textId="77777777" w:rsidR="006F7B0D" w:rsidRPr="001771E7" w:rsidRDefault="006F7B0D" w:rsidP="004E5612">
            <w:pPr>
              <w:pStyle w:val="Prrafodelista"/>
              <w:autoSpaceDE w:val="0"/>
              <w:autoSpaceDN w:val="0"/>
              <w:adjustRightInd w:val="0"/>
              <w:ind w:left="0"/>
              <w:rPr>
                <w:b/>
                <w:bCs/>
                <w:color w:val="FFFFFF" w:themeColor="background1"/>
              </w:rPr>
            </w:pPr>
            <w:r w:rsidRPr="001771E7">
              <w:rPr>
                <w:b/>
                <w:bCs/>
                <w:color w:val="FFFFFF" w:themeColor="background1"/>
              </w:rPr>
              <w:t>ACTIVIDADES</w:t>
            </w:r>
          </w:p>
        </w:tc>
        <w:tc>
          <w:tcPr>
            <w:tcW w:w="2058" w:type="dxa"/>
            <w:vMerge w:val="restart"/>
            <w:shd w:val="clear" w:color="auto" w:fill="76923C" w:themeFill="accent3" w:themeFillShade="BF"/>
          </w:tcPr>
          <w:p w14:paraId="76F6D3FF" w14:textId="77777777" w:rsidR="006F7B0D" w:rsidRPr="001771E7" w:rsidRDefault="006F7B0D" w:rsidP="004E5612">
            <w:pPr>
              <w:pStyle w:val="Prrafodelista"/>
              <w:autoSpaceDE w:val="0"/>
              <w:autoSpaceDN w:val="0"/>
              <w:adjustRightInd w:val="0"/>
              <w:ind w:left="0"/>
              <w:rPr>
                <w:b/>
                <w:bCs/>
                <w:color w:val="FFFFFF" w:themeColor="background1"/>
              </w:rPr>
            </w:pPr>
            <w:r w:rsidRPr="001771E7">
              <w:rPr>
                <w:b/>
                <w:bCs/>
                <w:color w:val="FFFFFF" w:themeColor="background1"/>
              </w:rPr>
              <w:t>INDICADOR</w:t>
            </w:r>
          </w:p>
        </w:tc>
        <w:tc>
          <w:tcPr>
            <w:tcW w:w="1213" w:type="dxa"/>
            <w:vMerge w:val="restart"/>
            <w:shd w:val="clear" w:color="auto" w:fill="76923C" w:themeFill="accent3" w:themeFillShade="BF"/>
          </w:tcPr>
          <w:p w14:paraId="762FE734" w14:textId="77777777" w:rsidR="006F7B0D" w:rsidRPr="001771E7" w:rsidRDefault="006F7B0D" w:rsidP="004E5612">
            <w:pPr>
              <w:pStyle w:val="Prrafodelista"/>
              <w:autoSpaceDE w:val="0"/>
              <w:autoSpaceDN w:val="0"/>
              <w:adjustRightInd w:val="0"/>
              <w:ind w:left="0"/>
              <w:rPr>
                <w:b/>
                <w:bCs/>
                <w:color w:val="FFFFFF" w:themeColor="background1"/>
              </w:rPr>
            </w:pPr>
            <w:r w:rsidRPr="001771E7">
              <w:rPr>
                <w:b/>
                <w:bCs/>
                <w:color w:val="FFFFFF" w:themeColor="background1"/>
              </w:rPr>
              <w:t>META</w:t>
            </w:r>
          </w:p>
        </w:tc>
        <w:tc>
          <w:tcPr>
            <w:tcW w:w="2179" w:type="dxa"/>
            <w:gridSpan w:val="4"/>
            <w:shd w:val="clear" w:color="auto" w:fill="76923C" w:themeFill="accent3" w:themeFillShade="BF"/>
          </w:tcPr>
          <w:p w14:paraId="26C5A29D" w14:textId="7CCB03D3" w:rsidR="006F7B0D" w:rsidRPr="001771E7" w:rsidRDefault="006F7B0D" w:rsidP="004E5612">
            <w:pPr>
              <w:pStyle w:val="Prrafodelista"/>
              <w:autoSpaceDE w:val="0"/>
              <w:autoSpaceDN w:val="0"/>
              <w:adjustRightInd w:val="0"/>
              <w:ind w:left="0"/>
              <w:jc w:val="center"/>
              <w:rPr>
                <w:b/>
                <w:bCs/>
                <w:color w:val="FFFFFF" w:themeColor="background1"/>
              </w:rPr>
            </w:pPr>
            <w:r w:rsidRPr="001771E7">
              <w:rPr>
                <w:b/>
                <w:bCs/>
                <w:color w:val="FFFFFF" w:themeColor="background1"/>
              </w:rPr>
              <w:t>MEDICI</w:t>
            </w:r>
            <w:r w:rsidR="004E5612">
              <w:rPr>
                <w:b/>
                <w:bCs/>
                <w:color w:val="FFFFFF" w:themeColor="background1"/>
              </w:rPr>
              <w:t>Ó</w:t>
            </w:r>
            <w:r w:rsidRPr="001771E7">
              <w:rPr>
                <w:b/>
                <w:bCs/>
                <w:color w:val="FFFFFF" w:themeColor="background1"/>
              </w:rPr>
              <w:t>N TRIMESTRAL</w:t>
            </w:r>
          </w:p>
        </w:tc>
        <w:tc>
          <w:tcPr>
            <w:tcW w:w="2324" w:type="dxa"/>
            <w:vMerge w:val="restart"/>
            <w:shd w:val="clear" w:color="auto" w:fill="76923C" w:themeFill="accent3" w:themeFillShade="BF"/>
          </w:tcPr>
          <w:p w14:paraId="06FC2A18" w14:textId="77777777" w:rsidR="006F7B0D" w:rsidRPr="001771E7" w:rsidRDefault="006F7B0D" w:rsidP="004E5612">
            <w:pPr>
              <w:pStyle w:val="Prrafodelista"/>
              <w:autoSpaceDE w:val="0"/>
              <w:autoSpaceDN w:val="0"/>
              <w:adjustRightInd w:val="0"/>
              <w:ind w:left="0"/>
              <w:rPr>
                <w:b/>
                <w:bCs/>
                <w:color w:val="FFFFFF" w:themeColor="background1"/>
              </w:rPr>
            </w:pPr>
            <w:r w:rsidRPr="001771E7">
              <w:rPr>
                <w:b/>
                <w:bCs/>
                <w:color w:val="FFFFFF" w:themeColor="background1"/>
              </w:rPr>
              <w:t>OBSERVACIONES</w:t>
            </w:r>
          </w:p>
        </w:tc>
      </w:tr>
      <w:tr w:rsidR="006F7B0D" w:rsidRPr="001771E7" w14:paraId="6E0C2F7C" w14:textId="77777777" w:rsidTr="00346E25">
        <w:trPr>
          <w:tblHeader/>
        </w:trPr>
        <w:tc>
          <w:tcPr>
            <w:tcW w:w="2137" w:type="dxa"/>
            <w:vMerge/>
          </w:tcPr>
          <w:p w14:paraId="58D97F3D" w14:textId="77777777" w:rsidR="006F7B0D" w:rsidRPr="001771E7" w:rsidRDefault="006F7B0D" w:rsidP="004E5612">
            <w:pPr>
              <w:pStyle w:val="Prrafodelista"/>
              <w:autoSpaceDE w:val="0"/>
              <w:autoSpaceDN w:val="0"/>
              <w:adjustRightInd w:val="0"/>
              <w:ind w:left="0"/>
              <w:rPr>
                <w:b/>
                <w:bCs/>
              </w:rPr>
            </w:pPr>
          </w:p>
        </w:tc>
        <w:tc>
          <w:tcPr>
            <w:tcW w:w="2058" w:type="dxa"/>
            <w:vMerge/>
          </w:tcPr>
          <w:p w14:paraId="2AF3348F" w14:textId="77777777" w:rsidR="006F7B0D" w:rsidRPr="001771E7" w:rsidRDefault="006F7B0D" w:rsidP="004E5612">
            <w:pPr>
              <w:pStyle w:val="Prrafodelista"/>
              <w:autoSpaceDE w:val="0"/>
              <w:autoSpaceDN w:val="0"/>
              <w:adjustRightInd w:val="0"/>
              <w:ind w:left="0"/>
              <w:rPr>
                <w:b/>
                <w:bCs/>
              </w:rPr>
            </w:pPr>
          </w:p>
        </w:tc>
        <w:tc>
          <w:tcPr>
            <w:tcW w:w="1213" w:type="dxa"/>
            <w:vMerge/>
          </w:tcPr>
          <w:p w14:paraId="4F340CEB" w14:textId="77777777" w:rsidR="006F7B0D" w:rsidRPr="001771E7" w:rsidRDefault="006F7B0D" w:rsidP="004E5612">
            <w:pPr>
              <w:pStyle w:val="Prrafodelista"/>
              <w:autoSpaceDE w:val="0"/>
              <w:autoSpaceDN w:val="0"/>
              <w:adjustRightInd w:val="0"/>
              <w:ind w:left="0"/>
              <w:rPr>
                <w:b/>
                <w:bCs/>
              </w:rPr>
            </w:pPr>
          </w:p>
        </w:tc>
        <w:tc>
          <w:tcPr>
            <w:tcW w:w="614" w:type="dxa"/>
            <w:shd w:val="clear" w:color="auto" w:fill="76923C" w:themeFill="accent3" w:themeFillShade="BF"/>
          </w:tcPr>
          <w:p w14:paraId="1AE06B57" w14:textId="77777777" w:rsidR="006F7B0D" w:rsidRPr="001771E7" w:rsidRDefault="006F7B0D" w:rsidP="004E5612">
            <w:pPr>
              <w:pStyle w:val="Prrafodelista"/>
              <w:autoSpaceDE w:val="0"/>
              <w:autoSpaceDN w:val="0"/>
              <w:adjustRightInd w:val="0"/>
              <w:ind w:left="0"/>
              <w:jc w:val="center"/>
              <w:rPr>
                <w:b/>
                <w:bCs/>
                <w:color w:val="FFFFFF" w:themeColor="background1"/>
              </w:rPr>
            </w:pPr>
            <w:r w:rsidRPr="001771E7">
              <w:rPr>
                <w:b/>
                <w:bCs/>
                <w:color w:val="FFFFFF" w:themeColor="background1"/>
              </w:rPr>
              <w:t>1</w:t>
            </w:r>
          </w:p>
        </w:tc>
        <w:tc>
          <w:tcPr>
            <w:tcW w:w="531" w:type="dxa"/>
            <w:shd w:val="clear" w:color="auto" w:fill="76923C" w:themeFill="accent3" w:themeFillShade="BF"/>
          </w:tcPr>
          <w:p w14:paraId="2E82A586" w14:textId="77777777" w:rsidR="006F7B0D" w:rsidRPr="001771E7" w:rsidRDefault="006F7B0D" w:rsidP="004E5612">
            <w:pPr>
              <w:pStyle w:val="Prrafodelista"/>
              <w:autoSpaceDE w:val="0"/>
              <w:autoSpaceDN w:val="0"/>
              <w:adjustRightInd w:val="0"/>
              <w:ind w:left="0"/>
              <w:jc w:val="center"/>
              <w:rPr>
                <w:b/>
                <w:bCs/>
                <w:color w:val="FFFFFF" w:themeColor="background1"/>
              </w:rPr>
            </w:pPr>
            <w:r w:rsidRPr="001771E7">
              <w:rPr>
                <w:b/>
                <w:bCs/>
                <w:color w:val="FFFFFF" w:themeColor="background1"/>
              </w:rPr>
              <w:t>2</w:t>
            </w:r>
          </w:p>
        </w:tc>
        <w:tc>
          <w:tcPr>
            <w:tcW w:w="521" w:type="dxa"/>
            <w:shd w:val="clear" w:color="auto" w:fill="76923C" w:themeFill="accent3" w:themeFillShade="BF"/>
          </w:tcPr>
          <w:p w14:paraId="6514D301" w14:textId="77777777" w:rsidR="006F7B0D" w:rsidRPr="001771E7" w:rsidRDefault="006F7B0D" w:rsidP="004E5612">
            <w:pPr>
              <w:pStyle w:val="Prrafodelista"/>
              <w:autoSpaceDE w:val="0"/>
              <w:autoSpaceDN w:val="0"/>
              <w:adjustRightInd w:val="0"/>
              <w:ind w:left="0"/>
              <w:jc w:val="center"/>
              <w:rPr>
                <w:b/>
                <w:bCs/>
                <w:color w:val="FFFFFF" w:themeColor="background1"/>
              </w:rPr>
            </w:pPr>
            <w:r w:rsidRPr="001771E7">
              <w:rPr>
                <w:b/>
                <w:bCs/>
                <w:color w:val="FFFFFF" w:themeColor="background1"/>
              </w:rPr>
              <w:t>3</w:t>
            </w:r>
          </w:p>
        </w:tc>
        <w:tc>
          <w:tcPr>
            <w:tcW w:w="513" w:type="dxa"/>
            <w:shd w:val="clear" w:color="auto" w:fill="76923C" w:themeFill="accent3" w:themeFillShade="BF"/>
          </w:tcPr>
          <w:p w14:paraId="6AEFB895" w14:textId="77777777" w:rsidR="006F7B0D" w:rsidRPr="001771E7" w:rsidRDefault="006F7B0D" w:rsidP="004E5612">
            <w:pPr>
              <w:pStyle w:val="Prrafodelista"/>
              <w:autoSpaceDE w:val="0"/>
              <w:autoSpaceDN w:val="0"/>
              <w:adjustRightInd w:val="0"/>
              <w:ind w:left="0"/>
              <w:jc w:val="center"/>
              <w:rPr>
                <w:b/>
                <w:bCs/>
                <w:color w:val="FFFFFF" w:themeColor="background1"/>
              </w:rPr>
            </w:pPr>
            <w:r w:rsidRPr="001771E7">
              <w:rPr>
                <w:b/>
                <w:bCs/>
                <w:color w:val="FFFFFF" w:themeColor="background1"/>
              </w:rPr>
              <w:t>4</w:t>
            </w:r>
          </w:p>
        </w:tc>
        <w:tc>
          <w:tcPr>
            <w:tcW w:w="2324" w:type="dxa"/>
            <w:vMerge/>
          </w:tcPr>
          <w:p w14:paraId="09892990" w14:textId="77777777" w:rsidR="006F7B0D" w:rsidRPr="001771E7" w:rsidRDefault="006F7B0D" w:rsidP="004E5612">
            <w:pPr>
              <w:pStyle w:val="Prrafodelista"/>
              <w:autoSpaceDE w:val="0"/>
              <w:autoSpaceDN w:val="0"/>
              <w:adjustRightInd w:val="0"/>
              <w:ind w:left="0"/>
              <w:rPr>
                <w:b/>
                <w:bCs/>
              </w:rPr>
            </w:pPr>
          </w:p>
        </w:tc>
      </w:tr>
      <w:tr w:rsidR="00B93285" w:rsidRPr="001771E7" w14:paraId="43DE3E45" w14:textId="77777777" w:rsidTr="00346E25">
        <w:trPr>
          <w:trHeight w:val="463"/>
        </w:trPr>
        <w:tc>
          <w:tcPr>
            <w:tcW w:w="2137" w:type="dxa"/>
            <w:vAlign w:val="center"/>
          </w:tcPr>
          <w:p w14:paraId="64868E66" w14:textId="2D8506D3" w:rsidR="00B93285" w:rsidRPr="001771E7" w:rsidRDefault="00B93285" w:rsidP="004E5612">
            <w:pPr>
              <w:pStyle w:val="Prrafodelista"/>
              <w:autoSpaceDE w:val="0"/>
              <w:autoSpaceDN w:val="0"/>
              <w:adjustRightInd w:val="0"/>
              <w:ind w:left="0"/>
              <w:rPr>
                <w:b/>
                <w:bCs/>
              </w:rPr>
            </w:pPr>
            <w:r w:rsidRPr="001771E7">
              <w:rPr>
                <w:color w:val="000000"/>
              </w:rPr>
              <w:t>Cumplir con la implementación de las diferentes políticas del sector</w:t>
            </w:r>
            <w:r w:rsidR="00A9400F" w:rsidRPr="001771E7">
              <w:rPr>
                <w:color w:val="000000"/>
              </w:rPr>
              <w:t>.</w:t>
            </w:r>
          </w:p>
        </w:tc>
        <w:tc>
          <w:tcPr>
            <w:tcW w:w="2058" w:type="dxa"/>
            <w:vAlign w:val="center"/>
          </w:tcPr>
          <w:p w14:paraId="1911BDB1" w14:textId="7AF6540B" w:rsidR="00B93285" w:rsidRPr="001771E7" w:rsidRDefault="00B93285" w:rsidP="004E5612">
            <w:pPr>
              <w:pStyle w:val="Prrafodelista"/>
              <w:autoSpaceDE w:val="0"/>
              <w:autoSpaceDN w:val="0"/>
              <w:adjustRightInd w:val="0"/>
              <w:ind w:left="0"/>
              <w:rPr>
                <w:b/>
                <w:bCs/>
              </w:rPr>
            </w:pPr>
            <w:r w:rsidRPr="001771E7">
              <w:rPr>
                <w:color w:val="000000"/>
              </w:rPr>
              <w:t>Cumplimiento del plan de acción de las políticas</w:t>
            </w:r>
          </w:p>
        </w:tc>
        <w:tc>
          <w:tcPr>
            <w:tcW w:w="1213" w:type="dxa"/>
            <w:vAlign w:val="center"/>
          </w:tcPr>
          <w:p w14:paraId="58A6F296" w14:textId="2DDBAAB2" w:rsidR="00B93285" w:rsidRPr="001771E7" w:rsidRDefault="00B93285" w:rsidP="004E5612">
            <w:pPr>
              <w:pStyle w:val="Prrafodelista"/>
              <w:autoSpaceDE w:val="0"/>
              <w:autoSpaceDN w:val="0"/>
              <w:adjustRightInd w:val="0"/>
              <w:ind w:left="0"/>
              <w:rPr>
                <w:b/>
                <w:bCs/>
              </w:rPr>
            </w:pPr>
            <w:r w:rsidRPr="001771E7">
              <w:rPr>
                <w:color w:val="000000"/>
              </w:rPr>
              <w:t>100%</w:t>
            </w:r>
          </w:p>
        </w:tc>
        <w:tc>
          <w:tcPr>
            <w:tcW w:w="614" w:type="dxa"/>
            <w:vAlign w:val="center"/>
          </w:tcPr>
          <w:p w14:paraId="17B542AE" w14:textId="7217B4D3" w:rsidR="00B93285" w:rsidRPr="001771E7" w:rsidRDefault="00B93285" w:rsidP="004E5612">
            <w:pPr>
              <w:pStyle w:val="Prrafodelista"/>
              <w:autoSpaceDE w:val="0"/>
              <w:autoSpaceDN w:val="0"/>
              <w:adjustRightInd w:val="0"/>
              <w:ind w:left="0"/>
              <w:jc w:val="center"/>
              <w:rPr>
                <w:b/>
                <w:bCs/>
              </w:rPr>
            </w:pPr>
          </w:p>
        </w:tc>
        <w:tc>
          <w:tcPr>
            <w:tcW w:w="531" w:type="dxa"/>
          </w:tcPr>
          <w:p w14:paraId="1FCBCD0D" w14:textId="77777777" w:rsidR="00B93285" w:rsidRPr="001771E7" w:rsidRDefault="00B93285" w:rsidP="004E5612">
            <w:pPr>
              <w:pStyle w:val="Prrafodelista"/>
              <w:autoSpaceDE w:val="0"/>
              <w:autoSpaceDN w:val="0"/>
              <w:adjustRightInd w:val="0"/>
              <w:ind w:left="0"/>
              <w:jc w:val="center"/>
              <w:rPr>
                <w:b/>
                <w:bCs/>
              </w:rPr>
            </w:pPr>
          </w:p>
        </w:tc>
        <w:tc>
          <w:tcPr>
            <w:tcW w:w="521" w:type="dxa"/>
          </w:tcPr>
          <w:p w14:paraId="68863C45" w14:textId="77777777" w:rsidR="00B93285" w:rsidRPr="001771E7" w:rsidRDefault="00B93285" w:rsidP="004E5612">
            <w:pPr>
              <w:pStyle w:val="Prrafodelista"/>
              <w:autoSpaceDE w:val="0"/>
              <w:autoSpaceDN w:val="0"/>
              <w:adjustRightInd w:val="0"/>
              <w:ind w:left="0"/>
              <w:jc w:val="center"/>
              <w:rPr>
                <w:b/>
                <w:bCs/>
              </w:rPr>
            </w:pPr>
          </w:p>
        </w:tc>
        <w:tc>
          <w:tcPr>
            <w:tcW w:w="513" w:type="dxa"/>
          </w:tcPr>
          <w:p w14:paraId="00C30706" w14:textId="77777777" w:rsidR="00B93285" w:rsidRPr="001771E7" w:rsidRDefault="00B93285" w:rsidP="004E5612">
            <w:pPr>
              <w:pStyle w:val="Prrafodelista"/>
              <w:autoSpaceDE w:val="0"/>
              <w:autoSpaceDN w:val="0"/>
              <w:adjustRightInd w:val="0"/>
              <w:ind w:left="0"/>
              <w:jc w:val="center"/>
              <w:rPr>
                <w:b/>
                <w:bCs/>
              </w:rPr>
            </w:pPr>
          </w:p>
        </w:tc>
        <w:tc>
          <w:tcPr>
            <w:tcW w:w="2324" w:type="dxa"/>
          </w:tcPr>
          <w:p w14:paraId="54F1307E" w14:textId="77777777" w:rsidR="00B93285" w:rsidRPr="001771E7" w:rsidRDefault="00B93285" w:rsidP="004E5612">
            <w:pPr>
              <w:pStyle w:val="Prrafodelista"/>
              <w:autoSpaceDE w:val="0"/>
              <w:autoSpaceDN w:val="0"/>
              <w:adjustRightInd w:val="0"/>
              <w:ind w:left="0"/>
              <w:rPr>
                <w:b/>
                <w:bCs/>
              </w:rPr>
            </w:pPr>
          </w:p>
        </w:tc>
      </w:tr>
      <w:tr w:rsidR="00B93285" w:rsidRPr="001771E7" w14:paraId="7F579BFF" w14:textId="77777777" w:rsidTr="00346E25">
        <w:trPr>
          <w:trHeight w:val="463"/>
        </w:trPr>
        <w:tc>
          <w:tcPr>
            <w:tcW w:w="2137" w:type="dxa"/>
            <w:vAlign w:val="center"/>
          </w:tcPr>
          <w:p w14:paraId="22D40D91" w14:textId="1C1A84B9" w:rsidR="00B93285" w:rsidRPr="001771E7" w:rsidRDefault="00B93285" w:rsidP="004E5612">
            <w:pPr>
              <w:pStyle w:val="Prrafodelista"/>
              <w:autoSpaceDE w:val="0"/>
              <w:autoSpaceDN w:val="0"/>
              <w:adjustRightInd w:val="0"/>
              <w:ind w:left="0"/>
              <w:rPr>
                <w:b/>
                <w:bCs/>
              </w:rPr>
            </w:pPr>
            <w:r w:rsidRPr="001771E7">
              <w:rPr>
                <w:color w:val="000000"/>
              </w:rPr>
              <w:t xml:space="preserve">Diseñar la Arquitectura </w:t>
            </w:r>
            <w:r w:rsidRPr="001771E7">
              <w:rPr>
                <w:color w:val="000000"/>
              </w:rPr>
              <w:lastRenderedPageBreak/>
              <w:t xml:space="preserve">Empresarial del </w:t>
            </w:r>
            <w:r w:rsidR="005938F1" w:rsidRPr="001771E7">
              <w:rPr>
                <w:color w:val="000000"/>
              </w:rPr>
              <w:t>Distrito</w:t>
            </w:r>
            <w:r w:rsidRPr="001771E7">
              <w:rPr>
                <w:color w:val="000000"/>
              </w:rPr>
              <w:t xml:space="preserve"> (Fase 2: documentación, implementación, sensibilización)</w:t>
            </w:r>
            <w:r w:rsidR="00A9400F" w:rsidRPr="001771E7">
              <w:rPr>
                <w:color w:val="000000"/>
              </w:rPr>
              <w:t>.</w:t>
            </w:r>
          </w:p>
        </w:tc>
        <w:tc>
          <w:tcPr>
            <w:tcW w:w="2058" w:type="dxa"/>
            <w:vAlign w:val="center"/>
          </w:tcPr>
          <w:p w14:paraId="3C1947E5" w14:textId="3CA6D13F" w:rsidR="00B93285" w:rsidRPr="001771E7" w:rsidRDefault="00B93285" w:rsidP="004E5612">
            <w:pPr>
              <w:pStyle w:val="Prrafodelista"/>
              <w:autoSpaceDE w:val="0"/>
              <w:autoSpaceDN w:val="0"/>
              <w:adjustRightInd w:val="0"/>
              <w:ind w:left="0"/>
              <w:rPr>
                <w:b/>
                <w:bCs/>
              </w:rPr>
            </w:pPr>
            <w:r w:rsidRPr="001771E7">
              <w:rPr>
                <w:color w:val="000000"/>
              </w:rPr>
              <w:lastRenderedPageBreak/>
              <w:t xml:space="preserve">Avance de cumplimiento del </w:t>
            </w:r>
            <w:r w:rsidRPr="001771E7">
              <w:rPr>
                <w:color w:val="000000"/>
              </w:rPr>
              <w:lastRenderedPageBreak/>
              <w:t>plan de acción de la fase II Arquitectura empresarial actual consolidada</w:t>
            </w:r>
          </w:p>
        </w:tc>
        <w:tc>
          <w:tcPr>
            <w:tcW w:w="1213" w:type="dxa"/>
            <w:vAlign w:val="center"/>
          </w:tcPr>
          <w:p w14:paraId="30E7FC53" w14:textId="0D534124" w:rsidR="00B93285" w:rsidRPr="001771E7" w:rsidRDefault="00B93285" w:rsidP="004E5612">
            <w:pPr>
              <w:pStyle w:val="Prrafodelista"/>
              <w:autoSpaceDE w:val="0"/>
              <w:autoSpaceDN w:val="0"/>
              <w:adjustRightInd w:val="0"/>
              <w:ind w:left="0"/>
              <w:rPr>
                <w:b/>
                <w:bCs/>
              </w:rPr>
            </w:pPr>
            <w:r w:rsidRPr="001771E7">
              <w:rPr>
                <w:color w:val="000000"/>
              </w:rPr>
              <w:lastRenderedPageBreak/>
              <w:t>100%</w:t>
            </w:r>
          </w:p>
        </w:tc>
        <w:tc>
          <w:tcPr>
            <w:tcW w:w="614" w:type="dxa"/>
            <w:vAlign w:val="center"/>
          </w:tcPr>
          <w:p w14:paraId="4EC7D7B7" w14:textId="1280F9CB" w:rsidR="00B93285" w:rsidRPr="001771E7" w:rsidRDefault="00B93285" w:rsidP="004E5612">
            <w:pPr>
              <w:pStyle w:val="Prrafodelista"/>
              <w:autoSpaceDE w:val="0"/>
              <w:autoSpaceDN w:val="0"/>
              <w:adjustRightInd w:val="0"/>
              <w:ind w:left="0"/>
              <w:jc w:val="center"/>
              <w:rPr>
                <w:b/>
                <w:bCs/>
              </w:rPr>
            </w:pPr>
          </w:p>
        </w:tc>
        <w:tc>
          <w:tcPr>
            <w:tcW w:w="531" w:type="dxa"/>
          </w:tcPr>
          <w:p w14:paraId="63AB5FF8" w14:textId="77777777" w:rsidR="00B93285" w:rsidRPr="001771E7" w:rsidRDefault="00B93285" w:rsidP="004E5612">
            <w:pPr>
              <w:pStyle w:val="Prrafodelista"/>
              <w:autoSpaceDE w:val="0"/>
              <w:autoSpaceDN w:val="0"/>
              <w:adjustRightInd w:val="0"/>
              <w:ind w:left="0"/>
              <w:jc w:val="center"/>
              <w:rPr>
                <w:b/>
                <w:bCs/>
              </w:rPr>
            </w:pPr>
          </w:p>
        </w:tc>
        <w:tc>
          <w:tcPr>
            <w:tcW w:w="521" w:type="dxa"/>
          </w:tcPr>
          <w:p w14:paraId="408D9ACA" w14:textId="77777777" w:rsidR="00B93285" w:rsidRPr="001771E7" w:rsidRDefault="00B93285" w:rsidP="004E5612">
            <w:pPr>
              <w:pStyle w:val="Prrafodelista"/>
              <w:autoSpaceDE w:val="0"/>
              <w:autoSpaceDN w:val="0"/>
              <w:adjustRightInd w:val="0"/>
              <w:ind w:left="0"/>
              <w:jc w:val="center"/>
              <w:rPr>
                <w:b/>
                <w:bCs/>
              </w:rPr>
            </w:pPr>
          </w:p>
        </w:tc>
        <w:tc>
          <w:tcPr>
            <w:tcW w:w="513" w:type="dxa"/>
          </w:tcPr>
          <w:p w14:paraId="13780E3A" w14:textId="77777777" w:rsidR="00B93285" w:rsidRPr="001771E7" w:rsidRDefault="00B93285" w:rsidP="004E5612">
            <w:pPr>
              <w:pStyle w:val="Prrafodelista"/>
              <w:autoSpaceDE w:val="0"/>
              <w:autoSpaceDN w:val="0"/>
              <w:adjustRightInd w:val="0"/>
              <w:ind w:left="0"/>
              <w:jc w:val="center"/>
              <w:rPr>
                <w:b/>
                <w:bCs/>
              </w:rPr>
            </w:pPr>
          </w:p>
        </w:tc>
        <w:tc>
          <w:tcPr>
            <w:tcW w:w="2324" w:type="dxa"/>
          </w:tcPr>
          <w:p w14:paraId="7FC68E8C" w14:textId="77777777" w:rsidR="00B93285" w:rsidRPr="001771E7" w:rsidRDefault="00B93285" w:rsidP="004E5612">
            <w:pPr>
              <w:pStyle w:val="Prrafodelista"/>
              <w:autoSpaceDE w:val="0"/>
              <w:autoSpaceDN w:val="0"/>
              <w:adjustRightInd w:val="0"/>
              <w:ind w:left="0"/>
              <w:rPr>
                <w:b/>
                <w:bCs/>
              </w:rPr>
            </w:pPr>
          </w:p>
        </w:tc>
      </w:tr>
      <w:tr w:rsidR="00B93285" w:rsidRPr="001771E7" w14:paraId="0C7F661A" w14:textId="77777777" w:rsidTr="00346E25">
        <w:trPr>
          <w:trHeight w:val="463"/>
        </w:trPr>
        <w:tc>
          <w:tcPr>
            <w:tcW w:w="2137" w:type="dxa"/>
            <w:vAlign w:val="center"/>
          </w:tcPr>
          <w:p w14:paraId="380329A7" w14:textId="66B642AA" w:rsidR="00B93285" w:rsidRPr="001771E7" w:rsidRDefault="00B93285" w:rsidP="004E5612">
            <w:pPr>
              <w:pStyle w:val="Prrafodelista"/>
              <w:autoSpaceDE w:val="0"/>
              <w:autoSpaceDN w:val="0"/>
              <w:adjustRightInd w:val="0"/>
              <w:ind w:left="0"/>
              <w:rPr>
                <w:b/>
                <w:bCs/>
              </w:rPr>
            </w:pPr>
            <w:r w:rsidRPr="001771E7">
              <w:rPr>
                <w:color w:val="000000"/>
              </w:rPr>
              <w:t xml:space="preserve">Actualizar el PETI con la incorporación de todos los proyectos TI del </w:t>
            </w:r>
            <w:r w:rsidR="005938F1" w:rsidRPr="001771E7">
              <w:rPr>
                <w:color w:val="000000"/>
              </w:rPr>
              <w:t>Distrito</w:t>
            </w:r>
            <w:r w:rsidR="00A9400F" w:rsidRPr="001771E7">
              <w:rPr>
                <w:color w:val="000000"/>
              </w:rPr>
              <w:t>.</w:t>
            </w:r>
          </w:p>
        </w:tc>
        <w:tc>
          <w:tcPr>
            <w:tcW w:w="2058" w:type="dxa"/>
            <w:vAlign w:val="center"/>
          </w:tcPr>
          <w:p w14:paraId="6C61BBEA" w14:textId="31EED361" w:rsidR="00B93285" w:rsidRPr="001771E7" w:rsidRDefault="00B93285" w:rsidP="004E5612">
            <w:pPr>
              <w:pStyle w:val="Prrafodelista"/>
              <w:autoSpaceDE w:val="0"/>
              <w:autoSpaceDN w:val="0"/>
              <w:adjustRightInd w:val="0"/>
              <w:ind w:left="0"/>
              <w:rPr>
                <w:b/>
                <w:bCs/>
              </w:rPr>
            </w:pPr>
            <w:r w:rsidRPr="001771E7">
              <w:rPr>
                <w:color w:val="000000"/>
              </w:rPr>
              <w:t>PETI actualizado y aprobado por el CGDI</w:t>
            </w:r>
          </w:p>
        </w:tc>
        <w:tc>
          <w:tcPr>
            <w:tcW w:w="1213" w:type="dxa"/>
            <w:vAlign w:val="center"/>
          </w:tcPr>
          <w:p w14:paraId="7C72EE73" w14:textId="73620816" w:rsidR="00B93285" w:rsidRPr="001771E7" w:rsidRDefault="00B93285" w:rsidP="004E5612">
            <w:pPr>
              <w:pStyle w:val="Prrafodelista"/>
              <w:autoSpaceDE w:val="0"/>
              <w:autoSpaceDN w:val="0"/>
              <w:adjustRightInd w:val="0"/>
              <w:ind w:left="0"/>
              <w:rPr>
                <w:b/>
                <w:bCs/>
              </w:rPr>
            </w:pPr>
            <w:r w:rsidRPr="001771E7">
              <w:rPr>
                <w:color w:val="000000"/>
              </w:rPr>
              <w:t>100%</w:t>
            </w:r>
          </w:p>
        </w:tc>
        <w:tc>
          <w:tcPr>
            <w:tcW w:w="614" w:type="dxa"/>
            <w:vAlign w:val="center"/>
          </w:tcPr>
          <w:p w14:paraId="6032A816" w14:textId="78FB8D07" w:rsidR="00B93285" w:rsidRPr="001771E7" w:rsidRDefault="00B93285" w:rsidP="004E5612">
            <w:pPr>
              <w:pStyle w:val="Prrafodelista"/>
              <w:autoSpaceDE w:val="0"/>
              <w:autoSpaceDN w:val="0"/>
              <w:adjustRightInd w:val="0"/>
              <w:ind w:left="0"/>
              <w:jc w:val="center"/>
              <w:rPr>
                <w:b/>
                <w:bCs/>
              </w:rPr>
            </w:pPr>
          </w:p>
        </w:tc>
        <w:tc>
          <w:tcPr>
            <w:tcW w:w="531" w:type="dxa"/>
          </w:tcPr>
          <w:p w14:paraId="12674D01" w14:textId="77777777" w:rsidR="00B93285" w:rsidRPr="001771E7" w:rsidRDefault="00B93285" w:rsidP="004E5612">
            <w:pPr>
              <w:pStyle w:val="Prrafodelista"/>
              <w:autoSpaceDE w:val="0"/>
              <w:autoSpaceDN w:val="0"/>
              <w:adjustRightInd w:val="0"/>
              <w:ind w:left="0"/>
              <w:jc w:val="center"/>
              <w:rPr>
                <w:b/>
                <w:bCs/>
              </w:rPr>
            </w:pPr>
          </w:p>
        </w:tc>
        <w:tc>
          <w:tcPr>
            <w:tcW w:w="521" w:type="dxa"/>
          </w:tcPr>
          <w:p w14:paraId="2001E041" w14:textId="77777777" w:rsidR="00B93285" w:rsidRPr="001771E7" w:rsidRDefault="00B93285" w:rsidP="004E5612">
            <w:pPr>
              <w:pStyle w:val="Prrafodelista"/>
              <w:autoSpaceDE w:val="0"/>
              <w:autoSpaceDN w:val="0"/>
              <w:adjustRightInd w:val="0"/>
              <w:ind w:left="0"/>
              <w:jc w:val="center"/>
              <w:rPr>
                <w:b/>
                <w:bCs/>
              </w:rPr>
            </w:pPr>
          </w:p>
        </w:tc>
        <w:tc>
          <w:tcPr>
            <w:tcW w:w="513" w:type="dxa"/>
          </w:tcPr>
          <w:p w14:paraId="0304DCA2" w14:textId="77777777" w:rsidR="00B93285" w:rsidRPr="001771E7" w:rsidRDefault="00B93285" w:rsidP="004E5612">
            <w:pPr>
              <w:pStyle w:val="Prrafodelista"/>
              <w:autoSpaceDE w:val="0"/>
              <w:autoSpaceDN w:val="0"/>
              <w:adjustRightInd w:val="0"/>
              <w:ind w:left="0"/>
              <w:jc w:val="center"/>
              <w:rPr>
                <w:b/>
                <w:bCs/>
              </w:rPr>
            </w:pPr>
          </w:p>
        </w:tc>
        <w:tc>
          <w:tcPr>
            <w:tcW w:w="2324" w:type="dxa"/>
          </w:tcPr>
          <w:p w14:paraId="6C90DD1C" w14:textId="77777777" w:rsidR="00B93285" w:rsidRPr="001771E7" w:rsidRDefault="00B93285" w:rsidP="004E5612">
            <w:pPr>
              <w:pStyle w:val="Prrafodelista"/>
              <w:autoSpaceDE w:val="0"/>
              <w:autoSpaceDN w:val="0"/>
              <w:adjustRightInd w:val="0"/>
              <w:ind w:left="0"/>
              <w:rPr>
                <w:b/>
                <w:bCs/>
              </w:rPr>
            </w:pPr>
          </w:p>
        </w:tc>
      </w:tr>
      <w:tr w:rsidR="00B93285" w:rsidRPr="001771E7" w14:paraId="74D49687" w14:textId="77777777" w:rsidTr="00346E25">
        <w:trPr>
          <w:trHeight w:val="463"/>
        </w:trPr>
        <w:tc>
          <w:tcPr>
            <w:tcW w:w="2137" w:type="dxa"/>
            <w:vMerge w:val="restart"/>
            <w:vAlign w:val="center"/>
          </w:tcPr>
          <w:p w14:paraId="0086DE8C" w14:textId="7928595B" w:rsidR="00B93285" w:rsidRPr="001771E7" w:rsidRDefault="00B93285" w:rsidP="004E5612">
            <w:pPr>
              <w:pStyle w:val="Prrafodelista"/>
              <w:autoSpaceDE w:val="0"/>
              <w:autoSpaceDN w:val="0"/>
              <w:adjustRightInd w:val="0"/>
              <w:ind w:left="0"/>
              <w:rPr>
                <w:b/>
                <w:bCs/>
              </w:rPr>
            </w:pPr>
            <w:r w:rsidRPr="001771E7">
              <w:rPr>
                <w:color w:val="000000"/>
              </w:rPr>
              <w:t xml:space="preserve">Hacer seguimiento al plan de acción de los proyectos o iniciativas TI del </w:t>
            </w:r>
            <w:r w:rsidR="005938F1" w:rsidRPr="001771E7">
              <w:rPr>
                <w:color w:val="000000"/>
              </w:rPr>
              <w:t>Distrito</w:t>
            </w:r>
            <w:r w:rsidRPr="001771E7">
              <w:rPr>
                <w:color w:val="000000"/>
              </w:rPr>
              <w:t xml:space="preserve"> priorizadas para la vigencia y hacer seguimiento de conformidad con el manual de Gestión de Proyectos TI</w:t>
            </w:r>
            <w:r w:rsidR="00A9400F" w:rsidRPr="001771E7">
              <w:rPr>
                <w:color w:val="000000"/>
              </w:rPr>
              <w:t>.</w:t>
            </w:r>
          </w:p>
        </w:tc>
        <w:tc>
          <w:tcPr>
            <w:tcW w:w="2058" w:type="dxa"/>
            <w:vAlign w:val="center"/>
          </w:tcPr>
          <w:p w14:paraId="511456E2" w14:textId="0B9FB7A0" w:rsidR="00B93285" w:rsidRPr="001771E7" w:rsidRDefault="00B93285" w:rsidP="004E5612">
            <w:pPr>
              <w:pStyle w:val="Prrafodelista"/>
              <w:autoSpaceDE w:val="0"/>
              <w:autoSpaceDN w:val="0"/>
              <w:adjustRightInd w:val="0"/>
              <w:ind w:left="0"/>
              <w:rPr>
                <w:b/>
                <w:bCs/>
              </w:rPr>
            </w:pPr>
            <w:r w:rsidRPr="001771E7">
              <w:rPr>
                <w:color w:val="000000"/>
              </w:rPr>
              <w:t>Planes de acción de los proyectos o iniciativas TI construidos</w:t>
            </w:r>
          </w:p>
        </w:tc>
        <w:tc>
          <w:tcPr>
            <w:tcW w:w="1213" w:type="dxa"/>
            <w:vAlign w:val="center"/>
          </w:tcPr>
          <w:p w14:paraId="1455F485" w14:textId="293362C2" w:rsidR="00B93285" w:rsidRPr="001771E7" w:rsidRDefault="00B93285" w:rsidP="004E5612">
            <w:pPr>
              <w:pStyle w:val="Prrafodelista"/>
              <w:autoSpaceDE w:val="0"/>
              <w:autoSpaceDN w:val="0"/>
              <w:adjustRightInd w:val="0"/>
              <w:ind w:left="0"/>
              <w:rPr>
                <w:b/>
                <w:bCs/>
              </w:rPr>
            </w:pPr>
            <w:r w:rsidRPr="001771E7">
              <w:rPr>
                <w:color w:val="000000"/>
              </w:rPr>
              <w:t>16.00</w:t>
            </w:r>
          </w:p>
        </w:tc>
        <w:tc>
          <w:tcPr>
            <w:tcW w:w="614" w:type="dxa"/>
            <w:vAlign w:val="center"/>
          </w:tcPr>
          <w:p w14:paraId="40925E25" w14:textId="655E2CCB" w:rsidR="00B93285" w:rsidRPr="001771E7" w:rsidRDefault="00B93285" w:rsidP="004E5612">
            <w:pPr>
              <w:pStyle w:val="Prrafodelista"/>
              <w:autoSpaceDE w:val="0"/>
              <w:autoSpaceDN w:val="0"/>
              <w:adjustRightInd w:val="0"/>
              <w:ind w:left="0"/>
              <w:jc w:val="center"/>
              <w:rPr>
                <w:b/>
                <w:bCs/>
              </w:rPr>
            </w:pPr>
          </w:p>
        </w:tc>
        <w:tc>
          <w:tcPr>
            <w:tcW w:w="531" w:type="dxa"/>
          </w:tcPr>
          <w:p w14:paraId="4A328463" w14:textId="77777777" w:rsidR="00B93285" w:rsidRPr="001771E7" w:rsidRDefault="00B93285" w:rsidP="004E5612">
            <w:pPr>
              <w:pStyle w:val="Prrafodelista"/>
              <w:autoSpaceDE w:val="0"/>
              <w:autoSpaceDN w:val="0"/>
              <w:adjustRightInd w:val="0"/>
              <w:ind w:left="0"/>
              <w:jc w:val="center"/>
              <w:rPr>
                <w:b/>
                <w:bCs/>
              </w:rPr>
            </w:pPr>
          </w:p>
        </w:tc>
        <w:tc>
          <w:tcPr>
            <w:tcW w:w="521" w:type="dxa"/>
          </w:tcPr>
          <w:p w14:paraId="0F0DA6BB" w14:textId="77777777" w:rsidR="00B93285" w:rsidRPr="001771E7" w:rsidRDefault="00B93285" w:rsidP="004E5612">
            <w:pPr>
              <w:pStyle w:val="Prrafodelista"/>
              <w:autoSpaceDE w:val="0"/>
              <w:autoSpaceDN w:val="0"/>
              <w:adjustRightInd w:val="0"/>
              <w:ind w:left="0"/>
              <w:jc w:val="center"/>
              <w:rPr>
                <w:b/>
                <w:bCs/>
              </w:rPr>
            </w:pPr>
          </w:p>
        </w:tc>
        <w:tc>
          <w:tcPr>
            <w:tcW w:w="513" w:type="dxa"/>
          </w:tcPr>
          <w:p w14:paraId="19C20277" w14:textId="77777777" w:rsidR="00B93285" w:rsidRPr="001771E7" w:rsidRDefault="00B93285" w:rsidP="004E5612">
            <w:pPr>
              <w:pStyle w:val="Prrafodelista"/>
              <w:autoSpaceDE w:val="0"/>
              <w:autoSpaceDN w:val="0"/>
              <w:adjustRightInd w:val="0"/>
              <w:ind w:left="0"/>
              <w:jc w:val="center"/>
              <w:rPr>
                <w:b/>
                <w:bCs/>
              </w:rPr>
            </w:pPr>
          </w:p>
        </w:tc>
        <w:tc>
          <w:tcPr>
            <w:tcW w:w="2324" w:type="dxa"/>
          </w:tcPr>
          <w:p w14:paraId="42E5615A" w14:textId="77777777" w:rsidR="00B93285" w:rsidRPr="001771E7" w:rsidRDefault="00B93285" w:rsidP="004E5612">
            <w:pPr>
              <w:pStyle w:val="Prrafodelista"/>
              <w:autoSpaceDE w:val="0"/>
              <w:autoSpaceDN w:val="0"/>
              <w:adjustRightInd w:val="0"/>
              <w:ind w:left="0"/>
              <w:rPr>
                <w:b/>
                <w:bCs/>
              </w:rPr>
            </w:pPr>
          </w:p>
        </w:tc>
      </w:tr>
      <w:tr w:rsidR="00B93285" w:rsidRPr="001771E7" w14:paraId="40413FC3" w14:textId="77777777" w:rsidTr="00346E25">
        <w:trPr>
          <w:trHeight w:val="463"/>
        </w:trPr>
        <w:tc>
          <w:tcPr>
            <w:tcW w:w="2137" w:type="dxa"/>
            <w:vMerge/>
            <w:vAlign w:val="center"/>
          </w:tcPr>
          <w:p w14:paraId="19603901" w14:textId="77777777" w:rsidR="00B93285" w:rsidRPr="001771E7" w:rsidRDefault="00B93285" w:rsidP="004E5612">
            <w:pPr>
              <w:pStyle w:val="Prrafodelista"/>
              <w:autoSpaceDE w:val="0"/>
              <w:autoSpaceDN w:val="0"/>
              <w:adjustRightInd w:val="0"/>
              <w:ind w:left="0"/>
              <w:rPr>
                <w:b/>
                <w:bCs/>
              </w:rPr>
            </w:pPr>
          </w:p>
        </w:tc>
        <w:tc>
          <w:tcPr>
            <w:tcW w:w="2058" w:type="dxa"/>
            <w:vAlign w:val="center"/>
          </w:tcPr>
          <w:p w14:paraId="1B778FF7" w14:textId="09541918" w:rsidR="00B93285" w:rsidRPr="001771E7" w:rsidRDefault="00B93285" w:rsidP="004E5612">
            <w:pPr>
              <w:pStyle w:val="Prrafodelista"/>
              <w:autoSpaceDE w:val="0"/>
              <w:autoSpaceDN w:val="0"/>
              <w:adjustRightInd w:val="0"/>
              <w:ind w:left="0"/>
              <w:rPr>
                <w:b/>
                <w:bCs/>
              </w:rPr>
            </w:pPr>
            <w:r w:rsidRPr="001771E7">
              <w:rPr>
                <w:color w:val="000000"/>
              </w:rPr>
              <w:t>Avance de cumplimiento de cada plan de acción</w:t>
            </w:r>
          </w:p>
        </w:tc>
        <w:tc>
          <w:tcPr>
            <w:tcW w:w="1213" w:type="dxa"/>
            <w:vAlign w:val="center"/>
          </w:tcPr>
          <w:p w14:paraId="54DABDD6" w14:textId="14171C43" w:rsidR="00B93285" w:rsidRPr="001771E7" w:rsidRDefault="00B93285" w:rsidP="004E5612">
            <w:pPr>
              <w:pStyle w:val="Prrafodelista"/>
              <w:autoSpaceDE w:val="0"/>
              <w:autoSpaceDN w:val="0"/>
              <w:adjustRightInd w:val="0"/>
              <w:ind w:left="0"/>
              <w:rPr>
                <w:b/>
                <w:bCs/>
              </w:rPr>
            </w:pPr>
            <w:r w:rsidRPr="001771E7">
              <w:rPr>
                <w:color w:val="000000"/>
              </w:rPr>
              <w:t>100%</w:t>
            </w:r>
          </w:p>
        </w:tc>
        <w:tc>
          <w:tcPr>
            <w:tcW w:w="614" w:type="dxa"/>
            <w:vAlign w:val="center"/>
          </w:tcPr>
          <w:p w14:paraId="66B1A30A" w14:textId="68E94D46" w:rsidR="00B93285" w:rsidRPr="001771E7" w:rsidRDefault="00B93285" w:rsidP="004E5612">
            <w:pPr>
              <w:pStyle w:val="Prrafodelista"/>
              <w:autoSpaceDE w:val="0"/>
              <w:autoSpaceDN w:val="0"/>
              <w:adjustRightInd w:val="0"/>
              <w:ind w:left="0"/>
              <w:jc w:val="center"/>
              <w:rPr>
                <w:b/>
                <w:bCs/>
              </w:rPr>
            </w:pPr>
          </w:p>
        </w:tc>
        <w:tc>
          <w:tcPr>
            <w:tcW w:w="531" w:type="dxa"/>
          </w:tcPr>
          <w:p w14:paraId="47C8B0D7" w14:textId="77777777" w:rsidR="00B93285" w:rsidRPr="001771E7" w:rsidRDefault="00B93285" w:rsidP="004E5612">
            <w:pPr>
              <w:pStyle w:val="Prrafodelista"/>
              <w:autoSpaceDE w:val="0"/>
              <w:autoSpaceDN w:val="0"/>
              <w:adjustRightInd w:val="0"/>
              <w:ind w:left="0"/>
              <w:jc w:val="center"/>
              <w:rPr>
                <w:b/>
                <w:bCs/>
              </w:rPr>
            </w:pPr>
          </w:p>
        </w:tc>
        <w:tc>
          <w:tcPr>
            <w:tcW w:w="521" w:type="dxa"/>
          </w:tcPr>
          <w:p w14:paraId="79350BC2" w14:textId="77777777" w:rsidR="00B93285" w:rsidRPr="001771E7" w:rsidRDefault="00B93285" w:rsidP="004E5612">
            <w:pPr>
              <w:pStyle w:val="Prrafodelista"/>
              <w:autoSpaceDE w:val="0"/>
              <w:autoSpaceDN w:val="0"/>
              <w:adjustRightInd w:val="0"/>
              <w:ind w:left="0"/>
              <w:jc w:val="center"/>
              <w:rPr>
                <w:b/>
                <w:bCs/>
              </w:rPr>
            </w:pPr>
          </w:p>
        </w:tc>
        <w:tc>
          <w:tcPr>
            <w:tcW w:w="513" w:type="dxa"/>
          </w:tcPr>
          <w:p w14:paraId="031101A6" w14:textId="77777777" w:rsidR="00B93285" w:rsidRPr="001771E7" w:rsidRDefault="00B93285" w:rsidP="004E5612">
            <w:pPr>
              <w:pStyle w:val="Prrafodelista"/>
              <w:autoSpaceDE w:val="0"/>
              <w:autoSpaceDN w:val="0"/>
              <w:adjustRightInd w:val="0"/>
              <w:ind w:left="0"/>
              <w:jc w:val="center"/>
              <w:rPr>
                <w:b/>
                <w:bCs/>
              </w:rPr>
            </w:pPr>
          </w:p>
        </w:tc>
        <w:tc>
          <w:tcPr>
            <w:tcW w:w="2324" w:type="dxa"/>
          </w:tcPr>
          <w:p w14:paraId="3E78EDA2" w14:textId="77777777" w:rsidR="00B93285" w:rsidRPr="001771E7" w:rsidRDefault="00B93285" w:rsidP="004E5612">
            <w:pPr>
              <w:pStyle w:val="Prrafodelista"/>
              <w:autoSpaceDE w:val="0"/>
              <w:autoSpaceDN w:val="0"/>
              <w:adjustRightInd w:val="0"/>
              <w:ind w:left="0"/>
              <w:rPr>
                <w:b/>
                <w:bCs/>
              </w:rPr>
            </w:pPr>
          </w:p>
        </w:tc>
      </w:tr>
      <w:tr w:rsidR="00B93285" w:rsidRPr="001771E7" w14:paraId="3017FD19" w14:textId="77777777" w:rsidTr="00346E25">
        <w:trPr>
          <w:trHeight w:val="463"/>
        </w:trPr>
        <w:tc>
          <w:tcPr>
            <w:tcW w:w="2137" w:type="dxa"/>
            <w:vAlign w:val="center"/>
          </w:tcPr>
          <w:p w14:paraId="4AFF3E41" w14:textId="6348979F"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Actualizar una batería de indicadores para medir la gestión de TI y hacer el seguimiento</w:t>
            </w:r>
            <w:r w:rsidR="00A9400F" w:rsidRPr="00F93E10">
              <w:rPr>
                <w:color w:val="000000"/>
                <w:sz w:val="20"/>
                <w:szCs w:val="20"/>
              </w:rPr>
              <w:t>.</w:t>
            </w:r>
          </w:p>
        </w:tc>
        <w:tc>
          <w:tcPr>
            <w:tcW w:w="2058" w:type="dxa"/>
            <w:vAlign w:val="center"/>
          </w:tcPr>
          <w:p w14:paraId="3D041F2D" w14:textId="0EFFA990"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Batería de indicadores con avance</w:t>
            </w:r>
          </w:p>
        </w:tc>
        <w:tc>
          <w:tcPr>
            <w:tcW w:w="1213" w:type="dxa"/>
            <w:vAlign w:val="center"/>
          </w:tcPr>
          <w:p w14:paraId="622CD9D6" w14:textId="2BDA4559"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6DADD46F" w14:textId="594654FD"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40BBA388"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797D5FF6"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59D74C1D"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338FD62B"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0B13D4BD" w14:textId="77777777" w:rsidTr="00346E25">
        <w:trPr>
          <w:trHeight w:val="463"/>
        </w:trPr>
        <w:tc>
          <w:tcPr>
            <w:tcW w:w="2137" w:type="dxa"/>
            <w:vMerge w:val="restart"/>
            <w:vAlign w:val="center"/>
          </w:tcPr>
          <w:p w14:paraId="1A6E8045" w14:textId="5C43F832"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Diseñar e implementar la estrategia de uso y apropiación TIC</w:t>
            </w:r>
            <w:r w:rsidR="00A9400F" w:rsidRPr="00F93E10">
              <w:rPr>
                <w:color w:val="000000"/>
                <w:sz w:val="20"/>
                <w:szCs w:val="20"/>
              </w:rPr>
              <w:t>.</w:t>
            </w:r>
          </w:p>
        </w:tc>
        <w:tc>
          <w:tcPr>
            <w:tcW w:w="2058" w:type="dxa"/>
            <w:vAlign w:val="center"/>
          </w:tcPr>
          <w:p w14:paraId="1C3B993B" w14:textId="3370F594"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Estrategia de comunicaciones de TI definida</w:t>
            </w:r>
          </w:p>
        </w:tc>
        <w:tc>
          <w:tcPr>
            <w:tcW w:w="1213" w:type="dxa"/>
            <w:vAlign w:val="center"/>
          </w:tcPr>
          <w:p w14:paraId="35722ED2" w14:textId="54F5E63F"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787B0594" w14:textId="7A375096"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2291F00F"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53B33B80"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1DFE855A"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484E9E18"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70994D16" w14:textId="77777777" w:rsidTr="00346E25">
        <w:trPr>
          <w:trHeight w:val="463"/>
        </w:trPr>
        <w:tc>
          <w:tcPr>
            <w:tcW w:w="2137" w:type="dxa"/>
            <w:vMerge/>
            <w:vAlign w:val="center"/>
          </w:tcPr>
          <w:p w14:paraId="3092E7C7" w14:textId="77777777" w:rsidR="00B93285" w:rsidRPr="00F93E10" w:rsidRDefault="00B93285" w:rsidP="004E5612">
            <w:pPr>
              <w:pStyle w:val="Prrafodelista"/>
              <w:autoSpaceDE w:val="0"/>
              <w:autoSpaceDN w:val="0"/>
              <w:adjustRightInd w:val="0"/>
              <w:ind w:left="0"/>
              <w:rPr>
                <w:b/>
                <w:bCs/>
                <w:sz w:val="20"/>
                <w:szCs w:val="20"/>
              </w:rPr>
            </w:pPr>
          </w:p>
        </w:tc>
        <w:tc>
          <w:tcPr>
            <w:tcW w:w="2058" w:type="dxa"/>
            <w:vAlign w:val="center"/>
          </w:tcPr>
          <w:p w14:paraId="0ED29676" w14:textId="0F8A01F0"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Plan de implementación de estrategia de comunicaciones cumplido</w:t>
            </w:r>
          </w:p>
        </w:tc>
        <w:tc>
          <w:tcPr>
            <w:tcW w:w="1213" w:type="dxa"/>
            <w:vAlign w:val="center"/>
          </w:tcPr>
          <w:p w14:paraId="3FE2E630" w14:textId="1CDD9512"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7EA5978D" w14:textId="371B932A"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31B3ED71"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5EA8CD35"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0CD55D33"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70651310"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34FCC2E4" w14:textId="77777777" w:rsidTr="00346E25">
        <w:trPr>
          <w:trHeight w:val="463"/>
        </w:trPr>
        <w:tc>
          <w:tcPr>
            <w:tcW w:w="2137" w:type="dxa"/>
            <w:vAlign w:val="center"/>
          </w:tcPr>
          <w:p w14:paraId="282727EC" w14:textId="259E763F"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Definir un Modelo de Gobierno para el sector TI</w:t>
            </w:r>
            <w:r w:rsidR="00A9400F" w:rsidRPr="00F93E10">
              <w:rPr>
                <w:color w:val="000000"/>
                <w:sz w:val="20"/>
                <w:szCs w:val="20"/>
              </w:rPr>
              <w:t>.</w:t>
            </w:r>
          </w:p>
        </w:tc>
        <w:tc>
          <w:tcPr>
            <w:tcW w:w="2058" w:type="dxa"/>
            <w:vAlign w:val="center"/>
          </w:tcPr>
          <w:p w14:paraId="01335B62" w14:textId="261D669C"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Modelo de Gobierno para el sector TI definido</w:t>
            </w:r>
          </w:p>
        </w:tc>
        <w:tc>
          <w:tcPr>
            <w:tcW w:w="1213" w:type="dxa"/>
            <w:vAlign w:val="center"/>
          </w:tcPr>
          <w:p w14:paraId="2A457F7E" w14:textId="0E1E56C1"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4738C3CA" w14:textId="37E971B9"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67BBF881"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31396666"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021A225D"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3FA4EBF4" w14:textId="77777777" w:rsidR="00B93285" w:rsidRPr="00F93E10" w:rsidRDefault="00B93285" w:rsidP="004E5612">
            <w:pPr>
              <w:pStyle w:val="Prrafodelista"/>
              <w:autoSpaceDE w:val="0"/>
              <w:autoSpaceDN w:val="0"/>
              <w:adjustRightInd w:val="0"/>
              <w:ind w:left="0"/>
              <w:rPr>
                <w:b/>
                <w:bCs/>
                <w:sz w:val="20"/>
                <w:szCs w:val="20"/>
              </w:rPr>
            </w:pPr>
          </w:p>
        </w:tc>
      </w:tr>
      <w:tr w:rsidR="00AC306C" w:rsidRPr="001771E7" w14:paraId="34690ADF" w14:textId="77777777" w:rsidTr="00346E25">
        <w:trPr>
          <w:trHeight w:val="463"/>
        </w:trPr>
        <w:tc>
          <w:tcPr>
            <w:tcW w:w="2137" w:type="dxa"/>
            <w:vMerge w:val="restart"/>
            <w:vAlign w:val="center"/>
          </w:tcPr>
          <w:p w14:paraId="328AD090" w14:textId="378A3ACF"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Diseñar e implementar la estrategia de gobierno del dato</w:t>
            </w:r>
            <w:r w:rsidR="00A9400F" w:rsidRPr="00F93E10">
              <w:rPr>
                <w:color w:val="000000"/>
                <w:sz w:val="20"/>
                <w:szCs w:val="20"/>
              </w:rPr>
              <w:t>.</w:t>
            </w:r>
          </w:p>
        </w:tc>
        <w:tc>
          <w:tcPr>
            <w:tcW w:w="2058" w:type="dxa"/>
            <w:vAlign w:val="center"/>
          </w:tcPr>
          <w:p w14:paraId="1270025A" w14:textId="4E7BE0E3"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Estrategia de gobernanza del dato diseñada</w:t>
            </w:r>
          </w:p>
        </w:tc>
        <w:tc>
          <w:tcPr>
            <w:tcW w:w="1213" w:type="dxa"/>
            <w:vAlign w:val="center"/>
          </w:tcPr>
          <w:p w14:paraId="6E16E898" w14:textId="22E71152"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7FE60E5E" w14:textId="11BC9A48"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37C235CB"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30967A26"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17D8CFA3"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73A24CCB"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690B2B03" w14:textId="77777777" w:rsidTr="00346E25">
        <w:trPr>
          <w:trHeight w:val="463"/>
        </w:trPr>
        <w:tc>
          <w:tcPr>
            <w:tcW w:w="2137" w:type="dxa"/>
            <w:vMerge/>
            <w:vAlign w:val="center"/>
          </w:tcPr>
          <w:p w14:paraId="285F8FD3"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751D4EB7" w14:textId="159045FE"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Catálogo de Componentes de Información consolidado</w:t>
            </w:r>
          </w:p>
        </w:tc>
        <w:tc>
          <w:tcPr>
            <w:tcW w:w="1213" w:type="dxa"/>
            <w:vAlign w:val="center"/>
          </w:tcPr>
          <w:p w14:paraId="0061C41C" w14:textId="737437F5"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41AD22F0" w14:textId="0B7767FE"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2A2236F1"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7DA29709"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61892C27"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666FC5FB"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2A87415E" w14:textId="77777777" w:rsidTr="00346E25">
        <w:trPr>
          <w:trHeight w:val="463"/>
        </w:trPr>
        <w:tc>
          <w:tcPr>
            <w:tcW w:w="2137" w:type="dxa"/>
            <w:vMerge/>
            <w:vAlign w:val="center"/>
          </w:tcPr>
          <w:p w14:paraId="499136C4"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62EEC7C1" w14:textId="4C939835"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Conjunto de datos abiertos publicados</w:t>
            </w:r>
          </w:p>
        </w:tc>
        <w:tc>
          <w:tcPr>
            <w:tcW w:w="1213" w:type="dxa"/>
            <w:vAlign w:val="center"/>
          </w:tcPr>
          <w:p w14:paraId="7D722D0C" w14:textId="0576116E"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20</w:t>
            </w:r>
          </w:p>
        </w:tc>
        <w:tc>
          <w:tcPr>
            <w:tcW w:w="614" w:type="dxa"/>
            <w:vAlign w:val="center"/>
          </w:tcPr>
          <w:p w14:paraId="203721D1" w14:textId="7EDD38B6"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7E191D86"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248E8C47"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0BA8372B"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4F592903" w14:textId="77777777" w:rsidR="00AC306C" w:rsidRPr="00F93E10" w:rsidRDefault="00AC306C" w:rsidP="004E5612">
            <w:pPr>
              <w:pStyle w:val="Prrafodelista"/>
              <w:autoSpaceDE w:val="0"/>
              <w:autoSpaceDN w:val="0"/>
              <w:adjustRightInd w:val="0"/>
              <w:ind w:left="0"/>
              <w:rPr>
                <w:b/>
                <w:bCs/>
                <w:sz w:val="20"/>
                <w:szCs w:val="20"/>
              </w:rPr>
            </w:pPr>
          </w:p>
        </w:tc>
      </w:tr>
      <w:tr w:rsidR="00B93285" w:rsidRPr="001771E7" w14:paraId="1D21B275" w14:textId="77777777" w:rsidTr="00346E25">
        <w:trPr>
          <w:trHeight w:val="463"/>
        </w:trPr>
        <w:tc>
          <w:tcPr>
            <w:tcW w:w="2137" w:type="dxa"/>
            <w:vAlign w:val="center"/>
          </w:tcPr>
          <w:p w14:paraId="2BE6EFCA" w14:textId="1D876847"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lastRenderedPageBreak/>
              <w:t>Consolidar, actualizar y/o fortalecer el modelo de arquitectura de software para el desarrollo de los sistemas de información.</w:t>
            </w:r>
          </w:p>
        </w:tc>
        <w:tc>
          <w:tcPr>
            <w:tcW w:w="2058" w:type="dxa"/>
            <w:vAlign w:val="center"/>
          </w:tcPr>
          <w:p w14:paraId="5589D0BA" w14:textId="6EB831EC"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Documentos de arquitectura de software elaborados</w:t>
            </w:r>
          </w:p>
        </w:tc>
        <w:tc>
          <w:tcPr>
            <w:tcW w:w="1213" w:type="dxa"/>
            <w:vAlign w:val="center"/>
          </w:tcPr>
          <w:p w14:paraId="23196031" w14:textId="237309E7"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1F8BEB81" w14:textId="07D59C3A"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55D67413"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1F2FF04B"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0D223C99"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757B7AC4" w14:textId="77777777" w:rsidR="00B93285" w:rsidRPr="00F93E10" w:rsidRDefault="00B93285" w:rsidP="004E5612">
            <w:pPr>
              <w:pStyle w:val="Prrafodelista"/>
              <w:autoSpaceDE w:val="0"/>
              <w:autoSpaceDN w:val="0"/>
              <w:adjustRightInd w:val="0"/>
              <w:ind w:left="0"/>
              <w:rPr>
                <w:b/>
                <w:bCs/>
                <w:sz w:val="20"/>
                <w:szCs w:val="20"/>
              </w:rPr>
            </w:pPr>
          </w:p>
        </w:tc>
      </w:tr>
      <w:tr w:rsidR="00AC306C" w:rsidRPr="001771E7" w14:paraId="5DF43382" w14:textId="77777777" w:rsidTr="00346E25">
        <w:trPr>
          <w:trHeight w:val="463"/>
        </w:trPr>
        <w:tc>
          <w:tcPr>
            <w:tcW w:w="2137" w:type="dxa"/>
            <w:vMerge w:val="restart"/>
            <w:vAlign w:val="center"/>
          </w:tcPr>
          <w:p w14:paraId="4EA40B4A" w14:textId="0F4FA250"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Diseñar e implementar un plan de pruebas de seguridad y privacidad de la información.</w:t>
            </w:r>
          </w:p>
        </w:tc>
        <w:tc>
          <w:tcPr>
            <w:tcW w:w="2058" w:type="dxa"/>
            <w:vAlign w:val="center"/>
          </w:tcPr>
          <w:p w14:paraId="0651FA84" w14:textId="17FEB66F"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 xml:space="preserve">Plan de </w:t>
            </w:r>
            <w:r w:rsidR="00A9400F" w:rsidRPr="00F93E10">
              <w:rPr>
                <w:color w:val="000000"/>
                <w:sz w:val="20"/>
                <w:szCs w:val="20"/>
              </w:rPr>
              <w:t xml:space="preserve">Pruebas </w:t>
            </w:r>
            <w:r w:rsidRPr="00F93E10">
              <w:rPr>
                <w:color w:val="000000"/>
                <w:sz w:val="20"/>
                <w:szCs w:val="20"/>
              </w:rPr>
              <w:t xml:space="preserve">de </w:t>
            </w:r>
            <w:r w:rsidR="00A9400F" w:rsidRPr="00F93E10">
              <w:rPr>
                <w:color w:val="000000"/>
                <w:sz w:val="20"/>
                <w:szCs w:val="20"/>
              </w:rPr>
              <w:t>S</w:t>
            </w:r>
            <w:r w:rsidRPr="00F93E10">
              <w:rPr>
                <w:color w:val="000000"/>
                <w:sz w:val="20"/>
                <w:szCs w:val="20"/>
              </w:rPr>
              <w:t xml:space="preserve">eguridad y </w:t>
            </w:r>
            <w:r w:rsidR="00A9400F" w:rsidRPr="00F93E10">
              <w:rPr>
                <w:color w:val="000000"/>
                <w:sz w:val="20"/>
                <w:szCs w:val="20"/>
              </w:rPr>
              <w:t>P</w:t>
            </w:r>
            <w:r w:rsidRPr="00F93E10">
              <w:rPr>
                <w:color w:val="000000"/>
                <w:sz w:val="20"/>
                <w:szCs w:val="20"/>
              </w:rPr>
              <w:t xml:space="preserve">rivacidad de la </w:t>
            </w:r>
            <w:r w:rsidR="00A9400F" w:rsidRPr="00F93E10">
              <w:rPr>
                <w:color w:val="000000"/>
                <w:sz w:val="20"/>
                <w:szCs w:val="20"/>
              </w:rPr>
              <w:t>I</w:t>
            </w:r>
            <w:r w:rsidRPr="00F93E10">
              <w:rPr>
                <w:color w:val="000000"/>
                <w:sz w:val="20"/>
                <w:szCs w:val="20"/>
              </w:rPr>
              <w:t>nformación definido</w:t>
            </w:r>
          </w:p>
        </w:tc>
        <w:tc>
          <w:tcPr>
            <w:tcW w:w="1213" w:type="dxa"/>
            <w:vAlign w:val="center"/>
          </w:tcPr>
          <w:p w14:paraId="12044B42" w14:textId="0DDEE3D1"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49C7EA62" w14:textId="28D70529"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15778F6A"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26C598DF"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058661CE"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0F62D78F"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0B428C3C" w14:textId="77777777" w:rsidTr="00346E25">
        <w:trPr>
          <w:trHeight w:val="463"/>
        </w:trPr>
        <w:tc>
          <w:tcPr>
            <w:tcW w:w="2137" w:type="dxa"/>
            <w:vMerge/>
            <w:vAlign w:val="center"/>
          </w:tcPr>
          <w:p w14:paraId="7C677E1E"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295E41A8" w14:textId="21A9802A"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 xml:space="preserve">Hoja de ruta del </w:t>
            </w:r>
            <w:r w:rsidR="00A9400F" w:rsidRPr="00F93E10">
              <w:rPr>
                <w:color w:val="000000"/>
                <w:sz w:val="20"/>
                <w:szCs w:val="20"/>
              </w:rPr>
              <w:t xml:space="preserve">Plan de Pruebas de Seguridad y Privacidad de la Información </w:t>
            </w:r>
            <w:r w:rsidRPr="00F93E10">
              <w:rPr>
                <w:color w:val="000000"/>
                <w:sz w:val="20"/>
                <w:szCs w:val="20"/>
              </w:rPr>
              <w:t>implementada</w:t>
            </w:r>
          </w:p>
        </w:tc>
        <w:tc>
          <w:tcPr>
            <w:tcW w:w="1213" w:type="dxa"/>
            <w:vAlign w:val="center"/>
          </w:tcPr>
          <w:p w14:paraId="20098E25" w14:textId="652720AA"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299ED931" w14:textId="5BEDB030"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4DFEE5AC"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46BDCC27"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7A4DD7BF"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175AA397" w14:textId="77777777" w:rsidR="00AC306C" w:rsidRPr="00F93E10" w:rsidRDefault="00AC306C" w:rsidP="004E5612">
            <w:pPr>
              <w:pStyle w:val="Prrafodelista"/>
              <w:autoSpaceDE w:val="0"/>
              <w:autoSpaceDN w:val="0"/>
              <w:adjustRightInd w:val="0"/>
              <w:ind w:left="0"/>
              <w:rPr>
                <w:b/>
                <w:bCs/>
                <w:sz w:val="20"/>
                <w:szCs w:val="20"/>
              </w:rPr>
            </w:pPr>
          </w:p>
        </w:tc>
      </w:tr>
      <w:tr w:rsidR="00B93285" w:rsidRPr="001771E7" w14:paraId="1FCDCA3E" w14:textId="77777777" w:rsidTr="00346E25">
        <w:trPr>
          <w:trHeight w:val="463"/>
        </w:trPr>
        <w:tc>
          <w:tcPr>
            <w:tcW w:w="2137" w:type="dxa"/>
            <w:vAlign w:val="center"/>
          </w:tcPr>
          <w:p w14:paraId="771D36EC" w14:textId="291D1577"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Llevar a cabo el proceso de caracterización de grupos de interés.</w:t>
            </w:r>
          </w:p>
        </w:tc>
        <w:tc>
          <w:tcPr>
            <w:tcW w:w="2058" w:type="dxa"/>
            <w:vAlign w:val="center"/>
          </w:tcPr>
          <w:p w14:paraId="36D0E5AF" w14:textId="5BCD4BCC"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Caracterización de grupos de interés realizada</w:t>
            </w:r>
          </w:p>
        </w:tc>
        <w:tc>
          <w:tcPr>
            <w:tcW w:w="1213" w:type="dxa"/>
            <w:vAlign w:val="center"/>
          </w:tcPr>
          <w:p w14:paraId="07083E6C" w14:textId="07E6213E"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624F7286" w14:textId="488D076A"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1CE96EDA"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424E5173"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519781B7"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3C583A9F"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77D34573" w14:textId="77777777" w:rsidTr="00346E25">
        <w:trPr>
          <w:trHeight w:val="463"/>
        </w:trPr>
        <w:tc>
          <w:tcPr>
            <w:tcW w:w="2137" w:type="dxa"/>
            <w:vAlign w:val="center"/>
          </w:tcPr>
          <w:p w14:paraId="6C5CD679" w14:textId="22960065"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Fortalecer la estrategia de gobierno abierto.</w:t>
            </w:r>
          </w:p>
        </w:tc>
        <w:tc>
          <w:tcPr>
            <w:tcW w:w="2058" w:type="dxa"/>
            <w:vAlign w:val="center"/>
          </w:tcPr>
          <w:p w14:paraId="409CC93B" w14:textId="6F99F75C"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Herramientas tecnológicas de gobierno abierto diseñadas, construidas y en operación</w:t>
            </w:r>
          </w:p>
        </w:tc>
        <w:tc>
          <w:tcPr>
            <w:tcW w:w="1213" w:type="dxa"/>
            <w:vAlign w:val="center"/>
          </w:tcPr>
          <w:p w14:paraId="59E0BE37" w14:textId="7DA9B145"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2</w:t>
            </w:r>
          </w:p>
        </w:tc>
        <w:tc>
          <w:tcPr>
            <w:tcW w:w="614" w:type="dxa"/>
            <w:vAlign w:val="center"/>
          </w:tcPr>
          <w:p w14:paraId="1DEE1F65" w14:textId="65624F83"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5337303F"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0742B077"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247874F6"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3C2BCFE5"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0ADA6B03" w14:textId="77777777" w:rsidTr="00346E25">
        <w:trPr>
          <w:trHeight w:val="463"/>
        </w:trPr>
        <w:tc>
          <w:tcPr>
            <w:tcW w:w="2137" w:type="dxa"/>
            <w:vAlign w:val="center"/>
          </w:tcPr>
          <w:p w14:paraId="383C28E2" w14:textId="7202AC22"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Fortalecer los procesos de compra pública con la utilización de herramientas TIC</w:t>
            </w:r>
          </w:p>
        </w:tc>
        <w:tc>
          <w:tcPr>
            <w:tcW w:w="2058" w:type="dxa"/>
            <w:vAlign w:val="center"/>
          </w:tcPr>
          <w:p w14:paraId="76F945DB" w14:textId="5F204738"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 xml:space="preserve">Soportes del aprovechamiento de la tienda virtual del estado y acuerdos marco consolidados (Meta corresponde al </w:t>
            </w:r>
            <w:r w:rsidR="004512C1" w:rsidRPr="00F93E10">
              <w:rPr>
                <w:color w:val="000000"/>
                <w:sz w:val="20"/>
                <w:szCs w:val="20"/>
              </w:rPr>
              <w:t>número</w:t>
            </w:r>
            <w:r w:rsidRPr="00F93E10">
              <w:rPr>
                <w:color w:val="000000"/>
                <w:sz w:val="20"/>
                <w:szCs w:val="20"/>
              </w:rPr>
              <w:t xml:space="preserve"> de oportunidades de contratación que se vayan generando, inicia en 1)</w:t>
            </w:r>
          </w:p>
        </w:tc>
        <w:tc>
          <w:tcPr>
            <w:tcW w:w="1213" w:type="dxa"/>
            <w:vAlign w:val="center"/>
          </w:tcPr>
          <w:p w14:paraId="53F9E801" w14:textId="721AD158"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35465B89" w14:textId="079144E9"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67326332"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1314597F"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0EBA18EF"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145B3A5B"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7DF57007" w14:textId="77777777" w:rsidTr="00346E25">
        <w:trPr>
          <w:trHeight w:val="463"/>
        </w:trPr>
        <w:tc>
          <w:tcPr>
            <w:tcW w:w="2137" w:type="dxa"/>
            <w:vAlign w:val="center"/>
          </w:tcPr>
          <w:p w14:paraId="783D1892" w14:textId="09DE0CD7"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Realizar un diagnóstico sobre necesidades en materia de sistemas de información.</w:t>
            </w:r>
          </w:p>
        </w:tc>
        <w:tc>
          <w:tcPr>
            <w:tcW w:w="2058" w:type="dxa"/>
            <w:vAlign w:val="center"/>
          </w:tcPr>
          <w:p w14:paraId="5AE48F6D" w14:textId="269F4EED"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Diagnóstico sobre necesidades en materia de sistemas de información realizado</w:t>
            </w:r>
          </w:p>
        </w:tc>
        <w:tc>
          <w:tcPr>
            <w:tcW w:w="1213" w:type="dxa"/>
            <w:vAlign w:val="center"/>
          </w:tcPr>
          <w:p w14:paraId="0D5F2224" w14:textId="48DC4B26"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15AD74E1" w14:textId="6B0D5CD5"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3A699F40"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010F26FB"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3D571EA9"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52400B11" w14:textId="77777777" w:rsidR="00B93285" w:rsidRPr="00F93E10" w:rsidRDefault="00B93285" w:rsidP="004E5612">
            <w:pPr>
              <w:pStyle w:val="Prrafodelista"/>
              <w:autoSpaceDE w:val="0"/>
              <w:autoSpaceDN w:val="0"/>
              <w:adjustRightInd w:val="0"/>
              <w:ind w:left="0"/>
              <w:rPr>
                <w:b/>
                <w:bCs/>
                <w:sz w:val="20"/>
                <w:szCs w:val="20"/>
              </w:rPr>
            </w:pPr>
          </w:p>
        </w:tc>
      </w:tr>
      <w:tr w:rsidR="00AC306C" w:rsidRPr="001771E7" w14:paraId="6365FCED" w14:textId="77777777" w:rsidTr="00346E25">
        <w:trPr>
          <w:trHeight w:val="463"/>
        </w:trPr>
        <w:tc>
          <w:tcPr>
            <w:tcW w:w="2137" w:type="dxa"/>
            <w:vMerge w:val="restart"/>
            <w:vAlign w:val="center"/>
          </w:tcPr>
          <w:p w14:paraId="223A90AE" w14:textId="228A5811"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Diseñar e implementar la estrategia de gobierno del dato</w:t>
            </w:r>
            <w:r w:rsidR="00A9400F" w:rsidRPr="00F93E10">
              <w:rPr>
                <w:color w:val="000000"/>
                <w:sz w:val="20"/>
                <w:szCs w:val="20"/>
              </w:rPr>
              <w:t>.</w:t>
            </w:r>
          </w:p>
        </w:tc>
        <w:tc>
          <w:tcPr>
            <w:tcW w:w="2058" w:type="dxa"/>
            <w:vAlign w:val="center"/>
          </w:tcPr>
          <w:p w14:paraId="3BCD2FF0" w14:textId="740CC758"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 xml:space="preserve">Documento </w:t>
            </w:r>
          </w:p>
        </w:tc>
        <w:tc>
          <w:tcPr>
            <w:tcW w:w="1213" w:type="dxa"/>
            <w:vAlign w:val="center"/>
          </w:tcPr>
          <w:p w14:paraId="49B4E407" w14:textId="65E4A4EE"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3B9CB237" w14:textId="7AAF4E70"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056DC160"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5EA027BC"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4121496A"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350A337C"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4CF5173B" w14:textId="77777777" w:rsidTr="00346E25">
        <w:trPr>
          <w:trHeight w:val="463"/>
        </w:trPr>
        <w:tc>
          <w:tcPr>
            <w:tcW w:w="2137" w:type="dxa"/>
            <w:vMerge/>
            <w:vAlign w:val="center"/>
          </w:tcPr>
          <w:p w14:paraId="018B3D81"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55C33A1B" w14:textId="29487780"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Acciones en torno a la gestión de la información definidas e implementadas</w:t>
            </w:r>
          </w:p>
        </w:tc>
        <w:tc>
          <w:tcPr>
            <w:tcW w:w="1213" w:type="dxa"/>
            <w:vAlign w:val="center"/>
          </w:tcPr>
          <w:p w14:paraId="3D98F926" w14:textId="5DF97951"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309AF5DB" w14:textId="326110A8"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43D69E3C"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1B814F2C"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4AC709A0"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50C91345"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1E926B4E" w14:textId="77777777" w:rsidTr="00346E25">
        <w:trPr>
          <w:trHeight w:val="463"/>
        </w:trPr>
        <w:tc>
          <w:tcPr>
            <w:tcW w:w="2137" w:type="dxa"/>
            <w:vMerge/>
            <w:vAlign w:val="center"/>
          </w:tcPr>
          <w:p w14:paraId="69B04C79"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2B72AD14" w14:textId="46B00705"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Sistemas de control y gestión de la Información definidos</w:t>
            </w:r>
          </w:p>
        </w:tc>
        <w:tc>
          <w:tcPr>
            <w:tcW w:w="1213" w:type="dxa"/>
            <w:vAlign w:val="center"/>
          </w:tcPr>
          <w:p w14:paraId="69669A0D" w14:textId="22C28BFB"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2030D0FF" w14:textId="50C8BB25"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0BCE8C2C"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0DE43D0B"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0806864C"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7D5AC708"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24B6FFFC" w14:textId="77777777" w:rsidTr="00346E25">
        <w:trPr>
          <w:trHeight w:val="463"/>
        </w:trPr>
        <w:tc>
          <w:tcPr>
            <w:tcW w:w="2137" w:type="dxa"/>
            <w:vMerge/>
            <w:vAlign w:val="center"/>
          </w:tcPr>
          <w:p w14:paraId="468BCD29"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7C4A6DD7" w14:textId="1C80DF19"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 xml:space="preserve">Herramientas de interlocución con la ciudadanía diseñadas, </w:t>
            </w:r>
            <w:r w:rsidRPr="00F93E10">
              <w:rPr>
                <w:color w:val="000000"/>
                <w:sz w:val="20"/>
                <w:szCs w:val="20"/>
              </w:rPr>
              <w:lastRenderedPageBreak/>
              <w:t>construidas y en operación</w:t>
            </w:r>
          </w:p>
        </w:tc>
        <w:tc>
          <w:tcPr>
            <w:tcW w:w="1213" w:type="dxa"/>
            <w:vAlign w:val="center"/>
          </w:tcPr>
          <w:p w14:paraId="4E64D581" w14:textId="4907930B"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lastRenderedPageBreak/>
              <w:t>100%</w:t>
            </w:r>
          </w:p>
        </w:tc>
        <w:tc>
          <w:tcPr>
            <w:tcW w:w="614" w:type="dxa"/>
            <w:vAlign w:val="center"/>
          </w:tcPr>
          <w:p w14:paraId="0D5F8E35" w14:textId="3FC06A89"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25DF40A7"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00BFFF65"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60B5660F"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2A193946" w14:textId="77777777" w:rsidR="00AC306C" w:rsidRPr="00F93E10" w:rsidRDefault="00AC306C" w:rsidP="004E5612">
            <w:pPr>
              <w:pStyle w:val="Prrafodelista"/>
              <w:autoSpaceDE w:val="0"/>
              <w:autoSpaceDN w:val="0"/>
              <w:adjustRightInd w:val="0"/>
              <w:ind w:left="0"/>
              <w:rPr>
                <w:b/>
                <w:bCs/>
                <w:sz w:val="20"/>
                <w:szCs w:val="20"/>
              </w:rPr>
            </w:pPr>
          </w:p>
        </w:tc>
      </w:tr>
      <w:tr w:rsidR="00B93285" w:rsidRPr="001771E7" w14:paraId="390FE114" w14:textId="77777777" w:rsidTr="00346E25">
        <w:trPr>
          <w:trHeight w:val="463"/>
        </w:trPr>
        <w:tc>
          <w:tcPr>
            <w:tcW w:w="2137" w:type="dxa"/>
            <w:vAlign w:val="center"/>
          </w:tcPr>
          <w:p w14:paraId="4E50FB1F" w14:textId="5D30584B"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Llevar a cabo procesos planificación estratégica para vigencia 2024</w:t>
            </w:r>
            <w:r w:rsidR="00A9400F" w:rsidRPr="00F93E10">
              <w:rPr>
                <w:color w:val="000000"/>
                <w:sz w:val="20"/>
                <w:szCs w:val="20"/>
              </w:rPr>
              <w:t>.</w:t>
            </w:r>
          </w:p>
        </w:tc>
        <w:tc>
          <w:tcPr>
            <w:tcW w:w="2058" w:type="dxa"/>
            <w:vAlign w:val="center"/>
          </w:tcPr>
          <w:p w14:paraId="13BEB17A" w14:textId="301824AF"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Plan de acción vigencia 2024 construido</w:t>
            </w:r>
          </w:p>
        </w:tc>
        <w:tc>
          <w:tcPr>
            <w:tcW w:w="1213" w:type="dxa"/>
            <w:vAlign w:val="center"/>
          </w:tcPr>
          <w:p w14:paraId="15AB474D" w14:textId="36A03F92"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66DB0E5E" w14:textId="53C3D96B"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7CC30B3B"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6192C387"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5663FDDD"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550EEFBC"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4CFF396F" w14:textId="77777777" w:rsidTr="00346E25">
        <w:trPr>
          <w:trHeight w:val="463"/>
        </w:trPr>
        <w:tc>
          <w:tcPr>
            <w:tcW w:w="2137" w:type="dxa"/>
            <w:vAlign w:val="center"/>
          </w:tcPr>
          <w:p w14:paraId="6317A972" w14:textId="3CB3836E"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Fortalecer el sistema de interoperabilidad, según los lineamientos del MinTIC.</w:t>
            </w:r>
          </w:p>
        </w:tc>
        <w:tc>
          <w:tcPr>
            <w:tcW w:w="2058" w:type="dxa"/>
            <w:vAlign w:val="center"/>
          </w:tcPr>
          <w:p w14:paraId="1DCC603E" w14:textId="7EA69BCD"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 xml:space="preserve">Marco de interoperabilidad para el </w:t>
            </w:r>
            <w:r w:rsidR="005938F1" w:rsidRPr="00F93E10">
              <w:rPr>
                <w:color w:val="000000"/>
                <w:sz w:val="20"/>
                <w:szCs w:val="20"/>
              </w:rPr>
              <w:t>Distrito</w:t>
            </w:r>
            <w:r w:rsidRPr="00F93E10">
              <w:rPr>
                <w:color w:val="000000"/>
                <w:sz w:val="20"/>
                <w:szCs w:val="20"/>
              </w:rPr>
              <w:t xml:space="preserve"> definido</w:t>
            </w:r>
          </w:p>
        </w:tc>
        <w:tc>
          <w:tcPr>
            <w:tcW w:w="1213" w:type="dxa"/>
            <w:vAlign w:val="center"/>
          </w:tcPr>
          <w:p w14:paraId="4494FE98" w14:textId="793F816A"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22F7DF6B" w14:textId="1B78BAEF"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1A42C951"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0F31D9CF"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067D8237"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17F92B4F" w14:textId="77777777" w:rsidR="00B93285" w:rsidRPr="00F93E10" w:rsidRDefault="00B93285" w:rsidP="004E5612">
            <w:pPr>
              <w:pStyle w:val="Prrafodelista"/>
              <w:autoSpaceDE w:val="0"/>
              <w:autoSpaceDN w:val="0"/>
              <w:adjustRightInd w:val="0"/>
              <w:ind w:left="0"/>
              <w:rPr>
                <w:b/>
                <w:bCs/>
                <w:sz w:val="20"/>
                <w:szCs w:val="20"/>
              </w:rPr>
            </w:pPr>
          </w:p>
        </w:tc>
      </w:tr>
      <w:tr w:rsidR="00AC306C" w:rsidRPr="001771E7" w14:paraId="1138088A" w14:textId="77777777" w:rsidTr="00346E25">
        <w:trPr>
          <w:trHeight w:val="463"/>
        </w:trPr>
        <w:tc>
          <w:tcPr>
            <w:tcW w:w="2137" w:type="dxa"/>
            <w:vMerge w:val="restart"/>
            <w:vAlign w:val="center"/>
          </w:tcPr>
          <w:p w14:paraId="6DBDE924" w14:textId="0900FF77"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Fortalecer los sistemas de control y gestión de la Información</w:t>
            </w:r>
            <w:r w:rsidR="00A9400F" w:rsidRPr="00F93E10">
              <w:rPr>
                <w:color w:val="000000"/>
                <w:sz w:val="20"/>
                <w:szCs w:val="20"/>
              </w:rPr>
              <w:t>.</w:t>
            </w:r>
          </w:p>
        </w:tc>
        <w:tc>
          <w:tcPr>
            <w:tcW w:w="2058" w:type="dxa"/>
            <w:vAlign w:val="center"/>
          </w:tcPr>
          <w:p w14:paraId="29A5F9A6" w14:textId="1282187C"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Fortalecimiento de los sistemas de control y gestión de la Información definido</w:t>
            </w:r>
          </w:p>
        </w:tc>
        <w:tc>
          <w:tcPr>
            <w:tcW w:w="1213" w:type="dxa"/>
            <w:vAlign w:val="center"/>
          </w:tcPr>
          <w:p w14:paraId="5F671A9D" w14:textId="17D3F1CB"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1174D38D" w14:textId="01A82D3B"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49E48BE2"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5FD737C3"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5E832BCC"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693429E4" w14:textId="77777777" w:rsidR="00AC306C" w:rsidRPr="00F93E10" w:rsidRDefault="00AC306C" w:rsidP="004E5612">
            <w:pPr>
              <w:pStyle w:val="Prrafodelista"/>
              <w:autoSpaceDE w:val="0"/>
              <w:autoSpaceDN w:val="0"/>
              <w:adjustRightInd w:val="0"/>
              <w:ind w:left="0"/>
              <w:rPr>
                <w:b/>
                <w:bCs/>
                <w:sz w:val="20"/>
                <w:szCs w:val="20"/>
              </w:rPr>
            </w:pPr>
          </w:p>
        </w:tc>
      </w:tr>
      <w:tr w:rsidR="00AC306C" w:rsidRPr="001771E7" w14:paraId="7FFD108B" w14:textId="77777777" w:rsidTr="00346E25">
        <w:trPr>
          <w:trHeight w:val="463"/>
        </w:trPr>
        <w:tc>
          <w:tcPr>
            <w:tcW w:w="2137" w:type="dxa"/>
            <w:vMerge/>
            <w:vAlign w:val="center"/>
          </w:tcPr>
          <w:p w14:paraId="1EC6E84A" w14:textId="77777777" w:rsidR="00AC306C" w:rsidRPr="00F93E10" w:rsidRDefault="00AC306C" w:rsidP="004E5612">
            <w:pPr>
              <w:pStyle w:val="Prrafodelista"/>
              <w:autoSpaceDE w:val="0"/>
              <w:autoSpaceDN w:val="0"/>
              <w:adjustRightInd w:val="0"/>
              <w:ind w:left="0"/>
              <w:rPr>
                <w:b/>
                <w:bCs/>
                <w:sz w:val="20"/>
                <w:szCs w:val="20"/>
              </w:rPr>
            </w:pPr>
          </w:p>
        </w:tc>
        <w:tc>
          <w:tcPr>
            <w:tcW w:w="2058" w:type="dxa"/>
            <w:vAlign w:val="center"/>
          </w:tcPr>
          <w:p w14:paraId="4FCA2DEE" w14:textId="38EFA8B3"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Plan de acción de implementación de los sistemas de control y gestión de la Información ejecutado</w:t>
            </w:r>
          </w:p>
        </w:tc>
        <w:tc>
          <w:tcPr>
            <w:tcW w:w="1213" w:type="dxa"/>
            <w:vAlign w:val="center"/>
          </w:tcPr>
          <w:p w14:paraId="1A50F581" w14:textId="58C269C4" w:rsidR="00AC306C" w:rsidRPr="00F93E10" w:rsidRDefault="00AC306C" w:rsidP="004E5612">
            <w:pPr>
              <w:pStyle w:val="Prrafodelista"/>
              <w:autoSpaceDE w:val="0"/>
              <w:autoSpaceDN w:val="0"/>
              <w:adjustRightInd w:val="0"/>
              <w:ind w:left="0"/>
              <w:rPr>
                <w:b/>
                <w:bCs/>
                <w:sz w:val="20"/>
                <w:szCs w:val="20"/>
              </w:rPr>
            </w:pPr>
            <w:r w:rsidRPr="00F93E10">
              <w:rPr>
                <w:color w:val="000000"/>
                <w:sz w:val="20"/>
                <w:szCs w:val="20"/>
              </w:rPr>
              <w:t>100%</w:t>
            </w:r>
          </w:p>
        </w:tc>
        <w:tc>
          <w:tcPr>
            <w:tcW w:w="614" w:type="dxa"/>
            <w:vAlign w:val="center"/>
          </w:tcPr>
          <w:p w14:paraId="2EE71AE0" w14:textId="2BDBF213" w:rsidR="00AC306C" w:rsidRPr="00F93E10" w:rsidRDefault="00AC306C" w:rsidP="004E5612">
            <w:pPr>
              <w:pStyle w:val="Prrafodelista"/>
              <w:autoSpaceDE w:val="0"/>
              <w:autoSpaceDN w:val="0"/>
              <w:adjustRightInd w:val="0"/>
              <w:ind w:left="0"/>
              <w:jc w:val="center"/>
              <w:rPr>
                <w:b/>
                <w:bCs/>
                <w:sz w:val="20"/>
                <w:szCs w:val="20"/>
              </w:rPr>
            </w:pPr>
          </w:p>
        </w:tc>
        <w:tc>
          <w:tcPr>
            <w:tcW w:w="531" w:type="dxa"/>
          </w:tcPr>
          <w:p w14:paraId="72FEC203" w14:textId="77777777" w:rsidR="00AC306C" w:rsidRPr="00F93E10" w:rsidRDefault="00AC306C" w:rsidP="004E5612">
            <w:pPr>
              <w:pStyle w:val="Prrafodelista"/>
              <w:autoSpaceDE w:val="0"/>
              <w:autoSpaceDN w:val="0"/>
              <w:adjustRightInd w:val="0"/>
              <w:ind w:left="0"/>
              <w:jc w:val="center"/>
              <w:rPr>
                <w:b/>
                <w:bCs/>
                <w:sz w:val="20"/>
                <w:szCs w:val="20"/>
              </w:rPr>
            </w:pPr>
          </w:p>
        </w:tc>
        <w:tc>
          <w:tcPr>
            <w:tcW w:w="521" w:type="dxa"/>
          </w:tcPr>
          <w:p w14:paraId="3265E799" w14:textId="77777777" w:rsidR="00AC306C" w:rsidRPr="00F93E10" w:rsidRDefault="00AC306C" w:rsidP="004E5612">
            <w:pPr>
              <w:pStyle w:val="Prrafodelista"/>
              <w:autoSpaceDE w:val="0"/>
              <w:autoSpaceDN w:val="0"/>
              <w:adjustRightInd w:val="0"/>
              <w:ind w:left="0"/>
              <w:jc w:val="center"/>
              <w:rPr>
                <w:b/>
                <w:bCs/>
                <w:sz w:val="20"/>
                <w:szCs w:val="20"/>
              </w:rPr>
            </w:pPr>
          </w:p>
        </w:tc>
        <w:tc>
          <w:tcPr>
            <w:tcW w:w="513" w:type="dxa"/>
          </w:tcPr>
          <w:p w14:paraId="0A72B1D3" w14:textId="77777777" w:rsidR="00AC306C" w:rsidRPr="00F93E10" w:rsidRDefault="00AC306C" w:rsidP="004E5612">
            <w:pPr>
              <w:pStyle w:val="Prrafodelista"/>
              <w:autoSpaceDE w:val="0"/>
              <w:autoSpaceDN w:val="0"/>
              <w:adjustRightInd w:val="0"/>
              <w:ind w:left="0"/>
              <w:jc w:val="center"/>
              <w:rPr>
                <w:b/>
                <w:bCs/>
                <w:sz w:val="20"/>
                <w:szCs w:val="20"/>
              </w:rPr>
            </w:pPr>
          </w:p>
        </w:tc>
        <w:tc>
          <w:tcPr>
            <w:tcW w:w="2324" w:type="dxa"/>
          </w:tcPr>
          <w:p w14:paraId="6D1CABF0" w14:textId="77777777" w:rsidR="00AC306C" w:rsidRPr="00F93E10" w:rsidRDefault="00AC306C" w:rsidP="004E5612">
            <w:pPr>
              <w:pStyle w:val="Prrafodelista"/>
              <w:autoSpaceDE w:val="0"/>
              <w:autoSpaceDN w:val="0"/>
              <w:adjustRightInd w:val="0"/>
              <w:ind w:left="0"/>
              <w:rPr>
                <w:b/>
                <w:bCs/>
                <w:sz w:val="20"/>
                <w:szCs w:val="20"/>
              </w:rPr>
            </w:pPr>
          </w:p>
        </w:tc>
      </w:tr>
      <w:tr w:rsidR="00B93285" w:rsidRPr="001771E7" w14:paraId="6585707B" w14:textId="77777777" w:rsidTr="00346E25">
        <w:trPr>
          <w:trHeight w:val="463"/>
        </w:trPr>
        <w:tc>
          <w:tcPr>
            <w:tcW w:w="2137" w:type="dxa"/>
            <w:vAlign w:val="center"/>
          </w:tcPr>
          <w:p w14:paraId="799BD3C7" w14:textId="3560672F"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Fortalecer la gestión de la infraestructura tecnológica.</w:t>
            </w:r>
          </w:p>
        </w:tc>
        <w:tc>
          <w:tcPr>
            <w:tcW w:w="2058" w:type="dxa"/>
            <w:vAlign w:val="center"/>
          </w:tcPr>
          <w:p w14:paraId="6A186C61" w14:textId="4E634DE4"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Proyecto formulado para el fortalecimiento de la gestión de la infraestructura tecnológica.</w:t>
            </w:r>
          </w:p>
        </w:tc>
        <w:tc>
          <w:tcPr>
            <w:tcW w:w="1213" w:type="dxa"/>
            <w:vAlign w:val="center"/>
          </w:tcPr>
          <w:p w14:paraId="4602C571" w14:textId="43F6E28D"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735D51B8" w14:textId="2FE27AE0"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5E14FF98"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669E5EE1"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64AAD6D2"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09002483" w14:textId="77777777" w:rsidR="00B93285" w:rsidRPr="00F93E10" w:rsidRDefault="00B93285" w:rsidP="004E5612">
            <w:pPr>
              <w:pStyle w:val="Prrafodelista"/>
              <w:autoSpaceDE w:val="0"/>
              <w:autoSpaceDN w:val="0"/>
              <w:adjustRightInd w:val="0"/>
              <w:ind w:left="0"/>
              <w:rPr>
                <w:b/>
                <w:bCs/>
                <w:sz w:val="20"/>
                <w:szCs w:val="20"/>
              </w:rPr>
            </w:pPr>
          </w:p>
        </w:tc>
      </w:tr>
      <w:tr w:rsidR="00B93285" w:rsidRPr="001771E7" w14:paraId="6E1D9F24" w14:textId="77777777" w:rsidTr="00346E25">
        <w:trPr>
          <w:trHeight w:val="463"/>
        </w:trPr>
        <w:tc>
          <w:tcPr>
            <w:tcW w:w="2137" w:type="dxa"/>
            <w:vAlign w:val="center"/>
          </w:tcPr>
          <w:p w14:paraId="7974E5C0" w14:textId="58B411CA"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 xml:space="preserve">Diseñar la Arquitectura Empresarial del </w:t>
            </w:r>
            <w:r w:rsidR="005938F1" w:rsidRPr="00F93E10">
              <w:rPr>
                <w:color w:val="000000"/>
                <w:sz w:val="20"/>
                <w:szCs w:val="20"/>
              </w:rPr>
              <w:t>Distrito</w:t>
            </w:r>
            <w:r w:rsidRPr="00F93E10">
              <w:rPr>
                <w:color w:val="000000"/>
                <w:sz w:val="20"/>
                <w:szCs w:val="20"/>
              </w:rPr>
              <w:t xml:space="preserve"> (Fase I</w:t>
            </w:r>
            <w:r w:rsidR="004512C1" w:rsidRPr="00F93E10">
              <w:rPr>
                <w:color w:val="000000"/>
                <w:sz w:val="20"/>
                <w:szCs w:val="20"/>
              </w:rPr>
              <w:t>II</w:t>
            </w:r>
            <w:r w:rsidRPr="00F93E10">
              <w:rPr>
                <w:color w:val="000000"/>
                <w:sz w:val="20"/>
                <w:szCs w:val="20"/>
              </w:rPr>
              <w:t xml:space="preserve">: establecimiento de la </w:t>
            </w:r>
            <w:r w:rsidR="004512C1" w:rsidRPr="00F93E10">
              <w:rPr>
                <w:color w:val="000000"/>
                <w:sz w:val="20"/>
                <w:szCs w:val="20"/>
              </w:rPr>
              <w:t>arquitectura</w:t>
            </w:r>
            <w:r w:rsidRPr="00F93E10">
              <w:rPr>
                <w:color w:val="000000"/>
                <w:sz w:val="20"/>
                <w:szCs w:val="20"/>
              </w:rPr>
              <w:t xml:space="preserve"> empresarial objetivo)</w:t>
            </w:r>
          </w:p>
        </w:tc>
        <w:tc>
          <w:tcPr>
            <w:tcW w:w="2058" w:type="dxa"/>
            <w:vAlign w:val="center"/>
          </w:tcPr>
          <w:p w14:paraId="149EF934" w14:textId="43D8FBC6"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"Avance de cumplimiento del plan de acción de la fase II Arquitectura empresarial objetivo definida"</w:t>
            </w:r>
          </w:p>
        </w:tc>
        <w:tc>
          <w:tcPr>
            <w:tcW w:w="1213" w:type="dxa"/>
            <w:vAlign w:val="center"/>
          </w:tcPr>
          <w:p w14:paraId="31CAFC82" w14:textId="05D5B1EE" w:rsidR="00B93285" w:rsidRPr="00F93E10" w:rsidRDefault="00B93285" w:rsidP="004E5612">
            <w:pPr>
              <w:pStyle w:val="Prrafodelista"/>
              <w:autoSpaceDE w:val="0"/>
              <w:autoSpaceDN w:val="0"/>
              <w:adjustRightInd w:val="0"/>
              <w:ind w:left="0"/>
              <w:rPr>
                <w:b/>
                <w:bCs/>
                <w:sz w:val="20"/>
                <w:szCs w:val="20"/>
              </w:rPr>
            </w:pPr>
            <w:r w:rsidRPr="00F93E10">
              <w:rPr>
                <w:color w:val="000000"/>
                <w:sz w:val="20"/>
                <w:szCs w:val="20"/>
              </w:rPr>
              <w:t>1</w:t>
            </w:r>
          </w:p>
        </w:tc>
        <w:tc>
          <w:tcPr>
            <w:tcW w:w="614" w:type="dxa"/>
            <w:vAlign w:val="center"/>
          </w:tcPr>
          <w:p w14:paraId="5345DF0B" w14:textId="1E90BCA8" w:rsidR="00B93285" w:rsidRPr="00F93E10" w:rsidRDefault="00B93285" w:rsidP="004E5612">
            <w:pPr>
              <w:pStyle w:val="Prrafodelista"/>
              <w:autoSpaceDE w:val="0"/>
              <w:autoSpaceDN w:val="0"/>
              <w:adjustRightInd w:val="0"/>
              <w:ind w:left="0"/>
              <w:jc w:val="center"/>
              <w:rPr>
                <w:b/>
                <w:bCs/>
                <w:sz w:val="20"/>
                <w:szCs w:val="20"/>
              </w:rPr>
            </w:pPr>
          </w:p>
        </w:tc>
        <w:tc>
          <w:tcPr>
            <w:tcW w:w="531" w:type="dxa"/>
          </w:tcPr>
          <w:p w14:paraId="3A8A7E57" w14:textId="77777777" w:rsidR="00B93285" w:rsidRPr="00F93E10" w:rsidRDefault="00B93285" w:rsidP="004E5612">
            <w:pPr>
              <w:pStyle w:val="Prrafodelista"/>
              <w:autoSpaceDE w:val="0"/>
              <w:autoSpaceDN w:val="0"/>
              <w:adjustRightInd w:val="0"/>
              <w:ind w:left="0"/>
              <w:jc w:val="center"/>
              <w:rPr>
                <w:b/>
                <w:bCs/>
                <w:sz w:val="20"/>
                <w:szCs w:val="20"/>
              </w:rPr>
            </w:pPr>
          </w:p>
        </w:tc>
        <w:tc>
          <w:tcPr>
            <w:tcW w:w="521" w:type="dxa"/>
          </w:tcPr>
          <w:p w14:paraId="6E1DA52C" w14:textId="77777777" w:rsidR="00B93285" w:rsidRPr="00F93E10" w:rsidRDefault="00B93285" w:rsidP="004E5612">
            <w:pPr>
              <w:pStyle w:val="Prrafodelista"/>
              <w:autoSpaceDE w:val="0"/>
              <w:autoSpaceDN w:val="0"/>
              <w:adjustRightInd w:val="0"/>
              <w:ind w:left="0"/>
              <w:jc w:val="center"/>
              <w:rPr>
                <w:b/>
                <w:bCs/>
                <w:sz w:val="20"/>
                <w:szCs w:val="20"/>
              </w:rPr>
            </w:pPr>
          </w:p>
        </w:tc>
        <w:tc>
          <w:tcPr>
            <w:tcW w:w="513" w:type="dxa"/>
          </w:tcPr>
          <w:p w14:paraId="02567376" w14:textId="77777777" w:rsidR="00B93285" w:rsidRPr="00F93E10" w:rsidRDefault="00B93285" w:rsidP="004E5612">
            <w:pPr>
              <w:pStyle w:val="Prrafodelista"/>
              <w:autoSpaceDE w:val="0"/>
              <w:autoSpaceDN w:val="0"/>
              <w:adjustRightInd w:val="0"/>
              <w:ind w:left="0"/>
              <w:jc w:val="center"/>
              <w:rPr>
                <w:b/>
                <w:bCs/>
                <w:sz w:val="20"/>
                <w:szCs w:val="20"/>
              </w:rPr>
            </w:pPr>
          </w:p>
        </w:tc>
        <w:tc>
          <w:tcPr>
            <w:tcW w:w="2324" w:type="dxa"/>
          </w:tcPr>
          <w:p w14:paraId="49982DB0" w14:textId="77777777" w:rsidR="00B93285" w:rsidRPr="00F93E10" w:rsidRDefault="00B93285" w:rsidP="004E5612">
            <w:pPr>
              <w:pStyle w:val="Prrafodelista"/>
              <w:autoSpaceDE w:val="0"/>
              <w:autoSpaceDN w:val="0"/>
              <w:adjustRightInd w:val="0"/>
              <w:ind w:left="0"/>
              <w:rPr>
                <w:b/>
                <w:bCs/>
                <w:sz w:val="20"/>
                <w:szCs w:val="20"/>
              </w:rPr>
            </w:pPr>
          </w:p>
        </w:tc>
      </w:tr>
    </w:tbl>
    <w:p w14:paraId="0956BA60" w14:textId="67968A4D" w:rsidR="00746412" w:rsidRDefault="00746412" w:rsidP="00346E25">
      <w:pPr>
        <w:autoSpaceDE w:val="0"/>
        <w:autoSpaceDN w:val="0"/>
        <w:adjustRightInd w:val="0"/>
        <w:jc w:val="center"/>
        <w:outlineLvl w:val="0"/>
        <w:rPr>
          <w:rFonts w:ascii="Arial" w:hAnsi="Arial" w:cs="Arial"/>
        </w:rPr>
      </w:pPr>
      <w:bookmarkStart w:id="91" w:name="_Toc146025863"/>
      <w:r w:rsidRPr="00346E25">
        <w:rPr>
          <w:rFonts w:ascii="Arial" w:hAnsi="Arial" w:cs="Arial"/>
          <w:i/>
          <w:iCs/>
        </w:rPr>
        <w:t>Fuente</w:t>
      </w:r>
      <w:r w:rsidRPr="001771E7">
        <w:rPr>
          <w:rFonts w:ascii="Arial" w:hAnsi="Arial" w:cs="Arial"/>
        </w:rPr>
        <w:t>. Elaboración propia</w:t>
      </w:r>
      <w:r w:rsidR="00031214">
        <w:rPr>
          <w:rFonts w:ascii="Arial" w:hAnsi="Arial" w:cs="Arial"/>
        </w:rPr>
        <w:t xml:space="preserve"> </w:t>
      </w:r>
      <w:r w:rsidR="00031214">
        <w:rPr>
          <w:rFonts w:ascii="Arial" w:hAnsi="Arial" w:cs="Arial"/>
          <w:lang w:eastAsia="es-CO"/>
        </w:rPr>
        <w:t>(2022)</w:t>
      </w:r>
      <w:r w:rsidR="00346E25">
        <w:rPr>
          <w:rFonts w:ascii="Arial" w:hAnsi="Arial" w:cs="Arial"/>
        </w:rPr>
        <w:t>.</w:t>
      </w:r>
    </w:p>
    <w:p w14:paraId="7C2BEE70" w14:textId="77777777" w:rsidR="00346E25" w:rsidRDefault="00346E25" w:rsidP="00346E25">
      <w:pPr>
        <w:autoSpaceDE w:val="0"/>
        <w:autoSpaceDN w:val="0"/>
        <w:adjustRightInd w:val="0"/>
        <w:jc w:val="center"/>
        <w:outlineLvl w:val="0"/>
        <w:rPr>
          <w:rFonts w:ascii="Arial" w:hAnsi="Arial" w:cs="Arial"/>
        </w:rPr>
      </w:pPr>
    </w:p>
    <w:p w14:paraId="5DD67A2A" w14:textId="77777777" w:rsidR="00346E25" w:rsidRPr="001771E7" w:rsidRDefault="00346E25" w:rsidP="00346E25">
      <w:pPr>
        <w:autoSpaceDE w:val="0"/>
        <w:autoSpaceDN w:val="0"/>
        <w:adjustRightInd w:val="0"/>
        <w:jc w:val="center"/>
        <w:outlineLvl w:val="0"/>
        <w:rPr>
          <w:rFonts w:ascii="Arial" w:hAnsi="Arial" w:cs="Arial"/>
        </w:rPr>
      </w:pPr>
    </w:p>
    <w:p w14:paraId="482C4C37" w14:textId="77777777" w:rsidR="00746412" w:rsidRPr="001771E7" w:rsidRDefault="00746412" w:rsidP="00B075B3">
      <w:pPr>
        <w:autoSpaceDE w:val="0"/>
        <w:autoSpaceDN w:val="0"/>
        <w:adjustRightInd w:val="0"/>
        <w:ind w:left="709" w:hanging="709"/>
        <w:outlineLvl w:val="0"/>
        <w:rPr>
          <w:rFonts w:ascii="Arial" w:hAnsi="Arial" w:cs="Arial"/>
          <w:b/>
          <w:bCs/>
          <w:color w:val="FF0000"/>
        </w:rPr>
      </w:pPr>
    </w:p>
    <w:p w14:paraId="66E3CB35" w14:textId="382A9470" w:rsidR="00D555AF" w:rsidRPr="001771E7" w:rsidRDefault="00D555AF" w:rsidP="00404F94">
      <w:pPr>
        <w:pStyle w:val="Prrafodelista"/>
        <w:numPr>
          <w:ilvl w:val="0"/>
          <w:numId w:val="20"/>
        </w:numPr>
        <w:autoSpaceDE w:val="0"/>
        <w:autoSpaceDN w:val="0"/>
        <w:adjustRightInd w:val="0"/>
        <w:outlineLvl w:val="0"/>
        <w:rPr>
          <w:b/>
          <w:bCs/>
          <w:color w:val="FF0000"/>
        </w:rPr>
      </w:pPr>
      <w:r w:rsidRPr="001771E7">
        <w:rPr>
          <w:b/>
          <w:bCs/>
          <w:color w:val="76923C" w:themeColor="accent3" w:themeShade="BF"/>
        </w:rPr>
        <w:t>DOCUMENTOS DE REFERENCIA</w:t>
      </w:r>
      <w:bookmarkEnd w:id="91"/>
      <w:r w:rsidR="00494B5C" w:rsidRPr="001771E7">
        <w:rPr>
          <w:b/>
          <w:bCs/>
          <w:color w:val="76923C" w:themeColor="accent3" w:themeShade="BF"/>
        </w:rPr>
        <w:t xml:space="preserve"> </w:t>
      </w:r>
    </w:p>
    <w:p w14:paraId="2F7E4F79" w14:textId="77777777" w:rsidR="00D42131" w:rsidRPr="001771E7" w:rsidRDefault="00D42131" w:rsidP="00D42131">
      <w:pPr>
        <w:autoSpaceDE w:val="0"/>
        <w:autoSpaceDN w:val="0"/>
        <w:adjustRightInd w:val="0"/>
        <w:rPr>
          <w:rFonts w:ascii="Arial" w:hAnsi="Arial" w:cs="Arial"/>
          <w:b/>
          <w:bCs/>
          <w:color w:val="76923C" w:themeColor="accent3" w:themeShade="BF"/>
        </w:rPr>
      </w:pPr>
    </w:p>
    <w:p w14:paraId="004D350D" w14:textId="77777777" w:rsidR="00FC53DA" w:rsidRPr="001771E7" w:rsidRDefault="00FC53DA" w:rsidP="00FC53DA">
      <w:pPr>
        <w:pStyle w:val="Prrafodelista"/>
        <w:autoSpaceDE w:val="0"/>
        <w:autoSpaceDN w:val="0"/>
        <w:adjustRightInd w:val="0"/>
        <w:ind w:left="1077" w:hanging="720"/>
        <w:rPr>
          <w:bCs/>
        </w:rPr>
      </w:pPr>
      <w:r w:rsidRPr="001771E7">
        <w:rPr>
          <w:bCs/>
        </w:rPr>
        <w:t xml:space="preserve">Alcaldía Distrital de Cartagena de Indias. (2018). Plan de Desarrollo Salvemos Juntos a Cartagena 2018-2022. </w:t>
      </w:r>
      <w:hyperlink r:id="rId13" w:history="1">
        <w:r w:rsidRPr="001771E7">
          <w:rPr>
            <w:rStyle w:val="Hipervnculo"/>
            <w:bCs/>
          </w:rPr>
          <w:t>https://www.cartagena.gov.co/Transparencia/Politicas-lineamientos-y-manuales/Plan-de-desarrollo-2020-2023</w:t>
        </w:r>
      </w:hyperlink>
      <w:r w:rsidRPr="001771E7">
        <w:rPr>
          <w:bCs/>
        </w:rPr>
        <w:t>.</w:t>
      </w:r>
    </w:p>
    <w:p w14:paraId="2CF8D957" w14:textId="77777777" w:rsidR="00FC53DA" w:rsidRPr="001771E7" w:rsidRDefault="00FC53DA" w:rsidP="00FC53DA">
      <w:pPr>
        <w:pStyle w:val="Prrafodelista"/>
        <w:autoSpaceDE w:val="0"/>
        <w:autoSpaceDN w:val="0"/>
        <w:adjustRightInd w:val="0"/>
        <w:ind w:left="1077" w:hanging="720"/>
        <w:rPr>
          <w:bCs/>
        </w:rPr>
      </w:pPr>
      <w:r w:rsidRPr="001771E7">
        <w:rPr>
          <w:bCs/>
        </w:rPr>
        <w:t xml:space="preserve">Decreto 767 de 2022. (2022). Actualización de la Política de Gobierno Digital. </w:t>
      </w:r>
      <w:hyperlink r:id="rId14" w:history="1">
        <w:r w:rsidRPr="001771E7">
          <w:rPr>
            <w:rStyle w:val="Hipervnculo"/>
            <w:bCs/>
          </w:rPr>
          <w:t>https://www.funcionpublica.gov.co/eva/gestornormativo/norma.php?i=186766</w:t>
        </w:r>
      </w:hyperlink>
    </w:p>
    <w:p w14:paraId="61B69920" w14:textId="77777777" w:rsidR="00FC53DA" w:rsidRPr="001771E7" w:rsidRDefault="00FC53DA" w:rsidP="00FC53DA">
      <w:pPr>
        <w:pStyle w:val="Prrafodelista"/>
        <w:autoSpaceDE w:val="0"/>
        <w:autoSpaceDN w:val="0"/>
        <w:adjustRightInd w:val="0"/>
        <w:ind w:left="1077" w:hanging="720"/>
        <w:rPr>
          <w:bCs/>
        </w:rPr>
      </w:pPr>
      <w:r w:rsidRPr="001771E7">
        <w:rPr>
          <w:bCs/>
        </w:rPr>
        <w:t xml:space="preserve">Gobierno de Colombia. (2019). G.ES.06 Guía para la Construcción del PETI – Planeación de la Tecnología para la Transformación Digital. Ministerio de las Tecnologías de la Información y Comunicaciones. </w:t>
      </w:r>
      <w:hyperlink r:id="rId15" w:history="1">
        <w:r w:rsidRPr="001771E7">
          <w:rPr>
            <w:rStyle w:val="Hipervnculo"/>
            <w:bCs/>
          </w:rPr>
          <w:t>https://gobiernodigital.mintic.gov.co/692/w3-multipropertyvalues-533219-533236.html?__noredirect=1</w:t>
        </w:r>
      </w:hyperlink>
    </w:p>
    <w:p w14:paraId="351D4388" w14:textId="77777777" w:rsidR="00FC53DA" w:rsidRPr="001771E7" w:rsidRDefault="00FC53DA" w:rsidP="00FC53DA">
      <w:pPr>
        <w:pStyle w:val="Prrafodelista"/>
        <w:autoSpaceDE w:val="0"/>
        <w:autoSpaceDN w:val="0"/>
        <w:adjustRightInd w:val="0"/>
        <w:ind w:left="1077" w:hanging="720"/>
        <w:rPr>
          <w:bCs/>
          <w:lang w:val="es-ES_tradnl"/>
        </w:rPr>
      </w:pPr>
      <w:r w:rsidRPr="001771E7">
        <w:rPr>
          <w:bCs/>
          <w:lang w:val="es-ES_tradnl"/>
        </w:rPr>
        <w:t xml:space="preserve">Ministerio de Tecnologías de la Información y las Comunicaciones. Marco de Referencia de Arquitectura Empresarial. Recuperado de </w:t>
      </w:r>
      <w:hyperlink r:id="rId16" w:anchor=":~:text=El%20Marco%20de%20Referencia%20de%20Arquitectura%20Empresarial%20%28MRAE%29,de%20proyectos%20e%20iniciativas%20con%20componentes%20de%20TI" w:history="1">
        <w:r w:rsidRPr="001771E7">
          <w:rPr>
            <w:rStyle w:val="Hipervnculo"/>
            <w:bCs/>
            <w:lang w:val="es-ES_tradnl"/>
          </w:rPr>
          <w:t>https://www.mintic.gov.co/arquitecturaempresarial/portal/#:~:text=El%20Marco%20</w:t>
        </w:r>
        <w:r w:rsidRPr="001771E7">
          <w:rPr>
            <w:rStyle w:val="Hipervnculo"/>
            <w:bCs/>
            <w:lang w:val="es-ES_tradnl"/>
          </w:rPr>
          <w:lastRenderedPageBreak/>
          <w:t>de%20Referencia%20de%20Arquitectura%20Empresarial%20%28MRAE%29,de%20proyectos%20e%20iniciativas%20con%20componentes%20de%20TI</w:t>
        </w:r>
      </w:hyperlink>
      <w:r w:rsidRPr="001771E7">
        <w:rPr>
          <w:bCs/>
          <w:lang w:val="es-ES_tradnl"/>
        </w:rPr>
        <w:t>.</w:t>
      </w:r>
    </w:p>
    <w:p w14:paraId="3EB48941" w14:textId="77777777" w:rsidR="00FC53DA" w:rsidRPr="001771E7" w:rsidRDefault="00FC53DA" w:rsidP="00FC53DA">
      <w:pPr>
        <w:pStyle w:val="Prrafodelista"/>
        <w:autoSpaceDE w:val="0"/>
        <w:autoSpaceDN w:val="0"/>
        <w:adjustRightInd w:val="0"/>
        <w:ind w:left="1077" w:hanging="720"/>
        <w:rPr>
          <w:bCs/>
          <w:lang w:val="es-ES_tradnl"/>
        </w:rPr>
      </w:pPr>
      <w:r w:rsidRPr="001771E7">
        <w:rPr>
          <w:bCs/>
          <w:lang w:val="es-ES_tradnl"/>
        </w:rPr>
        <w:t xml:space="preserve">Ministerio de Tecnologías de la Información y las Comunicaciones. Modelo de Arquitectura Empresarial (MAE). Recuperado de </w:t>
      </w:r>
      <w:hyperlink r:id="rId17" w:history="1">
        <w:r w:rsidRPr="001771E7">
          <w:rPr>
            <w:rStyle w:val="Hipervnculo"/>
            <w:bCs/>
            <w:lang w:val="es-ES_tradnl"/>
          </w:rPr>
          <w:t>https://www.mintic.gov.co/arquitecturaempresarial/630/w3-propertyvalue-385293.html?__noredirect=1</w:t>
        </w:r>
      </w:hyperlink>
    </w:p>
    <w:p w14:paraId="2F025C14" w14:textId="77777777" w:rsidR="00FC53DA" w:rsidRPr="001771E7" w:rsidRDefault="00FC53DA" w:rsidP="00FC53DA">
      <w:pPr>
        <w:pStyle w:val="Prrafodelista"/>
        <w:autoSpaceDE w:val="0"/>
        <w:autoSpaceDN w:val="0"/>
        <w:adjustRightInd w:val="0"/>
        <w:ind w:left="1077" w:hanging="720"/>
        <w:rPr>
          <w:bCs/>
          <w:lang w:val="es-ES_tradnl"/>
        </w:rPr>
      </w:pPr>
      <w:r w:rsidRPr="001771E7">
        <w:rPr>
          <w:bCs/>
          <w:lang w:val="es-ES_tradnl"/>
        </w:rPr>
        <w:t xml:space="preserve">Ministerio de Tecnologías de la Información y las Comunicaciones. Modelo de Gestión y Gobierno TI (MGGTI) recuperado de </w:t>
      </w:r>
      <w:hyperlink r:id="rId18" w:history="1">
        <w:r w:rsidRPr="001771E7">
          <w:rPr>
            <w:rStyle w:val="Hipervnculo"/>
            <w:bCs/>
            <w:lang w:val="es-ES_tradnl"/>
          </w:rPr>
          <w:t>https://www.mintic.gov.co/arquitecturaempresarial/630/w3-propertyvalue-385306.html?__noredirect=1</w:t>
        </w:r>
      </w:hyperlink>
    </w:p>
    <w:p w14:paraId="08934076" w14:textId="77777777" w:rsidR="00FC53DA" w:rsidRPr="001771E7" w:rsidRDefault="00FC53DA" w:rsidP="00FC53DA">
      <w:pPr>
        <w:pStyle w:val="Prrafodelista"/>
        <w:autoSpaceDE w:val="0"/>
        <w:autoSpaceDN w:val="0"/>
        <w:adjustRightInd w:val="0"/>
        <w:ind w:left="1077" w:hanging="720"/>
        <w:rPr>
          <w:bCs/>
          <w:lang w:val="es-ES_tradnl"/>
        </w:rPr>
      </w:pPr>
      <w:r w:rsidRPr="001771E7">
        <w:rPr>
          <w:bCs/>
          <w:lang w:val="es-ES_tradnl"/>
        </w:rPr>
        <w:t xml:space="preserve">Ministerio de Tecnologías de la Información y las Comunicaciones. Modelo de Gestión de Proyectos TI (MGPTI). Recuperado de </w:t>
      </w:r>
      <w:hyperlink r:id="rId19" w:history="1">
        <w:r w:rsidRPr="001771E7">
          <w:rPr>
            <w:rStyle w:val="Hipervnculo"/>
            <w:bCs/>
            <w:lang w:val="es-ES_tradnl"/>
          </w:rPr>
          <w:t>https://www.mintic.gov.co/arquitecturaempresarial/630/w3-propertyvalue-385301.html?__noredirect=1</w:t>
        </w:r>
      </w:hyperlink>
    </w:p>
    <w:p w14:paraId="141CB680" w14:textId="77777777" w:rsidR="00FC53DA" w:rsidRDefault="00FC53DA" w:rsidP="00FC53DA">
      <w:pPr>
        <w:pStyle w:val="Prrafodelista"/>
        <w:autoSpaceDE w:val="0"/>
        <w:autoSpaceDN w:val="0"/>
        <w:adjustRightInd w:val="0"/>
        <w:ind w:left="1077" w:hanging="720"/>
        <w:rPr>
          <w:bCs/>
          <w:lang w:val="es-ES_tradnl"/>
        </w:rPr>
      </w:pPr>
      <w:r w:rsidRPr="001771E7">
        <w:rPr>
          <w:bCs/>
          <w:lang w:val="es-ES_tradnl"/>
        </w:rPr>
        <w:t xml:space="preserve">Presidencia de la República de Colombia. (2018). Plan Nacional de Desarrollo 2018-2022 - Pacto por Colombia, pacto por la equidad. </w:t>
      </w:r>
      <w:hyperlink r:id="rId20" w:anchor=":~:text=El%20Plan%20Nacional%20de%20Desarrollo%202018-2022%20fue%20la,productiva%2C%20a%20través%20del%20Emprendimiento%20y%20la%20Legalidad" w:history="1">
        <w:r w:rsidRPr="001771E7">
          <w:rPr>
            <w:rStyle w:val="Hipervnculo"/>
            <w:bCs/>
            <w:lang w:val="es-ES_tradnl"/>
          </w:rPr>
          <w:t>https://www.dnp.gov.co/plan-nacional-desarrollo/Paginas/plan-nacional-de-desarrollo-2018-2022.aspx#:~:text=El%20Plan%20Nacional%20de%20Desarrollo%202018-2022%20fue%20la,productiva%2C%20a%20través%20del%20Emprendimiento%20y%20la%20Legalidad</w:t>
        </w:r>
      </w:hyperlink>
      <w:r w:rsidRPr="001771E7">
        <w:rPr>
          <w:bCs/>
          <w:lang w:val="es-ES_tradnl"/>
        </w:rPr>
        <w:t>.</w:t>
      </w:r>
    </w:p>
    <w:p w14:paraId="6C726E4F" w14:textId="77777777" w:rsidR="00346E25" w:rsidRPr="001771E7" w:rsidRDefault="00346E25" w:rsidP="00FC53DA">
      <w:pPr>
        <w:pStyle w:val="Prrafodelista"/>
        <w:autoSpaceDE w:val="0"/>
        <w:autoSpaceDN w:val="0"/>
        <w:adjustRightInd w:val="0"/>
        <w:ind w:left="1077" w:hanging="720"/>
        <w:rPr>
          <w:bCs/>
          <w:lang w:val="es-ES_tradnl"/>
        </w:rPr>
      </w:pPr>
    </w:p>
    <w:p w14:paraId="516F7EC7" w14:textId="3C94B7DE" w:rsidR="001B5D7F" w:rsidRPr="001771E7" w:rsidRDefault="00CA6789" w:rsidP="00404F94">
      <w:pPr>
        <w:pStyle w:val="Prrafodelista"/>
        <w:numPr>
          <w:ilvl w:val="0"/>
          <w:numId w:val="20"/>
        </w:numPr>
        <w:autoSpaceDE w:val="0"/>
        <w:autoSpaceDN w:val="0"/>
        <w:adjustRightInd w:val="0"/>
        <w:outlineLvl w:val="0"/>
        <w:rPr>
          <w:b/>
          <w:bCs/>
          <w:color w:val="76923C" w:themeColor="accent3" w:themeShade="BF"/>
        </w:rPr>
      </w:pPr>
      <w:bookmarkStart w:id="92" w:name="_Toc146025864"/>
      <w:r w:rsidRPr="001771E7">
        <w:rPr>
          <w:b/>
          <w:bCs/>
          <w:color w:val="76923C" w:themeColor="accent3" w:themeShade="BF"/>
        </w:rPr>
        <w:t>ANEXOS</w:t>
      </w:r>
      <w:bookmarkEnd w:id="92"/>
      <w:r w:rsidRPr="001771E7">
        <w:rPr>
          <w:b/>
          <w:bCs/>
          <w:color w:val="76923C" w:themeColor="accent3" w:themeShade="BF"/>
        </w:rPr>
        <w:t xml:space="preserve"> </w:t>
      </w:r>
    </w:p>
    <w:p w14:paraId="35670259" w14:textId="77777777" w:rsidR="0045328F" w:rsidRPr="001771E7" w:rsidRDefault="0045328F" w:rsidP="00096473">
      <w:pPr>
        <w:pStyle w:val="Prrafodelista"/>
        <w:autoSpaceDE w:val="0"/>
        <w:autoSpaceDN w:val="0"/>
        <w:adjustRightInd w:val="0"/>
        <w:ind w:left="360"/>
      </w:pPr>
    </w:p>
    <w:p w14:paraId="37D8C435" w14:textId="0447B2E1" w:rsidR="00CA6789" w:rsidRDefault="004512C1" w:rsidP="00486038">
      <w:pPr>
        <w:pStyle w:val="Prrafodelista"/>
        <w:autoSpaceDE w:val="0"/>
        <w:autoSpaceDN w:val="0"/>
        <w:adjustRightInd w:val="0"/>
        <w:ind w:left="360"/>
      </w:pPr>
      <w:r w:rsidRPr="001771E7">
        <w:t>Se anexa plan en Excel para los seguimientos correspondientes</w:t>
      </w:r>
    </w:p>
    <w:p w14:paraId="55A01052" w14:textId="77777777" w:rsidR="00346E25" w:rsidRDefault="00346E25" w:rsidP="00486038">
      <w:pPr>
        <w:pStyle w:val="Prrafodelista"/>
        <w:autoSpaceDE w:val="0"/>
        <w:autoSpaceDN w:val="0"/>
        <w:adjustRightInd w:val="0"/>
        <w:ind w:left="360"/>
      </w:pPr>
    </w:p>
    <w:p w14:paraId="052EB694" w14:textId="77777777" w:rsidR="00346E25" w:rsidRPr="001771E7" w:rsidRDefault="00346E25" w:rsidP="00486038">
      <w:pPr>
        <w:pStyle w:val="Prrafodelista"/>
        <w:autoSpaceDE w:val="0"/>
        <w:autoSpaceDN w:val="0"/>
        <w:adjustRightInd w:val="0"/>
        <w:ind w:left="360"/>
        <w:rPr>
          <w:b/>
          <w:bCs/>
        </w:rPr>
      </w:pPr>
    </w:p>
    <w:p w14:paraId="2D3C1826" w14:textId="77777777" w:rsidR="00CA6789" w:rsidRPr="001771E7" w:rsidRDefault="00CA6789" w:rsidP="00096473">
      <w:pPr>
        <w:pStyle w:val="Prrafodelista"/>
        <w:autoSpaceDE w:val="0"/>
        <w:autoSpaceDN w:val="0"/>
        <w:adjustRightInd w:val="0"/>
        <w:ind w:left="360"/>
        <w:rPr>
          <w:b/>
          <w:bCs/>
        </w:rPr>
      </w:pPr>
    </w:p>
    <w:p w14:paraId="3DDF303C" w14:textId="29B01BA2" w:rsidR="00C37AB5" w:rsidRPr="001771E7" w:rsidRDefault="00096473" w:rsidP="00404F94">
      <w:pPr>
        <w:pStyle w:val="Prrafodelista"/>
        <w:numPr>
          <w:ilvl w:val="0"/>
          <w:numId w:val="20"/>
        </w:numPr>
        <w:autoSpaceDE w:val="0"/>
        <w:autoSpaceDN w:val="0"/>
        <w:adjustRightInd w:val="0"/>
        <w:jc w:val="both"/>
        <w:outlineLvl w:val="0"/>
        <w:rPr>
          <w:b/>
          <w:bCs/>
        </w:rPr>
      </w:pPr>
      <w:bookmarkStart w:id="93" w:name="_Toc146025865"/>
      <w:r w:rsidRPr="001771E7">
        <w:rPr>
          <w:b/>
          <w:bCs/>
          <w:color w:val="76923C" w:themeColor="accent3" w:themeShade="BF"/>
        </w:rPr>
        <w:t>FIRMA</w:t>
      </w:r>
      <w:r w:rsidR="006729DC" w:rsidRPr="001771E7">
        <w:rPr>
          <w:b/>
          <w:bCs/>
          <w:color w:val="76923C" w:themeColor="accent3" w:themeShade="BF"/>
        </w:rPr>
        <w:t xml:space="preserve"> DE LOS</w:t>
      </w:r>
      <w:r w:rsidRPr="001771E7">
        <w:rPr>
          <w:b/>
          <w:bCs/>
          <w:color w:val="76923C" w:themeColor="accent3" w:themeShade="BF"/>
        </w:rPr>
        <w:t xml:space="preserve"> INTEGRANTES DEL COMITÉ INSTITUCIONAL DE </w:t>
      </w:r>
      <w:r w:rsidR="005938F1" w:rsidRPr="001771E7">
        <w:rPr>
          <w:b/>
          <w:bCs/>
          <w:color w:val="76923C" w:themeColor="accent3" w:themeShade="BF"/>
        </w:rPr>
        <w:t xml:space="preserve">GESTIÓN </w:t>
      </w:r>
      <w:r w:rsidRPr="001771E7">
        <w:rPr>
          <w:b/>
          <w:bCs/>
          <w:color w:val="76923C" w:themeColor="accent3" w:themeShade="BF"/>
        </w:rPr>
        <w:t>Y DESEMPEÑO DE LA ALCALDIA DISTRITAL DE CARTAGENA DE INDIAS</w:t>
      </w:r>
      <w:bookmarkEnd w:id="93"/>
      <w:r w:rsidRPr="001771E7">
        <w:rPr>
          <w:b/>
          <w:bCs/>
          <w:color w:val="76923C" w:themeColor="accent3" w:themeShade="BF"/>
        </w:rPr>
        <w:t xml:space="preserve"> </w:t>
      </w:r>
    </w:p>
    <w:p w14:paraId="364A4A2F" w14:textId="77777777" w:rsidR="00C37AB5" w:rsidRPr="001771E7" w:rsidRDefault="00C37AB5" w:rsidP="00BF6A51">
      <w:pPr>
        <w:pStyle w:val="Prrafodelista"/>
        <w:autoSpaceDE w:val="0"/>
        <w:autoSpaceDN w:val="0"/>
        <w:adjustRightInd w:val="0"/>
        <w:ind w:left="792"/>
        <w:jc w:val="both"/>
        <w:rPr>
          <w:b/>
          <w:bCs/>
        </w:rPr>
      </w:pPr>
    </w:p>
    <w:p w14:paraId="7BD0408D" w14:textId="77777777" w:rsidR="00FC53DA" w:rsidRDefault="00FC53DA" w:rsidP="00C37AB5">
      <w:pPr>
        <w:pStyle w:val="Prrafodelista"/>
        <w:autoSpaceDE w:val="0"/>
        <w:autoSpaceDN w:val="0"/>
        <w:adjustRightInd w:val="0"/>
        <w:ind w:left="792"/>
        <w:rPr>
          <w:b/>
          <w:bCs/>
        </w:rPr>
      </w:pPr>
    </w:p>
    <w:p w14:paraId="7B4CC98A" w14:textId="77777777" w:rsidR="00346E25" w:rsidRDefault="00346E25" w:rsidP="00C37AB5">
      <w:pPr>
        <w:pStyle w:val="Prrafodelista"/>
        <w:autoSpaceDE w:val="0"/>
        <w:autoSpaceDN w:val="0"/>
        <w:adjustRightInd w:val="0"/>
        <w:ind w:left="792"/>
        <w:rPr>
          <w:b/>
          <w:bCs/>
        </w:rPr>
      </w:pPr>
    </w:p>
    <w:p w14:paraId="6A775767" w14:textId="77777777" w:rsidR="00346E25" w:rsidRDefault="00346E25" w:rsidP="00C37AB5">
      <w:pPr>
        <w:pStyle w:val="Prrafodelista"/>
        <w:autoSpaceDE w:val="0"/>
        <w:autoSpaceDN w:val="0"/>
        <w:adjustRightInd w:val="0"/>
        <w:ind w:left="792"/>
        <w:rPr>
          <w:b/>
          <w:bCs/>
        </w:rPr>
      </w:pPr>
    </w:p>
    <w:p w14:paraId="488DEB2F" w14:textId="77777777" w:rsidR="00346E25" w:rsidRDefault="00346E25" w:rsidP="00C37AB5">
      <w:pPr>
        <w:pStyle w:val="Prrafodelista"/>
        <w:autoSpaceDE w:val="0"/>
        <w:autoSpaceDN w:val="0"/>
        <w:adjustRightInd w:val="0"/>
        <w:ind w:left="792"/>
        <w:rPr>
          <w:b/>
          <w:bCs/>
        </w:rPr>
      </w:pPr>
    </w:p>
    <w:p w14:paraId="78C972B1" w14:textId="77777777" w:rsidR="00346E25" w:rsidRDefault="00346E25" w:rsidP="00C37AB5">
      <w:pPr>
        <w:pStyle w:val="Prrafodelista"/>
        <w:autoSpaceDE w:val="0"/>
        <w:autoSpaceDN w:val="0"/>
        <w:adjustRightInd w:val="0"/>
        <w:ind w:left="792"/>
        <w:rPr>
          <w:b/>
          <w:bCs/>
        </w:rPr>
      </w:pPr>
    </w:p>
    <w:p w14:paraId="21559627" w14:textId="77777777" w:rsidR="00FC53DA" w:rsidRPr="001771E7" w:rsidRDefault="00FC53DA" w:rsidP="00C37AB5">
      <w:pPr>
        <w:pStyle w:val="Prrafodelista"/>
        <w:autoSpaceDE w:val="0"/>
        <w:autoSpaceDN w:val="0"/>
        <w:adjustRightInd w:val="0"/>
        <w:ind w:left="792"/>
        <w:rPr>
          <w:b/>
          <w:bCs/>
        </w:rPr>
      </w:pPr>
    </w:p>
    <w:p w14:paraId="3620B480" w14:textId="77FEC6B2" w:rsidR="002A40B8" w:rsidRPr="001771E7" w:rsidRDefault="00BF6A51" w:rsidP="00BF6A51">
      <w:pPr>
        <w:autoSpaceDE w:val="0"/>
        <w:autoSpaceDN w:val="0"/>
        <w:adjustRightInd w:val="0"/>
        <w:rPr>
          <w:rFonts w:ascii="Arial" w:hAnsi="Arial" w:cs="Arial"/>
          <w:b/>
          <w:bCs/>
          <w:color w:val="76923C" w:themeColor="accent3" w:themeShade="BF"/>
        </w:rPr>
      </w:pPr>
      <w:r w:rsidRPr="001771E7">
        <w:rPr>
          <w:rFonts w:ascii="Arial" w:hAnsi="Arial" w:cs="Arial"/>
          <w:b/>
          <w:bCs/>
          <w:color w:val="76923C" w:themeColor="accent3" w:themeShade="BF"/>
        </w:rPr>
        <w:t xml:space="preserve"> </w:t>
      </w:r>
      <w:r w:rsidR="002A40B8" w:rsidRPr="001771E7">
        <w:rPr>
          <w:rFonts w:ascii="Arial" w:hAnsi="Arial" w:cs="Arial"/>
          <w:b/>
          <w:bCs/>
          <w:color w:val="76923C" w:themeColor="accent3" w:themeShade="BF"/>
        </w:rPr>
        <w:t>____________________</w:t>
      </w:r>
    </w:p>
    <w:p w14:paraId="5E1ADDB9" w14:textId="4DCFC0B5" w:rsidR="00BF6A51" w:rsidRPr="001771E7" w:rsidRDefault="00BF6A51" w:rsidP="00BF6A51">
      <w:pPr>
        <w:autoSpaceDE w:val="0"/>
        <w:autoSpaceDN w:val="0"/>
        <w:adjustRightInd w:val="0"/>
        <w:rPr>
          <w:rFonts w:ascii="Arial" w:hAnsi="Arial" w:cs="Arial"/>
          <w:b/>
          <w:bCs/>
        </w:rPr>
      </w:pPr>
      <w:r w:rsidRPr="001771E7">
        <w:rPr>
          <w:rFonts w:ascii="Arial" w:hAnsi="Arial" w:cs="Arial"/>
          <w:b/>
          <w:bCs/>
          <w:color w:val="76923C" w:themeColor="accent3" w:themeShade="BF"/>
        </w:rPr>
        <w:t>SECRETARI</w:t>
      </w:r>
      <w:r w:rsidR="005E0D48" w:rsidRPr="001771E7">
        <w:rPr>
          <w:rFonts w:ascii="Arial" w:hAnsi="Arial" w:cs="Arial"/>
          <w:b/>
          <w:bCs/>
          <w:color w:val="76923C" w:themeColor="accent3" w:themeShade="BF"/>
        </w:rPr>
        <w:t>O</w:t>
      </w:r>
      <w:r w:rsidRPr="001771E7">
        <w:rPr>
          <w:rFonts w:ascii="Arial" w:hAnsi="Arial" w:cs="Arial"/>
          <w:b/>
          <w:bCs/>
          <w:color w:val="76923C" w:themeColor="accent3" w:themeShade="BF"/>
        </w:rPr>
        <w:t xml:space="preserve"> GENERAL</w:t>
      </w:r>
    </w:p>
    <w:p w14:paraId="7D21F9A1" w14:textId="1D421889" w:rsidR="000B7D98" w:rsidRPr="001771E7" w:rsidRDefault="002A40B8" w:rsidP="00D42131">
      <w:pPr>
        <w:autoSpaceDE w:val="0"/>
        <w:autoSpaceDN w:val="0"/>
        <w:adjustRightInd w:val="0"/>
        <w:rPr>
          <w:rFonts w:ascii="Arial" w:hAnsi="Arial" w:cs="Arial"/>
        </w:rPr>
      </w:pPr>
      <w:r w:rsidRPr="001771E7">
        <w:rPr>
          <w:rFonts w:ascii="Arial" w:hAnsi="Arial" w:cs="Arial"/>
        </w:rPr>
        <w:t xml:space="preserve">Aprobado Mediante Acta del Comité Institucional de Gestión y Desempeño </w:t>
      </w:r>
      <w:r w:rsidR="002B315D" w:rsidRPr="001771E7">
        <w:rPr>
          <w:rFonts w:ascii="Arial" w:hAnsi="Arial" w:cs="Arial"/>
        </w:rPr>
        <w:t>001</w:t>
      </w:r>
      <w:r w:rsidRPr="001771E7">
        <w:rPr>
          <w:rFonts w:ascii="Arial" w:hAnsi="Arial" w:cs="Arial"/>
        </w:rPr>
        <w:t xml:space="preserve"> del </w:t>
      </w:r>
      <w:r w:rsidR="003516CE" w:rsidRPr="001771E7">
        <w:rPr>
          <w:rFonts w:ascii="Arial" w:hAnsi="Arial" w:cs="Arial"/>
        </w:rPr>
        <w:t>27</w:t>
      </w:r>
      <w:r w:rsidRPr="001771E7">
        <w:rPr>
          <w:rFonts w:ascii="Arial" w:hAnsi="Arial" w:cs="Arial"/>
        </w:rPr>
        <w:t xml:space="preserve"> de </w:t>
      </w:r>
      <w:r w:rsidR="003516CE" w:rsidRPr="001771E7">
        <w:rPr>
          <w:rFonts w:ascii="Arial" w:hAnsi="Arial" w:cs="Arial"/>
        </w:rPr>
        <w:t>enero</w:t>
      </w:r>
      <w:r w:rsidRPr="001771E7">
        <w:rPr>
          <w:rFonts w:ascii="Arial" w:hAnsi="Arial" w:cs="Arial"/>
        </w:rPr>
        <w:t xml:space="preserve"> de </w:t>
      </w:r>
      <w:r w:rsidR="003516CE" w:rsidRPr="001771E7">
        <w:rPr>
          <w:rFonts w:ascii="Arial" w:hAnsi="Arial" w:cs="Arial"/>
        </w:rPr>
        <w:t>2023</w:t>
      </w:r>
      <w:r w:rsidR="00B075B3">
        <w:rPr>
          <w:rFonts w:ascii="Arial" w:hAnsi="Arial" w:cs="Arial"/>
        </w:rPr>
        <w:t>.</w:t>
      </w:r>
    </w:p>
    <w:p w14:paraId="66A60490" w14:textId="77777777" w:rsidR="00256184" w:rsidRPr="001771E7" w:rsidRDefault="00256184" w:rsidP="000B7D98">
      <w:pPr>
        <w:pStyle w:val="Prrafodelista"/>
        <w:autoSpaceDE w:val="0"/>
        <w:autoSpaceDN w:val="0"/>
        <w:adjustRightInd w:val="0"/>
        <w:ind w:left="360"/>
      </w:pPr>
    </w:p>
    <w:p w14:paraId="14478BAC" w14:textId="77777777" w:rsidR="00F559A5" w:rsidRPr="001771E7" w:rsidRDefault="00F559A5" w:rsidP="00F559A5">
      <w:pPr>
        <w:tabs>
          <w:tab w:val="left" w:pos="1305"/>
        </w:tabs>
        <w:rPr>
          <w:rFonts w:ascii="Arial" w:hAnsi="Arial" w:cs="Arial"/>
        </w:rPr>
      </w:pPr>
    </w:p>
    <w:p w14:paraId="17C61177" w14:textId="77777777" w:rsidR="00F559A5" w:rsidRPr="001771E7" w:rsidRDefault="00F559A5" w:rsidP="00404F94">
      <w:pPr>
        <w:pStyle w:val="Prrafodelista"/>
        <w:numPr>
          <w:ilvl w:val="0"/>
          <w:numId w:val="20"/>
        </w:numPr>
        <w:tabs>
          <w:tab w:val="left" w:pos="1305"/>
        </w:tabs>
        <w:outlineLvl w:val="0"/>
        <w:rPr>
          <w:b/>
          <w:color w:val="76923C" w:themeColor="accent3" w:themeShade="BF"/>
        </w:rPr>
      </w:pPr>
      <w:bookmarkStart w:id="94" w:name="_Toc146025866"/>
      <w:r w:rsidRPr="001771E7">
        <w:rPr>
          <w:b/>
          <w:color w:val="76923C" w:themeColor="accent3" w:themeShade="BF"/>
        </w:rPr>
        <w:t>CONTROL DE CAMBIOS</w:t>
      </w:r>
      <w:bookmarkEnd w:id="94"/>
    </w:p>
    <w:p w14:paraId="2498BCC0" w14:textId="77777777" w:rsidR="00E66D67" w:rsidRPr="001771E7" w:rsidRDefault="00E66D67" w:rsidP="00207C98">
      <w:pPr>
        <w:tabs>
          <w:tab w:val="left" w:pos="1305"/>
        </w:tabs>
        <w:rPr>
          <w:rFonts w:ascii="Arial" w:hAnsi="Arial" w:cs="Arial"/>
          <w:b/>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733"/>
      </w:tblGrid>
      <w:tr w:rsidR="00C06F77" w:rsidRPr="001771E7" w14:paraId="39F6E8C7" w14:textId="77777777" w:rsidTr="00C06F77">
        <w:trPr>
          <w:trHeight w:val="374"/>
        </w:trPr>
        <w:tc>
          <w:tcPr>
            <w:tcW w:w="2348" w:type="dxa"/>
            <w:tcBorders>
              <w:top w:val="single" w:sz="4" w:space="0" w:color="auto"/>
              <w:left w:val="single" w:sz="4" w:space="0" w:color="auto"/>
              <w:right w:val="single" w:sz="4" w:space="0" w:color="auto"/>
            </w:tcBorders>
            <w:shd w:val="clear" w:color="auto" w:fill="76923C" w:themeFill="accent3" w:themeFillShade="BF"/>
          </w:tcPr>
          <w:p w14:paraId="3D08BB59" w14:textId="0B30B277" w:rsidR="00C06F77" w:rsidRPr="001771E7" w:rsidRDefault="00C06F77" w:rsidP="000B7D98">
            <w:pPr>
              <w:tabs>
                <w:tab w:val="left" w:pos="1305"/>
              </w:tabs>
              <w:jc w:val="center"/>
              <w:rPr>
                <w:rFonts w:ascii="Arial" w:hAnsi="Arial" w:cs="Arial"/>
                <w:highlight w:val="yellow"/>
              </w:rPr>
            </w:pPr>
            <w:r w:rsidRPr="001771E7">
              <w:rPr>
                <w:rFonts w:ascii="Arial" w:hAnsi="Arial" w:cs="Arial"/>
                <w:b/>
                <w:color w:val="FFFFFF" w:themeColor="background1"/>
              </w:rPr>
              <w:t>VERSI</w:t>
            </w:r>
            <w:r w:rsidR="00FC53DA">
              <w:rPr>
                <w:rFonts w:ascii="Arial" w:hAnsi="Arial" w:cs="Arial"/>
                <w:b/>
                <w:color w:val="FFFFFF" w:themeColor="background1"/>
              </w:rPr>
              <w:t>Ó</w:t>
            </w:r>
            <w:r w:rsidRPr="001771E7">
              <w:rPr>
                <w:rFonts w:ascii="Arial" w:hAnsi="Arial" w:cs="Arial"/>
                <w:b/>
                <w:color w:val="FFFFFF" w:themeColor="background1"/>
              </w:rPr>
              <w:t>N</w:t>
            </w:r>
          </w:p>
        </w:tc>
        <w:tc>
          <w:tcPr>
            <w:tcW w:w="6733"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308216C" w14:textId="4F2B2FF7" w:rsidR="00C06F77" w:rsidRPr="001771E7" w:rsidRDefault="00C06F77" w:rsidP="000B7D98">
            <w:pPr>
              <w:tabs>
                <w:tab w:val="left" w:pos="1305"/>
              </w:tabs>
              <w:rPr>
                <w:rFonts w:ascii="Arial" w:hAnsi="Arial" w:cs="Arial"/>
                <w:highlight w:val="yellow"/>
              </w:rPr>
            </w:pPr>
            <w:r w:rsidRPr="001771E7">
              <w:rPr>
                <w:rFonts w:ascii="Arial" w:hAnsi="Arial" w:cs="Arial"/>
                <w:b/>
                <w:color w:val="FFFFFF" w:themeColor="background1"/>
              </w:rPr>
              <w:t>DESCRI</w:t>
            </w:r>
            <w:r w:rsidR="00FC53DA">
              <w:rPr>
                <w:rFonts w:ascii="Arial" w:hAnsi="Arial" w:cs="Arial"/>
                <w:b/>
                <w:color w:val="FFFFFF" w:themeColor="background1"/>
              </w:rPr>
              <w:t>P</w:t>
            </w:r>
            <w:r w:rsidRPr="001771E7">
              <w:rPr>
                <w:rFonts w:ascii="Arial" w:hAnsi="Arial" w:cs="Arial"/>
                <w:b/>
                <w:color w:val="FFFFFF" w:themeColor="background1"/>
              </w:rPr>
              <w:t>CI</w:t>
            </w:r>
            <w:r w:rsidR="00FC53DA">
              <w:rPr>
                <w:rFonts w:ascii="Arial" w:hAnsi="Arial" w:cs="Arial"/>
                <w:b/>
                <w:color w:val="FFFFFF" w:themeColor="background1"/>
              </w:rPr>
              <w:t>Ó</w:t>
            </w:r>
            <w:r w:rsidRPr="001771E7">
              <w:rPr>
                <w:rFonts w:ascii="Arial" w:hAnsi="Arial" w:cs="Arial"/>
                <w:b/>
                <w:color w:val="FFFFFF" w:themeColor="background1"/>
              </w:rPr>
              <w:t>N DE CAMBIOS</w:t>
            </w:r>
          </w:p>
        </w:tc>
      </w:tr>
      <w:tr w:rsidR="00207C98" w:rsidRPr="001771E7" w14:paraId="61CB6F19" w14:textId="77777777" w:rsidTr="004512C1">
        <w:trPr>
          <w:trHeight w:val="374"/>
        </w:trPr>
        <w:tc>
          <w:tcPr>
            <w:tcW w:w="2348" w:type="dxa"/>
            <w:tcBorders>
              <w:top w:val="single" w:sz="4" w:space="0" w:color="auto"/>
              <w:left w:val="single" w:sz="4" w:space="0" w:color="auto"/>
              <w:bottom w:val="single" w:sz="4" w:space="0" w:color="auto"/>
              <w:right w:val="single" w:sz="4" w:space="0" w:color="auto"/>
            </w:tcBorders>
          </w:tcPr>
          <w:p w14:paraId="6A4B8F27" w14:textId="0B5A1948" w:rsidR="00207C98" w:rsidRPr="001771E7" w:rsidRDefault="004512C1" w:rsidP="000B7D98">
            <w:pPr>
              <w:tabs>
                <w:tab w:val="left" w:pos="1305"/>
              </w:tabs>
              <w:jc w:val="center"/>
              <w:rPr>
                <w:rFonts w:ascii="Arial" w:hAnsi="Arial" w:cs="Arial"/>
              </w:rPr>
            </w:pPr>
            <w:r w:rsidRPr="001771E7">
              <w:rPr>
                <w:rFonts w:ascii="Arial" w:hAnsi="Arial" w:cs="Arial"/>
              </w:rPr>
              <w:t>1.0</w:t>
            </w:r>
          </w:p>
        </w:tc>
        <w:tc>
          <w:tcPr>
            <w:tcW w:w="6733" w:type="dxa"/>
            <w:tcBorders>
              <w:top w:val="single" w:sz="4" w:space="0" w:color="auto"/>
              <w:left w:val="single" w:sz="4" w:space="0" w:color="auto"/>
              <w:bottom w:val="single" w:sz="4" w:space="0" w:color="auto"/>
              <w:right w:val="single" w:sz="4" w:space="0" w:color="auto"/>
            </w:tcBorders>
          </w:tcPr>
          <w:p w14:paraId="27076571" w14:textId="46DBEE2C" w:rsidR="000B7D98" w:rsidRPr="001771E7" w:rsidRDefault="004512C1" w:rsidP="000B7D98">
            <w:pPr>
              <w:tabs>
                <w:tab w:val="left" w:pos="1305"/>
              </w:tabs>
              <w:rPr>
                <w:rFonts w:ascii="Arial" w:hAnsi="Arial" w:cs="Arial"/>
              </w:rPr>
            </w:pPr>
            <w:r w:rsidRPr="001771E7">
              <w:rPr>
                <w:rFonts w:ascii="Arial" w:hAnsi="Arial" w:cs="Arial"/>
              </w:rPr>
              <w:t>Elaboración del documento</w:t>
            </w:r>
            <w:r w:rsidR="00FC53DA">
              <w:rPr>
                <w:rFonts w:ascii="Arial" w:hAnsi="Arial" w:cs="Arial"/>
              </w:rPr>
              <w:t>.</w:t>
            </w:r>
          </w:p>
        </w:tc>
      </w:tr>
      <w:tr w:rsidR="004512C1" w:rsidRPr="001771E7" w14:paraId="33D06CAA" w14:textId="77777777" w:rsidTr="000F416E">
        <w:trPr>
          <w:trHeight w:val="374"/>
        </w:trPr>
        <w:tc>
          <w:tcPr>
            <w:tcW w:w="2348" w:type="dxa"/>
            <w:tcBorders>
              <w:top w:val="single" w:sz="4" w:space="0" w:color="auto"/>
              <w:left w:val="single" w:sz="4" w:space="0" w:color="auto"/>
              <w:right w:val="single" w:sz="4" w:space="0" w:color="auto"/>
            </w:tcBorders>
          </w:tcPr>
          <w:p w14:paraId="47507682" w14:textId="207C9279" w:rsidR="004512C1" w:rsidRPr="001771E7" w:rsidRDefault="004512C1" w:rsidP="000B7D98">
            <w:pPr>
              <w:tabs>
                <w:tab w:val="left" w:pos="1305"/>
              </w:tabs>
              <w:jc w:val="center"/>
              <w:rPr>
                <w:rFonts w:ascii="Arial" w:hAnsi="Arial" w:cs="Arial"/>
              </w:rPr>
            </w:pPr>
            <w:r w:rsidRPr="001771E7">
              <w:rPr>
                <w:rFonts w:ascii="Arial" w:hAnsi="Arial" w:cs="Arial"/>
              </w:rPr>
              <w:t>2.0</w:t>
            </w:r>
          </w:p>
        </w:tc>
        <w:tc>
          <w:tcPr>
            <w:tcW w:w="6733" w:type="dxa"/>
            <w:tcBorders>
              <w:top w:val="single" w:sz="4" w:space="0" w:color="auto"/>
              <w:left w:val="single" w:sz="4" w:space="0" w:color="auto"/>
              <w:bottom w:val="single" w:sz="4" w:space="0" w:color="auto"/>
              <w:right w:val="single" w:sz="4" w:space="0" w:color="auto"/>
            </w:tcBorders>
          </w:tcPr>
          <w:p w14:paraId="74DF4113" w14:textId="7E4CE6D9" w:rsidR="004512C1" w:rsidRPr="001771E7" w:rsidRDefault="004512C1" w:rsidP="000B7D98">
            <w:pPr>
              <w:tabs>
                <w:tab w:val="left" w:pos="1305"/>
              </w:tabs>
              <w:rPr>
                <w:rFonts w:ascii="Arial" w:hAnsi="Arial" w:cs="Arial"/>
              </w:rPr>
            </w:pPr>
            <w:r w:rsidRPr="001771E7">
              <w:rPr>
                <w:rFonts w:ascii="Arial" w:hAnsi="Arial" w:cs="Arial"/>
              </w:rPr>
              <w:t>Actualización del formato, cambio en las actividades a desarrollar y el periodo de tiempo</w:t>
            </w:r>
            <w:r w:rsidR="00FC53DA">
              <w:rPr>
                <w:rFonts w:ascii="Arial" w:hAnsi="Arial" w:cs="Arial"/>
              </w:rPr>
              <w:t>.</w:t>
            </w:r>
          </w:p>
        </w:tc>
      </w:tr>
      <w:bookmarkEnd w:id="82"/>
    </w:tbl>
    <w:p w14:paraId="5472041F" w14:textId="77777777" w:rsidR="00F559A5" w:rsidRPr="001771E7" w:rsidRDefault="00F559A5" w:rsidP="000D3599">
      <w:pPr>
        <w:tabs>
          <w:tab w:val="left" w:pos="1305"/>
        </w:tabs>
        <w:jc w:val="right"/>
        <w:rPr>
          <w:rFonts w:ascii="Arial" w:hAnsi="Arial" w:cs="Arial"/>
        </w:rPr>
      </w:pPr>
    </w:p>
    <w:sectPr w:rsidR="00F559A5" w:rsidRPr="001771E7" w:rsidSect="000F1E65">
      <w:headerReference w:type="default" r:id="rId21"/>
      <w:headerReference w:type="first" r:id="rId22"/>
      <w:type w:val="continuous"/>
      <w:pgSz w:w="12240" w:h="15840" w:code="1"/>
      <w:pgMar w:top="851" w:right="1043"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39BD4" w14:textId="77777777" w:rsidR="00507525" w:rsidRDefault="00507525" w:rsidP="004C64A4">
      <w:r>
        <w:separator/>
      </w:r>
    </w:p>
  </w:endnote>
  <w:endnote w:type="continuationSeparator" w:id="0">
    <w:p w14:paraId="5C2A0830" w14:textId="77777777" w:rsidR="00507525" w:rsidRDefault="00507525" w:rsidP="004C64A4">
      <w:r>
        <w:continuationSeparator/>
      </w:r>
    </w:p>
  </w:endnote>
  <w:endnote w:type="continuationNotice" w:id="1">
    <w:p w14:paraId="4A53C0A9" w14:textId="77777777" w:rsidR="00507525" w:rsidRDefault="0050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ontserrat">
    <w:altName w:val="Times New Roman"/>
    <w:charset w:val="00"/>
    <w:family w:val="auto"/>
    <w:pitch w:val="variable"/>
    <w:sig w:usb0="00000001"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7C7A0" w14:textId="77777777" w:rsidR="00507525" w:rsidRDefault="00507525" w:rsidP="004C64A4">
      <w:r>
        <w:separator/>
      </w:r>
    </w:p>
  </w:footnote>
  <w:footnote w:type="continuationSeparator" w:id="0">
    <w:p w14:paraId="7095ADF3" w14:textId="77777777" w:rsidR="00507525" w:rsidRDefault="00507525" w:rsidP="004C64A4">
      <w:r>
        <w:continuationSeparator/>
      </w:r>
    </w:p>
  </w:footnote>
  <w:footnote w:type="continuationNotice" w:id="1">
    <w:p w14:paraId="49FE6396" w14:textId="77777777" w:rsidR="00507525" w:rsidRDefault="00507525"/>
  </w:footnote>
  <w:footnote w:id="2">
    <w:p w14:paraId="66A14690" w14:textId="77777777" w:rsidR="000F31E6" w:rsidRPr="007833C6" w:rsidRDefault="000F31E6" w:rsidP="000F31E6">
      <w:pPr>
        <w:pStyle w:val="Textonotapie"/>
        <w:spacing w:line="276" w:lineRule="auto"/>
        <w:rPr>
          <w:rFonts w:ascii="Arial Narrow" w:hAnsi="Arial Narrow" w:cstheme="minorHAnsi"/>
          <w:color w:val="auto"/>
          <w:lang w:val="es-ES"/>
        </w:rPr>
      </w:pPr>
      <w:r w:rsidRPr="007833C6">
        <w:rPr>
          <w:rStyle w:val="Refdenotaalpie"/>
          <w:rFonts w:ascii="Arial Narrow" w:hAnsi="Arial Narrow" w:cstheme="minorHAnsi"/>
          <w:color w:val="auto"/>
        </w:rPr>
        <w:footnoteRef/>
      </w:r>
      <w:r w:rsidRPr="007833C6">
        <w:rPr>
          <w:rFonts w:ascii="Arial Narrow" w:hAnsi="Arial Narrow" w:cstheme="minorHAnsi"/>
          <w:color w:val="auto"/>
        </w:rPr>
        <w:t xml:space="preserve"> https://www.cartagena.gov.co/images/Decreto-0304-de-2003.pdf</w:t>
      </w:r>
    </w:p>
  </w:footnote>
  <w:footnote w:id="3">
    <w:p w14:paraId="28F99BDB" w14:textId="341B0A49" w:rsidR="00925CD5" w:rsidRPr="007833C6" w:rsidRDefault="00925CD5" w:rsidP="00925CD5">
      <w:pPr>
        <w:pStyle w:val="Textonotapie"/>
        <w:spacing w:line="276" w:lineRule="auto"/>
        <w:rPr>
          <w:rFonts w:ascii="Arial Narrow" w:hAnsi="Arial Narrow" w:cs="Times New Roman"/>
          <w:color w:val="auto"/>
          <w:lang w:val="es-ES"/>
        </w:rPr>
      </w:pPr>
      <w:r w:rsidRPr="007833C6">
        <w:rPr>
          <w:rStyle w:val="Refdenotaalpie"/>
          <w:rFonts w:ascii="Arial Narrow" w:hAnsi="Arial Narrow" w:cstheme="minorHAnsi"/>
          <w:color w:val="auto"/>
        </w:rPr>
        <w:footnoteRef/>
      </w:r>
      <w:r w:rsidRPr="007833C6">
        <w:rPr>
          <w:rFonts w:ascii="Arial Narrow" w:hAnsi="Arial Narrow" w:cstheme="minorHAnsi"/>
          <w:color w:val="auto"/>
        </w:rPr>
        <w:t xml:space="preserve"> </w:t>
      </w:r>
      <w:r w:rsidRPr="007833C6">
        <w:rPr>
          <w:rFonts w:ascii="Arial Narrow" w:hAnsi="Arial Narrow" w:cstheme="minorHAnsi"/>
          <w:color w:val="auto"/>
          <w:lang w:val="es-ES"/>
        </w:rPr>
        <w:t xml:space="preserve">Decreto No. 1409 de 2018, por el cual se adopta el Modelo Integrado de Planeación y Gestión MIPG en la </w:t>
      </w:r>
      <w:r w:rsidR="00444AAD">
        <w:rPr>
          <w:rFonts w:ascii="Arial Narrow" w:hAnsi="Arial Narrow" w:cstheme="minorHAnsi"/>
          <w:color w:val="auto"/>
          <w:lang w:val="es-ES"/>
        </w:rPr>
        <w:t>Alcaldía</w:t>
      </w:r>
      <w:r w:rsidRPr="007833C6">
        <w:rPr>
          <w:rFonts w:ascii="Arial Narrow" w:hAnsi="Arial Narrow" w:cstheme="minorHAnsi"/>
          <w:color w:val="auto"/>
          <w:lang w:val="es-ES"/>
        </w:rPr>
        <w:t xml:space="preserve"> Mayor de Cartagena de Indias D.T. y C., se crea el Comité Institucional de Gestión y Desempeño y se dictan otras disposiciones.</w:t>
      </w:r>
    </w:p>
  </w:footnote>
  <w:footnote w:id="4">
    <w:p w14:paraId="275CD598" w14:textId="77777777" w:rsidR="00925CD5" w:rsidRPr="007833C6" w:rsidRDefault="00925CD5" w:rsidP="00925CD5">
      <w:pPr>
        <w:pStyle w:val="Textonotapie"/>
        <w:spacing w:line="276" w:lineRule="auto"/>
        <w:rPr>
          <w:rFonts w:ascii="Arial Narrow" w:hAnsi="Arial Narrow" w:cs="Arial"/>
          <w:color w:val="auto"/>
          <w:lang w:val="es-ES"/>
        </w:rPr>
      </w:pPr>
      <w:r w:rsidRPr="007833C6">
        <w:rPr>
          <w:rStyle w:val="Refdenotaalpie"/>
          <w:rFonts w:ascii="Arial Narrow" w:hAnsi="Arial Narrow" w:cs="Arial"/>
          <w:color w:val="auto"/>
        </w:rPr>
        <w:footnoteRef/>
      </w:r>
      <w:r w:rsidRPr="007833C6">
        <w:rPr>
          <w:rFonts w:ascii="Arial Narrow" w:hAnsi="Arial Narrow" w:cs="Arial"/>
          <w:color w:val="auto"/>
        </w:rPr>
        <w:t xml:space="preserve"> https://saus.cartagena.gov.co/</w:t>
      </w:r>
    </w:p>
  </w:footnote>
  <w:footnote w:id="5">
    <w:p w14:paraId="2F7AF59F" w14:textId="77777777" w:rsidR="00925CD5" w:rsidRPr="007833C6" w:rsidRDefault="00925CD5" w:rsidP="00925CD5">
      <w:pPr>
        <w:spacing w:line="276" w:lineRule="auto"/>
        <w:rPr>
          <w:rFonts w:ascii="Arial Narrow" w:hAnsi="Arial Narrow" w:cs="Tahoma"/>
          <w:sz w:val="20"/>
          <w:szCs w:val="20"/>
          <w:lang w:val="es-MX"/>
        </w:rPr>
      </w:pPr>
      <w:r w:rsidRPr="007833C6">
        <w:rPr>
          <w:rStyle w:val="Refdenotaalpie"/>
          <w:rFonts w:ascii="Arial Narrow" w:hAnsi="Arial Narrow"/>
          <w:sz w:val="20"/>
          <w:szCs w:val="20"/>
        </w:rPr>
        <w:footnoteRef/>
      </w:r>
      <w:r w:rsidRPr="007833C6">
        <w:rPr>
          <w:rFonts w:ascii="Arial Narrow" w:hAnsi="Arial Narrow"/>
          <w:sz w:val="20"/>
          <w:szCs w:val="20"/>
        </w:rPr>
        <w:t xml:space="preserve"> </w:t>
      </w:r>
      <w:hyperlink r:id="rId1" w:history="1">
        <w:r w:rsidRPr="007833C6">
          <w:rPr>
            <w:rStyle w:val="Hipervnculo"/>
            <w:rFonts w:ascii="Arial Narrow" w:hAnsi="Arial Narrow" w:cs="Tahoma"/>
            <w:sz w:val="20"/>
            <w:szCs w:val="20"/>
            <w:lang w:val="es-MX"/>
          </w:rPr>
          <w:t>https://gobiernoabierto.cartagena.gov.co/contratacion/</w:t>
        </w:r>
      </w:hyperlink>
    </w:p>
  </w:footnote>
  <w:footnote w:id="6">
    <w:p w14:paraId="1B2DA097" w14:textId="77777777" w:rsidR="00925CD5" w:rsidRPr="007833C6" w:rsidRDefault="00925CD5" w:rsidP="00925CD5">
      <w:pPr>
        <w:spacing w:line="276" w:lineRule="auto"/>
        <w:rPr>
          <w:rFonts w:ascii="Arial Narrow" w:hAnsi="Arial Narrow" w:cs="Tahoma"/>
          <w:sz w:val="20"/>
          <w:szCs w:val="20"/>
          <w:lang w:val="es-ES"/>
        </w:rPr>
      </w:pPr>
      <w:r w:rsidRPr="007833C6">
        <w:rPr>
          <w:rStyle w:val="Refdenotaalpie"/>
          <w:rFonts w:ascii="Arial Narrow" w:hAnsi="Arial Narrow"/>
          <w:sz w:val="20"/>
          <w:szCs w:val="20"/>
        </w:rPr>
        <w:footnoteRef/>
      </w:r>
      <w:r w:rsidRPr="007833C6">
        <w:rPr>
          <w:rFonts w:ascii="Arial Narrow" w:hAnsi="Arial Narrow"/>
          <w:sz w:val="20"/>
          <w:szCs w:val="20"/>
        </w:rPr>
        <w:t xml:space="preserve"> </w:t>
      </w:r>
      <w:hyperlink r:id="rId2" w:history="1">
        <w:r w:rsidRPr="007833C6">
          <w:rPr>
            <w:rStyle w:val="Hipervnculo"/>
            <w:rFonts w:ascii="Arial Narrow" w:hAnsi="Arial Narrow" w:cs="Tahoma"/>
            <w:sz w:val="20"/>
            <w:szCs w:val="20"/>
            <w:lang w:val="es-ES"/>
          </w:rPr>
          <w:t>https://gobiernoabierto.cartagena.gov.co/gestion/</w:t>
        </w:r>
      </w:hyperlink>
    </w:p>
    <w:p w14:paraId="407693CD" w14:textId="77777777" w:rsidR="00925CD5" w:rsidRPr="007833C6" w:rsidRDefault="00925CD5" w:rsidP="00925CD5">
      <w:pPr>
        <w:pStyle w:val="Textonotapie"/>
        <w:spacing w:line="276" w:lineRule="auto"/>
        <w:rPr>
          <w:rFonts w:ascii="Arial Narrow" w:hAnsi="Arial Narrow"/>
          <w:color w:val="auto"/>
          <w:lang w:val="es-ES"/>
        </w:rPr>
      </w:pPr>
    </w:p>
  </w:footnote>
  <w:footnote w:id="7">
    <w:p w14:paraId="2010FC3C" w14:textId="77777777" w:rsidR="00925CD5" w:rsidRPr="007833C6" w:rsidRDefault="00925CD5" w:rsidP="00925CD5">
      <w:pPr>
        <w:pStyle w:val="Textonotapie"/>
        <w:spacing w:line="276" w:lineRule="auto"/>
        <w:rPr>
          <w:rFonts w:ascii="Arial Narrow" w:hAnsi="Arial Narrow"/>
          <w:color w:val="auto"/>
          <w:lang w:val="es-ES"/>
        </w:rPr>
      </w:pPr>
      <w:r w:rsidRPr="007833C6">
        <w:rPr>
          <w:rStyle w:val="Refdenotaalpie"/>
          <w:rFonts w:ascii="Arial Narrow" w:hAnsi="Arial Narrow"/>
          <w:color w:val="auto"/>
        </w:rPr>
        <w:footnoteRef/>
      </w:r>
      <w:r w:rsidRPr="007833C6">
        <w:rPr>
          <w:rFonts w:ascii="Arial Narrow" w:hAnsi="Arial Narrow"/>
          <w:color w:val="auto"/>
        </w:rPr>
        <w:t xml:space="preserve"> https://mintic.gov.co/gestionti/615/articles-5482_Modelo_de_Seguridad_Privacidad.pdf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5EEB" w14:textId="41FFDDEE" w:rsidR="001C58D0" w:rsidRDefault="001C58D0">
    <w:pPr>
      <w:pStyle w:val="Encabezado"/>
    </w:pPr>
    <w:r>
      <w:rPr>
        <w:noProof/>
        <w:lang w:val="es-CO" w:eastAsia="es-CO"/>
      </w:rPr>
      <w:drawing>
        <wp:anchor distT="0" distB="0" distL="114300" distR="114300" simplePos="0" relativeHeight="251660289" behindDoc="1" locked="0" layoutInCell="1" allowOverlap="1" wp14:anchorId="0FF1B9E6" wp14:editId="3C697741">
          <wp:simplePos x="0" y="0"/>
          <wp:positionH relativeFrom="column">
            <wp:posOffset>-743585</wp:posOffset>
          </wp:positionH>
          <wp:positionV relativeFrom="paragraph">
            <wp:posOffset>-393065</wp:posOffset>
          </wp:positionV>
          <wp:extent cx="7620000" cy="9820275"/>
          <wp:effectExtent l="0" t="0" r="0" b="9525"/>
          <wp:wrapNone/>
          <wp:docPr id="1097898012" name="Imagen 2" descr="Imagen en blanco y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98012" name="Imagen 2" descr="Imagen en blanco y negro"/>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620000" cy="9820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0920E" w14:textId="77777777" w:rsidR="000F31E6" w:rsidRDefault="000F31E6" w:rsidP="000F31E6">
    <w:pPr>
      <w:pStyle w:val="Encabezado"/>
      <w:tabs>
        <w:tab w:val="clear" w:pos="4419"/>
        <w:tab w:val="clear" w:pos="8838"/>
        <w:tab w:val="left" w:pos="3360"/>
      </w:tabs>
    </w:pPr>
    <w:r>
      <w:rPr>
        <w:noProof/>
        <w:lang w:val="es-CO" w:eastAsia="es-CO"/>
      </w:rPr>
      <w:drawing>
        <wp:anchor distT="0" distB="0" distL="114300" distR="114300" simplePos="0" relativeHeight="251658241" behindDoc="1" locked="0" layoutInCell="1" allowOverlap="1" wp14:anchorId="344FD537" wp14:editId="75B3664F">
          <wp:simplePos x="0" y="0"/>
          <wp:positionH relativeFrom="page">
            <wp:align>right</wp:align>
          </wp:positionH>
          <wp:positionV relativeFrom="paragraph">
            <wp:posOffset>-445135</wp:posOffset>
          </wp:positionV>
          <wp:extent cx="7780040" cy="10067925"/>
          <wp:effectExtent l="0" t="0" r="0" b="0"/>
          <wp:wrapNone/>
          <wp:docPr id="453646567" name="Imagen 453646567"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3492" name="Imagen 180403492"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0040" cy="100679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C76"/>
    <w:multiLevelType w:val="hybridMultilevel"/>
    <w:tmpl w:val="646A992A"/>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 w15:restartNumberingAfterBreak="0">
    <w:nsid w:val="01A1340C"/>
    <w:multiLevelType w:val="multilevel"/>
    <w:tmpl w:val="8278CF4E"/>
    <w:lvl w:ilvl="0">
      <w:start w:val="1"/>
      <w:numFmt w:val="decimal"/>
      <w:lvlText w:val="%1."/>
      <w:lvlJc w:val="left"/>
      <w:pPr>
        <w:ind w:left="360" w:hanging="360"/>
      </w:pPr>
      <w:rPr>
        <w:rFonts w:hint="default"/>
        <w:b/>
        <w:color w:val="76923C" w:themeColor="accent3" w:themeShade="BF"/>
      </w:rPr>
    </w:lvl>
    <w:lvl w:ilvl="1">
      <w:start w:val="1"/>
      <w:numFmt w:val="decimal"/>
      <w:lvlText w:val="%1.%2."/>
      <w:lvlJc w:val="left"/>
      <w:pPr>
        <w:ind w:left="792" w:hanging="432"/>
      </w:pPr>
      <w:rPr>
        <w:color w:val="76923C" w:themeColor="accent3" w:themeShade="BF"/>
      </w:rPr>
    </w:lvl>
    <w:lvl w:ilvl="2">
      <w:start w:val="1"/>
      <w:numFmt w:val="decimal"/>
      <w:lvlText w:val="%1.%2.%3."/>
      <w:lvlJc w:val="left"/>
      <w:pPr>
        <w:ind w:left="1224" w:hanging="504"/>
      </w:pPr>
      <w:rPr>
        <w:color w:val="76923C" w:themeColor="accent3"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92DBA"/>
    <w:multiLevelType w:val="hybridMultilevel"/>
    <w:tmpl w:val="0DBAD3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97300F"/>
    <w:multiLevelType w:val="multilevel"/>
    <w:tmpl w:val="55029FEC"/>
    <w:lvl w:ilvl="0">
      <w:start w:val="4"/>
      <w:numFmt w:val="decimal"/>
      <w:lvlText w:val="%1"/>
      <w:lvlJc w:val="left"/>
      <w:pPr>
        <w:ind w:left="360" w:hanging="360"/>
      </w:pPr>
      <w:rPr>
        <w:rFonts w:hint="default"/>
        <w:color w:val="76923C" w:themeColor="accent3" w:themeShade="BF"/>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color w:val="76923C" w:themeColor="accent3"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261F9"/>
    <w:multiLevelType w:val="hybridMultilevel"/>
    <w:tmpl w:val="A17A49A0"/>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15:restartNumberingAfterBreak="0">
    <w:nsid w:val="16487C1D"/>
    <w:multiLevelType w:val="hybridMultilevel"/>
    <w:tmpl w:val="83247AE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38A7A16"/>
    <w:multiLevelType w:val="hybridMultilevel"/>
    <w:tmpl w:val="C9DA63DA"/>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7" w15:restartNumberingAfterBreak="0">
    <w:nsid w:val="37FE5336"/>
    <w:multiLevelType w:val="hybridMultilevel"/>
    <w:tmpl w:val="1C58AC08"/>
    <w:lvl w:ilvl="0" w:tplc="240A0001">
      <w:start w:val="1"/>
      <w:numFmt w:val="bullet"/>
      <w:lvlText w:val=""/>
      <w:lvlJc w:val="left"/>
      <w:pPr>
        <w:ind w:left="1060" w:hanging="360"/>
      </w:pPr>
      <w:rPr>
        <w:rFonts w:ascii="Symbol" w:hAnsi="Symbol"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8" w15:restartNumberingAfterBreak="0">
    <w:nsid w:val="3B7E1FD1"/>
    <w:multiLevelType w:val="hybridMultilevel"/>
    <w:tmpl w:val="A8762ED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9" w15:restartNumberingAfterBreak="0">
    <w:nsid w:val="3ED95564"/>
    <w:multiLevelType w:val="hybridMultilevel"/>
    <w:tmpl w:val="6F3CC728"/>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0" w15:restartNumberingAfterBreak="0">
    <w:nsid w:val="428476A1"/>
    <w:multiLevelType w:val="hybridMultilevel"/>
    <w:tmpl w:val="9474A0C0"/>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1" w15:restartNumberingAfterBreak="0">
    <w:nsid w:val="44152F3C"/>
    <w:multiLevelType w:val="hybridMultilevel"/>
    <w:tmpl w:val="B260B8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63A6114"/>
    <w:multiLevelType w:val="multilevel"/>
    <w:tmpl w:val="8278CF4E"/>
    <w:lvl w:ilvl="0">
      <w:start w:val="1"/>
      <w:numFmt w:val="decimal"/>
      <w:lvlText w:val="%1."/>
      <w:lvlJc w:val="left"/>
      <w:pPr>
        <w:ind w:left="360" w:hanging="360"/>
      </w:pPr>
      <w:rPr>
        <w:rFonts w:hint="default"/>
        <w:b/>
        <w:color w:val="76923C" w:themeColor="accent3" w:themeShade="BF"/>
      </w:rPr>
    </w:lvl>
    <w:lvl w:ilvl="1">
      <w:start w:val="1"/>
      <w:numFmt w:val="decimal"/>
      <w:lvlText w:val="%1.%2."/>
      <w:lvlJc w:val="left"/>
      <w:pPr>
        <w:ind w:left="792" w:hanging="432"/>
      </w:pPr>
      <w:rPr>
        <w:color w:val="76923C" w:themeColor="accent3" w:themeShade="BF"/>
      </w:rPr>
    </w:lvl>
    <w:lvl w:ilvl="2">
      <w:start w:val="1"/>
      <w:numFmt w:val="decimal"/>
      <w:lvlText w:val="%1.%2.%3."/>
      <w:lvlJc w:val="left"/>
      <w:pPr>
        <w:ind w:left="1224" w:hanging="504"/>
      </w:pPr>
      <w:rPr>
        <w:color w:val="76923C" w:themeColor="accent3"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429A9"/>
    <w:multiLevelType w:val="hybridMultilevel"/>
    <w:tmpl w:val="EBC8E20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03F40D7"/>
    <w:multiLevelType w:val="hybridMultilevel"/>
    <w:tmpl w:val="7430E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5012E9"/>
    <w:multiLevelType w:val="hybridMultilevel"/>
    <w:tmpl w:val="55D08850"/>
    <w:lvl w:ilvl="0" w:tplc="240A0015">
      <w:start w:val="1"/>
      <w:numFmt w:val="upp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5E4C5BBC"/>
    <w:multiLevelType w:val="hybridMultilevel"/>
    <w:tmpl w:val="1E947946"/>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7" w15:restartNumberingAfterBreak="0">
    <w:nsid w:val="66A636A0"/>
    <w:multiLevelType w:val="hybridMultilevel"/>
    <w:tmpl w:val="CFC8CF90"/>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69E07DFF"/>
    <w:multiLevelType w:val="hybridMultilevel"/>
    <w:tmpl w:val="E2628A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712C04D8"/>
    <w:multiLevelType w:val="hybridMultilevel"/>
    <w:tmpl w:val="1B8050D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7E6F303C"/>
    <w:multiLevelType w:val="hybridMultilevel"/>
    <w:tmpl w:val="51ACCDF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2"/>
  </w:num>
  <w:num w:numId="2">
    <w:abstractNumId w:val="14"/>
  </w:num>
  <w:num w:numId="3">
    <w:abstractNumId w:val="5"/>
  </w:num>
  <w:num w:numId="4">
    <w:abstractNumId w:val="15"/>
  </w:num>
  <w:num w:numId="5">
    <w:abstractNumId w:val="11"/>
  </w:num>
  <w:num w:numId="6">
    <w:abstractNumId w:val="8"/>
  </w:num>
  <w:num w:numId="7">
    <w:abstractNumId w:val="4"/>
  </w:num>
  <w:num w:numId="8">
    <w:abstractNumId w:val="6"/>
  </w:num>
  <w:num w:numId="9">
    <w:abstractNumId w:val="17"/>
  </w:num>
  <w:num w:numId="10">
    <w:abstractNumId w:val="0"/>
  </w:num>
  <w:num w:numId="11">
    <w:abstractNumId w:val="9"/>
  </w:num>
  <w:num w:numId="12">
    <w:abstractNumId w:val="19"/>
  </w:num>
  <w:num w:numId="13">
    <w:abstractNumId w:val="13"/>
  </w:num>
  <w:num w:numId="14">
    <w:abstractNumId w:val="18"/>
  </w:num>
  <w:num w:numId="15">
    <w:abstractNumId w:val="7"/>
  </w:num>
  <w:num w:numId="16">
    <w:abstractNumId w:val="10"/>
  </w:num>
  <w:num w:numId="17">
    <w:abstractNumId w:val="16"/>
  </w:num>
  <w:num w:numId="18">
    <w:abstractNumId w:val="20"/>
  </w:num>
  <w:num w:numId="19">
    <w:abstractNumId w:val="1"/>
  </w:num>
  <w:num w:numId="20">
    <w:abstractNumId w:val="3"/>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4E"/>
    <w:rsid w:val="00012447"/>
    <w:rsid w:val="000175BB"/>
    <w:rsid w:val="00031214"/>
    <w:rsid w:val="000357E2"/>
    <w:rsid w:val="00047EBF"/>
    <w:rsid w:val="00056ED4"/>
    <w:rsid w:val="00064734"/>
    <w:rsid w:val="00065F56"/>
    <w:rsid w:val="00074E50"/>
    <w:rsid w:val="00077A17"/>
    <w:rsid w:val="00083435"/>
    <w:rsid w:val="000918CB"/>
    <w:rsid w:val="00093A3A"/>
    <w:rsid w:val="00096473"/>
    <w:rsid w:val="000A57BE"/>
    <w:rsid w:val="000B7D98"/>
    <w:rsid w:val="000C1004"/>
    <w:rsid w:val="000D3599"/>
    <w:rsid w:val="000E06BC"/>
    <w:rsid w:val="000E40B0"/>
    <w:rsid w:val="000F1BDA"/>
    <w:rsid w:val="000F1E65"/>
    <w:rsid w:val="000F31E6"/>
    <w:rsid w:val="000F416E"/>
    <w:rsid w:val="000F45B5"/>
    <w:rsid w:val="000F4BC1"/>
    <w:rsid w:val="000F716D"/>
    <w:rsid w:val="0010282E"/>
    <w:rsid w:val="00103E1E"/>
    <w:rsid w:val="00104067"/>
    <w:rsid w:val="00105942"/>
    <w:rsid w:val="00107DF7"/>
    <w:rsid w:val="001156AF"/>
    <w:rsid w:val="001158CB"/>
    <w:rsid w:val="00126C91"/>
    <w:rsid w:val="00135BAC"/>
    <w:rsid w:val="0014089D"/>
    <w:rsid w:val="001462BB"/>
    <w:rsid w:val="00146836"/>
    <w:rsid w:val="00160F89"/>
    <w:rsid w:val="001700C3"/>
    <w:rsid w:val="00170EDF"/>
    <w:rsid w:val="00171C0A"/>
    <w:rsid w:val="00173D26"/>
    <w:rsid w:val="001771E7"/>
    <w:rsid w:val="00180CD3"/>
    <w:rsid w:val="00196246"/>
    <w:rsid w:val="00197ADD"/>
    <w:rsid w:val="001A72F8"/>
    <w:rsid w:val="001B1066"/>
    <w:rsid w:val="001B5D7F"/>
    <w:rsid w:val="001C40E1"/>
    <w:rsid w:val="001C58D0"/>
    <w:rsid w:val="001C6E20"/>
    <w:rsid w:val="001C6F0C"/>
    <w:rsid w:val="001D1D3F"/>
    <w:rsid w:val="001D5D47"/>
    <w:rsid w:val="001E370F"/>
    <w:rsid w:val="001E4751"/>
    <w:rsid w:val="001E7F32"/>
    <w:rsid w:val="001F7FFB"/>
    <w:rsid w:val="0020167F"/>
    <w:rsid w:val="00207C98"/>
    <w:rsid w:val="00213903"/>
    <w:rsid w:val="002143CB"/>
    <w:rsid w:val="00215591"/>
    <w:rsid w:val="002168E6"/>
    <w:rsid w:val="00220B86"/>
    <w:rsid w:val="00227FD4"/>
    <w:rsid w:val="00242A6F"/>
    <w:rsid w:val="00256184"/>
    <w:rsid w:val="00257939"/>
    <w:rsid w:val="002671B2"/>
    <w:rsid w:val="00281F2A"/>
    <w:rsid w:val="00282669"/>
    <w:rsid w:val="00297693"/>
    <w:rsid w:val="002A40B8"/>
    <w:rsid w:val="002A7DD1"/>
    <w:rsid w:val="002B315D"/>
    <w:rsid w:val="002B4A57"/>
    <w:rsid w:val="002B61FD"/>
    <w:rsid w:val="002C277F"/>
    <w:rsid w:val="002C4F6E"/>
    <w:rsid w:val="002C68B3"/>
    <w:rsid w:val="002D6EEB"/>
    <w:rsid w:val="002E2FDC"/>
    <w:rsid w:val="002E7405"/>
    <w:rsid w:val="002F086D"/>
    <w:rsid w:val="002F3EA1"/>
    <w:rsid w:val="002F6D7A"/>
    <w:rsid w:val="00302F7F"/>
    <w:rsid w:val="00303597"/>
    <w:rsid w:val="00303A76"/>
    <w:rsid w:val="00317D5A"/>
    <w:rsid w:val="00327BC5"/>
    <w:rsid w:val="00335E09"/>
    <w:rsid w:val="003417C3"/>
    <w:rsid w:val="00342B48"/>
    <w:rsid w:val="00346E25"/>
    <w:rsid w:val="00350D9F"/>
    <w:rsid w:val="00351697"/>
    <w:rsid w:val="003516CE"/>
    <w:rsid w:val="00352B8A"/>
    <w:rsid w:val="00354B79"/>
    <w:rsid w:val="00356B01"/>
    <w:rsid w:val="00357F49"/>
    <w:rsid w:val="00365DB7"/>
    <w:rsid w:val="00366DAC"/>
    <w:rsid w:val="0037090D"/>
    <w:rsid w:val="00371C76"/>
    <w:rsid w:val="00375F23"/>
    <w:rsid w:val="00380DF9"/>
    <w:rsid w:val="00393A59"/>
    <w:rsid w:val="0039630A"/>
    <w:rsid w:val="00397016"/>
    <w:rsid w:val="003A1795"/>
    <w:rsid w:val="003B4C70"/>
    <w:rsid w:val="003C0159"/>
    <w:rsid w:val="003C775C"/>
    <w:rsid w:val="003D130B"/>
    <w:rsid w:val="003D2500"/>
    <w:rsid w:val="003D3DC8"/>
    <w:rsid w:val="003D4EAA"/>
    <w:rsid w:val="003D6225"/>
    <w:rsid w:val="003D71D5"/>
    <w:rsid w:val="003E292E"/>
    <w:rsid w:val="003E4D33"/>
    <w:rsid w:val="003E56F2"/>
    <w:rsid w:val="003E67C5"/>
    <w:rsid w:val="003F1586"/>
    <w:rsid w:val="003F5A25"/>
    <w:rsid w:val="003F6F79"/>
    <w:rsid w:val="00401F0F"/>
    <w:rsid w:val="00404F94"/>
    <w:rsid w:val="00410CCE"/>
    <w:rsid w:val="00411C55"/>
    <w:rsid w:val="00412B4F"/>
    <w:rsid w:val="00415136"/>
    <w:rsid w:val="004331EB"/>
    <w:rsid w:val="00444AAD"/>
    <w:rsid w:val="004512C1"/>
    <w:rsid w:val="0045328F"/>
    <w:rsid w:val="00455BAA"/>
    <w:rsid w:val="00465B58"/>
    <w:rsid w:val="00466B45"/>
    <w:rsid w:val="00482F11"/>
    <w:rsid w:val="0048480A"/>
    <w:rsid w:val="0048481B"/>
    <w:rsid w:val="00485D20"/>
    <w:rsid w:val="00486038"/>
    <w:rsid w:val="00492EEA"/>
    <w:rsid w:val="00494B5C"/>
    <w:rsid w:val="00496107"/>
    <w:rsid w:val="004A08E8"/>
    <w:rsid w:val="004A18C3"/>
    <w:rsid w:val="004A247A"/>
    <w:rsid w:val="004A3164"/>
    <w:rsid w:val="004B57DE"/>
    <w:rsid w:val="004B78B9"/>
    <w:rsid w:val="004C15BC"/>
    <w:rsid w:val="004C64A4"/>
    <w:rsid w:val="004D3E17"/>
    <w:rsid w:val="004E17E5"/>
    <w:rsid w:val="004E5612"/>
    <w:rsid w:val="004F145E"/>
    <w:rsid w:val="004F5541"/>
    <w:rsid w:val="005032E3"/>
    <w:rsid w:val="005053BE"/>
    <w:rsid w:val="00507525"/>
    <w:rsid w:val="005322F0"/>
    <w:rsid w:val="00541E4A"/>
    <w:rsid w:val="00546323"/>
    <w:rsid w:val="005469F8"/>
    <w:rsid w:val="00547955"/>
    <w:rsid w:val="00550B81"/>
    <w:rsid w:val="005523E6"/>
    <w:rsid w:val="00552E15"/>
    <w:rsid w:val="00553B22"/>
    <w:rsid w:val="0055407C"/>
    <w:rsid w:val="00555A89"/>
    <w:rsid w:val="00575F92"/>
    <w:rsid w:val="00577E56"/>
    <w:rsid w:val="00592CFE"/>
    <w:rsid w:val="00592EE2"/>
    <w:rsid w:val="005938F1"/>
    <w:rsid w:val="005943C4"/>
    <w:rsid w:val="005A12FC"/>
    <w:rsid w:val="005A1C61"/>
    <w:rsid w:val="005B039A"/>
    <w:rsid w:val="005B20AE"/>
    <w:rsid w:val="005B45A4"/>
    <w:rsid w:val="005B4932"/>
    <w:rsid w:val="005C5CC2"/>
    <w:rsid w:val="005C7959"/>
    <w:rsid w:val="005D1640"/>
    <w:rsid w:val="005D249C"/>
    <w:rsid w:val="005D5DF5"/>
    <w:rsid w:val="005E0D48"/>
    <w:rsid w:val="005E2855"/>
    <w:rsid w:val="005F530A"/>
    <w:rsid w:val="0060314F"/>
    <w:rsid w:val="006078C8"/>
    <w:rsid w:val="00610F59"/>
    <w:rsid w:val="0061265F"/>
    <w:rsid w:val="00612917"/>
    <w:rsid w:val="00620ACD"/>
    <w:rsid w:val="006217A5"/>
    <w:rsid w:val="00625330"/>
    <w:rsid w:val="0063509A"/>
    <w:rsid w:val="00644B5E"/>
    <w:rsid w:val="006510C9"/>
    <w:rsid w:val="00655CB6"/>
    <w:rsid w:val="00660D72"/>
    <w:rsid w:val="00660EA5"/>
    <w:rsid w:val="00665711"/>
    <w:rsid w:val="00670631"/>
    <w:rsid w:val="006729DC"/>
    <w:rsid w:val="00690A7E"/>
    <w:rsid w:val="006A3781"/>
    <w:rsid w:val="006A6299"/>
    <w:rsid w:val="006B3A3C"/>
    <w:rsid w:val="006B5559"/>
    <w:rsid w:val="006C207D"/>
    <w:rsid w:val="006C39B9"/>
    <w:rsid w:val="006C4E0B"/>
    <w:rsid w:val="006D0323"/>
    <w:rsid w:val="006E1042"/>
    <w:rsid w:val="006E62CC"/>
    <w:rsid w:val="006F7B0D"/>
    <w:rsid w:val="007065A0"/>
    <w:rsid w:val="00715122"/>
    <w:rsid w:val="00716C78"/>
    <w:rsid w:val="00723FDD"/>
    <w:rsid w:val="007277A0"/>
    <w:rsid w:val="007326D3"/>
    <w:rsid w:val="00735C98"/>
    <w:rsid w:val="007427D3"/>
    <w:rsid w:val="00746412"/>
    <w:rsid w:val="00757814"/>
    <w:rsid w:val="00760D49"/>
    <w:rsid w:val="00760F6E"/>
    <w:rsid w:val="00765F56"/>
    <w:rsid w:val="0077407D"/>
    <w:rsid w:val="00777C6A"/>
    <w:rsid w:val="00780A0F"/>
    <w:rsid w:val="00782353"/>
    <w:rsid w:val="00790869"/>
    <w:rsid w:val="007A72C3"/>
    <w:rsid w:val="007B295A"/>
    <w:rsid w:val="007B3DD1"/>
    <w:rsid w:val="007C02D2"/>
    <w:rsid w:val="007C78B4"/>
    <w:rsid w:val="007D6CCD"/>
    <w:rsid w:val="007E4C21"/>
    <w:rsid w:val="007F0FBA"/>
    <w:rsid w:val="007F1F06"/>
    <w:rsid w:val="007F1FC9"/>
    <w:rsid w:val="007F23F6"/>
    <w:rsid w:val="007F79EB"/>
    <w:rsid w:val="0081736E"/>
    <w:rsid w:val="00817549"/>
    <w:rsid w:val="00830BE0"/>
    <w:rsid w:val="00834965"/>
    <w:rsid w:val="00843DBF"/>
    <w:rsid w:val="0084585C"/>
    <w:rsid w:val="008472BB"/>
    <w:rsid w:val="008515B6"/>
    <w:rsid w:val="00852453"/>
    <w:rsid w:val="00866122"/>
    <w:rsid w:val="00875FF2"/>
    <w:rsid w:val="00877C87"/>
    <w:rsid w:val="00881C6D"/>
    <w:rsid w:val="00883B7A"/>
    <w:rsid w:val="00885469"/>
    <w:rsid w:val="00887F3F"/>
    <w:rsid w:val="008A3F36"/>
    <w:rsid w:val="008A47B9"/>
    <w:rsid w:val="008B0282"/>
    <w:rsid w:val="008B73DD"/>
    <w:rsid w:val="008B7CC7"/>
    <w:rsid w:val="008C1505"/>
    <w:rsid w:val="00900812"/>
    <w:rsid w:val="00905CB8"/>
    <w:rsid w:val="00913689"/>
    <w:rsid w:val="00925807"/>
    <w:rsid w:val="00925CD5"/>
    <w:rsid w:val="00931EB1"/>
    <w:rsid w:val="00937622"/>
    <w:rsid w:val="00947710"/>
    <w:rsid w:val="00956382"/>
    <w:rsid w:val="00960A9E"/>
    <w:rsid w:val="00963F1C"/>
    <w:rsid w:val="009654F3"/>
    <w:rsid w:val="00967D24"/>
    <w:rsid w:val="00970085"/>
    <w:rsid w:val="009719D5"/>
    <w:rsid w:val="00987F5B"/>
    <w:rsid w:val="0099064E"/>
    <w:rsid w:val="009A5F43"/>
    <w:rsid w:val="009A61D9"/>
    <w:rsid w:val="009B7B4F"/>
    <w:rsid w:val="009C4FC2"/>
    <w:rsid w:val="009C58E8"/>
    <w:rsid w:val="009D36D3"/>
    <w:rsid w:val="009D6D2C"/>
    <w:rsid w:val="009E0CDE"/>
    <w:rsid w:val="009F04B9"/>
    <w:rsid w:val="009F232E"/>
    <w:rsid w:val="009F2DA5"/>
    <w:rsid w:val="009F5AC7"/>
    <w:rsid w:val="00A067FC"/>
    <w:rsid w:val="00A1729D"/>
    <w:rsid w:val="00A22CD2"/>
    <w:rsid w:val="00A279DA"/>
    <w:rsid w:val="00A323DB"/>
    <w:rsid w:val="00A33CA5"/>
    <w:rsid w:val="00A42A13"/>
    <w:rsid w:val="00A60E98"/>
    <w:rsid w:val="00A630ED"/>
    <w:rsid w:val="00A63652"/>
    <w:rsid w:val="00A63CBA"/>
    <w:rsid w:val="00A7508C"/>
    <w:rsid w:val="00A762C1"/>
    <w:rsid w:val="00A77949"/>
    <w:rsid w:val="00A80742"/>
    <w:rsid w:val="00A84A05"/>
    <w:rsid w:val="00A84CE5"/>
    <w:rsid w:val="00A86DB7"/>
    <w:rsid w:val="00A93364"/>
    <w:rsid w:val="00A9400F"/>
    <w:rsid w:val="00A94EAB"/>
    <w:rsid w:val="00AA4555"/>
    <w:rsid w:val="00AA4CA4"/>
    <w:rsid w:val="00AA64F7"/>
    <w:rsid w:val="00AA66B7"/>
    <w:rsid w:val="00AA6E2A"/>
    <w:rsid w:val="00AB59DB"/>
    <w:rsid w:val="00AB6979"/>
    <w:rsid w:val="00AC01F6"/>
    <w:rsid w:val="00AC2DD6"/>
    <w:rsid w:val="00AC306C"/>
    <w:rsid w:val="00AC675F"/>
    <w:rsid w:val="00AD2D19"/>
    <w:rsid w:val="00AE3AE2"/>
    <w:rsid w:val="00AF593C"/>
    <w:rsid w:val="00B06FF0"/>
    <w:rsid w:val="00B075B3"/>
    <w:rsid w:val="00B12750"/>
    <w:rsid w:val="00B174FC"/>
    <w:rsid w:val="00B205E0"/>
    <w:rsid w:val="00B37E4A"/>
    <w:rsid w:val="00B519C5"/>
    <w:rsid w:val="00B52638"/>
    <w:rsid w:val="00B52DC9"/>
    <w:rsid w:val="00B566DA"/>
    <w:rsid w:val="00B60A68"/>
    <w:rsid w:val="00B62149"/>
    <w:rsid w:val="00B639BB"/>
    <w:rsid w:val="00B748F3"/>
    <w:rsid w:val="00B8226C"/>
    <w:rsid w:val="00B90901"/>
    <w:rsid w:val="00B92E83"/>
    <w:rsid w:val="00B93099"/>
    <w:rsid w:val="00B93285"/>
    <w:rsid w:val="00B960D8"/>
    <w:rsid w:val="00BA70A6"/>
    <w:rsid w:val="00BA76DD"/>
    <w:rsid w:val="00BB5D77"/>
    <w:rsid w:val="00BD2ADF"/>
    <w:rsid w:val="00BD43EF"/>
    <w:rsid w:val="00BE1E4A"/>
    <w:rsid w:val="00BE45BE"/>
    <w:rsid w:val="00BF2398"/>
    <w:rsid w:val="00BF6A51"/>
    <w:rsid w:val="00C00417"/>
    <w:rsid w:val="00C06F77"/>
    <w:rsid w:val="00C1276B"/>
    <w:rsid w:val="00C15938"/>
    <w:rsid w:val="00C20486"/>
    <w:rsid w:val="00C22FEA"/>
    <w:rsid w:val="00C239C4"/>
    <w:rsid w:val="00C37AB5"/>
    <w:rsid w:val="00C429D2"/>
    <w:rsid w:val="00C4320B"/>
    <w:rsid w:val="00C5299B"/>
    <w:rsid w:val="00C62CA7"/>
    <w:rsid w:val="00C6622E"/>
    <w:rsid w:val="00C6787B"/>
    <w:rsid w:val="00C723D2"/>
    <w:rsid w:val="00C73CF0"/>
    <w:rsid w:val="00C84F89"/>
    <w:rsid w:val="00C96292"/>
    <w:rsid w:val="00CA0AAC"/>
    <w:rsid w:val="00CA4080"/>
    <w:rsid w:val="00CA6789"/>
    <w:rsid w:val="00CB55B7"/>
    <w:rsid w:val="00CB64D8"/>
    <w:rsid w:val="00CD41DC"/>
    <w:rsid w:val="00CE0CD3"/>
    <w:rsid w:val="00D01496"/>
    <w:rsid w:val="00D01CA6"/>
    <w:rsid w:val="00D03FB5"/>
    <w:rsid w:val="00D0445B"/>
    <w:rsid w:val="00D054D2"/>
    <w:rsid w:val="00D110F1"/>
    <w:rsid w:val="00D22FA3"/>
    <w:rsid w:val="00D36591"/>
    <w:rsid w:val="00D42131"/>
    <w:rsid w:val="00D43366"/>
    <w:rsid w:val="00D555AF"/>
    <w:rsid w:val="00D575C1"/>
    <w:rsid w:val="00D70242"/>
    <w:rsid w:val="00D707B5"/>
    <w:rsid w:val="00D81A8A"/>
    <w:rsid w:val="00DA12A0"/>
    <w:rsid w:val="00DA2602"/>
    <w:rsid w:val="00DD697A"/>
    <w:rsid w:val="00DE2034"/>
    <w:rsid w:val="00DE4789"/>
    <w:rsid w:val="00DF3C29"/>
    <w:rsid w:val="00DF4CE8"/>
    <w:rsid w:val="00E17E57"/>
    <w:rsid w:val="00E22B4A"/>
    <w:rsid w:val="00E25719"/>
    <w:rsid w:val="00E2715C"/>
    <w:rsid w:val="00E277E0"/>
    <w:rsid w:val="00E3788F"/>
    <w:rsid w:val="00E43E15"/>
    <w:rsid w:val="00E47ACA"/>
    <w:rsid w:val="00E539B5"/>
    <w:rsid w:val="00E56334"/>
    <w:rsid w:val="00E5781A"/>
    <w:rsid w:val="00E6315A"/>
    <w:rsid w:val="00E66D67"/>
    <w:rsid w:val="00E7306D"/>
    <w:rsid w:val="00E73839"/>
    <w:rsid w:val="00E76D07"/>
    <w:rsid w:val="00E922BC"/>
    <w:rsid w:val="00EA0DAE"/>
    <w:rsid w:val="00EB1DED"/>
    <w:rsid w:val="00EB49FE"/>
    <w:rsid w:val="00EC0C9D"/>
    <w:rsid w:val="00EC1F05"/>
    <w:rsid w:val="00ED27AE"/>
    <w:rsid w:val="00ED6FD8"/>
    <w:rsid w:val="00F0005B"/>
    <w:rsid w:val="00F018D9"/>
    <w:rsid w:val="00F066DA"/>
    <w:rsid w:val="00F11BA8"/>
    <w:rsid w:val="00F136E3"/>
    <w:rsid w:val="00F22368"/>
    <w:rsid w:val="00F2310B"/>
    <w:rsid w:val="00F2370D"/>
    <w:rsid w:val="00F37647"/>
    <w:rsid w:val="00F43600"/>
    <w:rsid w:val="00F559A5"/>
    <w:rsid w:val="00F5748C"/>
    <w:rsid w:val="00F6245E"/>
    <w:rsid w:val="00F70A5E"/>
    <w:rsid w:val="00F84F9E"/>
    <w:rsid w:val="00F93E10"/>
    <w:rsid w:val="00F96584"/>
    <w:rsid w:val="00FA105E"/>
    <w:rsid w:val="00FB1FCA"/>
    <w:rsid w:val="00FC0097"/>
    <w:rsid w:val="00FC53DA"/>
    <w:rsid w:val="00FD2653"/>
    <w:rsid w:val="00FE21A8"/>
    <w:rsid w:val="00FE3A36"/>
    <w:rsid w:val="00FE72B0"/>
    <w:rsid w:val="00FF1C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A5132"/>
  <w15:docId w15:val="{C2E269F5-C78F-4FF7-B5BB-8356E02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5C"/>
    <w:pPr>
      <w:spacing w:after="0" w:line="240" w:lineRule="auto"/>
    </w:pPr>
    <w:rPr>
      <w:rFonts w:ascii="Times New Roman" w:eastAsia="Times New Roman" w:hAnsi="Times New Roman" w:cs="Times New Roman"/>
      <w:sz w:val="24"/>
      <w:szCs w:val="24"/>
      <w:lang w:val="es-CO" w:eastAsia="es-MX"/>
    </w:rPr>
  </w:style>
  <w:style w:type="paragraph" w:styleId="Ttulo1">
    <w:name w:val="heading 1"/>
    <w:basedOn w:val="Normal"/>
    <w:next w:val="Normal"/>
    <w:link w:val="Ttulo1Car"/>
    <w:uiPriority w:val="1"/>
    <w:qFormat/>
    <w:rsid w:val="0099064E"/>
    <w:pPr>
      <w:keepNext/>
      <w:jc w:val="center"/>
      <w:outlineLvl w:val="0"/>
    </w:pPr>
    <w:rPr>
      <w:rFonts w:ascii="Arial" w:hAnsi="Arial"/>
      <w:b/>
      <w:bCs/>
      <w:sz w:val="18"/>
      <w:lang w:val="es-ES" w:eastAsia="es-ES"/>
    </w:rPr>
  </w:style>
  <w:style w:type="paragraph" w:styleId="Ttulo2">
    <w:name w:val="heading 2"/>
    <w:basedOn w:val="Normal"/>
    <w:next w:val="Normal"/>
    <w:link w:val="Ttulo2Car"/>
    <w:uiPriority w:val="1"/>
    <w:unhideWhenUsed/>
    <w:qFormat/>
    <w:rsid w:val="0099064E"/>
    <w:pPr>
      <w:keepNext/>
      <w:snapToGrid w:val="0"/>
      <w:spacing w:before="240" w:after="60" w:line="360" w:lineRule="auto"/>
      <w:jc w:val="both"/>
      <w:outlineLvl w:val="1"/>
    </w:pPr>
    <w:rPr>
      <w:rFonts w:ascii="Arial" w:hAnsi="Arial"/>
      <w:b/>
      <w:i/>
      <w:szCs w:val="20"/>
      <w:lang w:val="es-ES_tradnl" w:eastAsia="es-ES"/>
    </w:rPr>
  </w:style>
  <w:style w:type="paragraph" w:styleId="Ttulo3">
    <w:name w:val="heading 3"/>
    <w:basedOn w:val="Normal"/>
    <w:next w:val="Normal"/>
    <w:link w:val="Ttulo3Car"/>
    <w:uiPriority w:val="1"/>
    <w:unhideWhenUsed/>
    <w:qFormat/>
    <w:rsid w:val="00925CD5"/>
    <w:pPr>
      <w:keepNext/>
      <w:keepLines/>
      <w:spacing w:before="40"/>
      <w:outlineLvl w:val="2"/>
    </w:pPr>
    <w:rPr>
      <w:rFonts w:asciiTheme="majorHAnsi" w:eastAsiaTheme="majorEastAsia" w:hAnsiTheme="majorHAnsi" w:cstheme="majorBidi"/>
      <w:color w:val="243F60" w:themeColor="accent1" w:themeShade="7F"/>
      <w:lang w:val="es-ES" w:eastAsia="es-ES"/>
    </w:rPr>
  </w:style>
  <w:style w:type="paragraph" w:styleId="Ttulo4">
    <w:name w:val="heading 4"/>
    <w:basedOn w:val="Normal"/>
    <w:next w:val="Normal"/>
    <w:link w:val="Ttulo4Car"/>
    <w:uiPriority w:val="9"/>
    <w:unhideWhenUsed/>
    <w:qFormat/>
    <w:rsid w:val="00925CD5"/>
    <w:pPr>
      <w:keepNext/>
      <w:keepLines/>
      <w:spacing w:before="40" w:line="360" w:lineRule="auto"/>
      <w:jc w:val="both"/>
      <w:outlineLvl w:val="3"/>
    </w:pPr>
    <w:rPr>
      <w:rFonts w:asciiTheme="majorHAnsi" w:eastAsiaTheme="majorEastAsia" w:hAnsiTheme="majorHAnsi" w:cstheme="majorBidi"/>
      <w:i/>
      <w:iCs/>
      <w:color w:val="365F91" w:themeColor="accent1" w:themeShade="B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9064E"/>
    <w:rPr>
      <w:rFonts w:ascii="Arial" w:eastAsia="Times New Roman" w:hAnsi="Arial" w:cs="Times New Roman"/>
      <w:b/>
      <w:bCs/>
      <w:sz w:val="18"/>
      <w:szCs w:val="24"/>
      <w:lang w:eastAsia="es-ES"/>
    </w:rPr>
  </w:style>
  <w:style w:type="character" w:customStyle="1" w:styleId="Ttulo2Car">
    <w:name w:val="Título 2 Car"/>
    <w:basedOn w:val="Fuentedeprrafopredeter"/>
    <w:link w:val="Ttulo2"/>
    <w:uiPriority w:val="1"/>
    <w:rsid w:val="0099064E"/>
    <w:rPr>
      <w:rFonts w:ascii="Arial" w:eastAsia="Times New Roman" w:hAnsi="Arial" w:cs="Times New Roman"/>
      <w:b/>
      <w:i/>
      <w:sz w:val="24"/>
      <w:szCs w:val="20"/>
      <w:lang w:val="es-ES_tradnl" w:eastAsia="es-ES"/>
    </w:rPr>
  </w:style>
  <w:style w:type="paragraph" w:styleId="Piedepgina">
    <w:name w:val="footer"/>
    <w:basedOn w:val="Normal"/>
    <w:link w:val="PiedepginaCar"/>
    <w:uiPriority w:val="99"/>
    <w:unhideWhenUsed/>
    <w:rsid w:val="0099064E"/>
    <w:pPr>
      <w:tabs>
        <w:tab w:val="center" w:pos="4252"/>
        <w:tab w:val="right" w:pos="8504"/>
      </w:tabs>
    </w:pPr>
    <w:rPr>
      <w:rFonts w:ascii="Arial" w:hAnsi="Arial"/>
      <w:szCs w:val="20"/>
      <w:lang w:val="es-ES_tradnl" w:eastAsia="es-ES"/>
    </w:rPr>
  </w:style>
  <w:style w:type="character" w:customStyle="1" w:styleId="PiedepginaCar">
    <w:name w:val="Pie de página Car"/>
    <w:basedOn w:val="Fuentedeprrafopredeter"/>
    <w:link w:val="Piedepgina"/>
    <w:uiPriority w:val="99"/>
    <w:rsid w:val="0099064E"/>
    <w:rPr>
      <w:rFonts w:ascii="Arial" w:eastAsia="Times New Roman" w:hAnsi="Arial" w:cs="Times New Roman"/>
      <w:sz w:val="24"/>
      <w:szCs w:val="20"/>
      <w:lang w:val="es-ES_tradnl" w:eastAsia="es-ES"/>
    </w:rPr>
  </w:style>
  <w:style w:type="paragraph" w:customStyle="1" w:styleId="Default">
    <w:name w:val="Default"/>
    <w:rsid w:val="009906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titulo 3,Bullets,Bullet List,FooterText,List Paragraph1,numbered,Paragraphe de liste1,Bulletr List Paragraph,Foot,列出段落,列出段落1,List Paragraph2,List Paragraph21,Parágrafo da Lista1,リスト段落1,Listeafsnit1,lp1,viñeta,Normal. Viñetas,LISTA"/>
    <w:basedOn w:val="Normal"/>
    <w:link w:val="PrrafodelistaCar"/>
    <w:uiPriority w:val="34"/>
    <w:qFormat/>
    <w:rsid w:val="0099064E"/>
    <w:pPr>
      <w:ind w:left="720"/>
      <w:contextualSpacing/>
    </w:pPr>
    <w:rPr>
      <w:rFonts w:ascii="Arial" w:hAnsi="Arial" w:cs="Arial"/>
      <w:lang w:val="es-ES" w:eastAsia="es-ES"/>
    </w:rPr>
  </w:style>
  <w:style w:type="paragraph" w:styleId="Textodeglobo">
    <w:name w:val="Balloon Text"/>
    <w:basedOn w:val="Normal"/>
    <w:link w:val="TextodegloboCar"/>
    <w:uiPriority w:val="99"/>
    <w:semiHidden/>
    <w:unhideWhenUsed/>
    <w:rsid w:val="0099064E"/>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99064E"/>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4C64A4"/>
    <w:pPr>
      <w:tabs>
        <w:tab w:val="center" w:pos="4419"/>
        <w:tab w:val="right" w:pos="8838"/>
      </w:tabs>
    </w:pPr>
    <w:rPr>
      <w:rFonts w:ascii="Arial" w:hAnsi="Arial" w:cs="Arial"/>
      <w:lang w:val="es-ES" w:eastAsia="es-ES"/>
    </w:rPr>
  </w:style>
  <w:style w:type="character" w:customStyle="1" w:styleId="EncabezadoCar">
    <w:name w:val="Encabezado Car"/>
    <w:basedOn w:val="Fuentedeprrafopredeter"/>
    <w:link w:val="Encabezado"/>
    <w:uiPriority w:val="99"/>
    <w:rsid w:val="004C64A4"/>
    <w:rPr>
      <w:rFonts w:ascii="Arial" w:eastAsia="Times New Roman" w:hAnsi="Arial" w:cs="Arial"/>
      <w:sz w:val="24"/>
      <w:szCs w:val="24"/>
      <w:lang w:eastAsia="es-ES"/>
    </w:rPr>
  </w:style>
  <w:style w:type="character" w:customStyle="1" w:styleId="apple-converted-space">
    <w:name w:val="apple-converted-space"/>
    <w:basedOn w:val="Fuentedeprrafopredeter"/>
    <w:rsid w:val="000D3599"/>
  </w:style>
  <w:style w:type="table" w:styleId="Tablaconcuadrcula">
    <w:name w:val="Table Grid"/>
    <w:basedOn w:val="Tablanormal"/>
    <w:uiPriority w:val="59"/>
    <w:rsid w:val="006F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5D7F"/>
    <w:rPr>
      <w:sz w:val="16"/>
      <w:szCs w:val="16"/>
    </w:rPr>
  </w:style>
  <w:style w:type="paragraph" w:styleId="Textocomentario">
    <w:name w:val="annotation text"/>
    <w:basedOn w:val="Normal"/>
    <w:link w:val="TextocomentarioCar"/>
    <w:uiPriority w:val="99"/>
    <w:unhideWhenUsed/>
    <w:rsid w:val="001B5D7F"/>
    <w:rPr>
      <w:rFonts w:ascii="Arial" w:hAnsi="Arial" w:cs="Arial"/>
      <w:sz w:val="20"/>
      <w:szCs w:val="20"/>
      <w:lang w:val="es-ES" w:eastAsia="es-ES"/>
    </w:rPr>
  </w:style>
  <w:style w:type="character" w:customStyle="1" w:styleId="TextocomentarioCar">
    <w:name w:val="Texto comentario Car"/>
    <w:basedOn w:val="Fuentedeprrafopredeter"/>
    <w:link w:val="Textocomentario"/>
    <w:uiPriority w:val="99"/>
    <w:rsid w:val="001B5D7F"/>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B5D7F"/>
    <w:rPr>
      <w:b/>
      <w:bCs/>
    </w:rPr>
  </w:style>
  <w:style w:type="character" w:customStyle="1" w:styleId="AsuntodelcomentarioCar">
    <w:name w:val="Asunto del comentario Car"/>
    <w:basedOn w:val="TextocomentarioCar"/>
    <w:link w:val="Asuntodelcomentario"/>
    <w:uiPriority w:val="99"/>
    <w:semiHidden/>
    <w:rsid w:val="001B5D7F"/>
    <w:rPr>
      <w:rFonts w:ascii="Arial" w:eastAsia="Times New Roman" w:hAnsi="Arial" w:cs="Arial"/>
      <w:b/>
      <w:bCs/>
      <w:sz w:val="20"/>
      <w:szCs w:val="20"/>
      <w:lang w:eastAsia="es-ES"/>
    </w:rPr>
  </w:style>
  <w:style w:type="character" w:customStyle="1" w:styleId="Ttulo3Car">
    <w:name w:val="Título 3 Car"/>
    <w:basedOn w:val="Fuentedeprrafopredeter"/>
    <w:link w:val="Ttulo3"/>
    <w:uiPriority w:val="1"/>
    <w:rsid w:val="00925CD5"/>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rsid w:val="00925CD5"/>
    <w:rPr>
      <w:rFonts w:asciiTheme="majorHAnsi" w:eastAsiaTheme="majorEastAsia" w:hAnsiTheme="majorHAnsi" w:cstheme="majorBidi"/>
      <w:i/>
      <w:iCs/>
      <w:color w:val="365F91" w:themeColor="accent1" w:themeShade="BF"/>
      <w:szCs w:val="24"/>
    </w:rPr>
  </w:style>
  <w:style w:type="character" w:styleId="Hipervnculo">
    <w:name w:val="Hyperlink"/>
    <w:basedOn w:val="Fuentedeprrafopredeter"/>
    <w:uiPriority w:val="99"/>
    <w:unhideWhenUsed/>
    <w:rsid w:val="00925CD5"/>
    <w:rPr>
      <w:color w:val="0000FF" w:themeColor="hyperlink"/>
      <w:u w:val="single"/>
    </w:rPr>
  </w:style>
  <w:style w:type="character" w:customStyle="1" w:styleId="PrrafodelistaCar">
    <w:name w:val="Párrafo de lista Car"/>
    <w:aliases w:val="titulo 3 Car,Bullets Car,Bullet List Car,FooterText Car,List Paragraph1 Car,numbered Car,Paragraphe de liste1 Car,Bulletr List Paragraph Car,Foot Car,列出段落 Car,列出段落1 Car,List Paragraph2 Car,List Paragraph21 Car,リスト段落1 Car,lp1 Car"/>
    <w:link w:val="Prrafodelista"/>
    <w:uiPriority w:val="34"/>
    <w:qFormat/>
    <w:locked/>
    <w:rsid w:val="00925CD5"/>
    <w:rPr>
      <w:rFonts w:ascii="Arial" w:eastAsia="Times New Roman" w:hAnsi="Arial" w:cs="Arial"/>
      <w:sz w:val="24"/>
      <w:szCs w:val="24"/>
      <w:lang w:eastAsia="es-ES"/>
    </w:rPr>
  </w:style>
  <w:style w:type="table" w:customStyle="1" w:styleId="Tabladecuadrcula4-nfasis51">
    <w:name w:val="Tabla de cuadrícula 4 - Énfasis 51"/>
    <w:basedOn w:val="Tablanormal"/>
    <w:uiPriority w:val="49"/>
    <w:rsid w:val="00925CD5"/>
    <w:pPr>
      <w:spacing w:after="0" w:line="240" w:lineRule="auto"/>
    </w:pPr>
    <w:rPr>
      <w:rFonts w:ascii="Times New Roman" w:eastAsia="Times New Roman" w:hAnsi="Times New Roman" w:cs="Times New Roman"/>
      <w:sz w:val="20"/>
      <w:szCs w:val="20"/>
      <w:lang w:val="es-CO" w:eastAsia="es-C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Descripcin">
    <w:name w:val="caption"/>
    <w:basedOn w:val="Normal"/>
    <w:next w:val="Normal"/>
    <w:uiPriority w:val="35"/>
    <w:unhideWhenUsed/>
    <w:qFormat/>
    <w:rsid w:val="00925CD5"/>
    <w:pPr>
      <w:spacing w:after="200"/>
      <w:jc w:val="both"/>
    </w:pPr>
    <w:rPr>
      <w:rFonts w:ascii="Corbel" w:eastAsiaTheme="minorHAnsi" w:hAnsi="Corbel" w:cstheme="minorBidi"/>
      <w:i/>
      <w:iCs/>
      <w:color w:val="1F497D" w:themeColor="text2"/>
      <w:sz w:val="18"/>
      <w:szCs w:val="18"/>
      <w:lang w:eastAsia="en-US"/>
    </w:rPr>
  </w:style>
  <w:style w:type="paragraph" w:customStyle="1" w:styleId="paragraph">
    <w:name w:val="paragraph"/>
    <w:basedOn w:val="Normal"/>
    <w:rsid w:val="00925CD5"/>
    <w:pPr>
      <w:spacing w:before="100" w:beforeAutospacing="1" w:after="100" w:afterAutospacing="1"/>
    </w:pPr>
    <w:rPr>
      <w:lang w:eastAsia="es-CO"/>
    </w:rPr>
  </w:style>
  <w:style w:type="character" w:customStyle="1" w:styleId="normaltextrun">
    <w:name w:val="normaltextrun"/>
    <w:basedOn w:val="Fuentedeprrafopredeter"/>
    <w:rsid w:val="00925CD5"/>
  </w:style>
  <w:style w:type="character" w:customStyle="1" w:styleId="eop">
    <w:name w:val="eop"/>
    <w:basedOn w:val="Fuentedeprrafopredeter"/>
    <w:rsid w:val="00925CD5"/>
  </w:style>
  <w:style w:type="paragraph" w:styleId="Textonotapie">
    <w:name w:val="footnote text"/>
    <w:basedOn w:val="Normal"/>
    <w:link w:val="TextonotapieCar"/>
    <w:uiPriority w:val="99"/>
    <w:semiHidden/>
    <w:unhideWhenUsed/>
    <w:rsid w:val="00925CD5"/>
    <w:pPr>
      <w:jc w:val="both"/>
    </w:pPr>
    <w:rPr>
      <w:rFonts w:ascii="Corbel" w:eastAsiaTheme="minorHAnsi" w:hAnsi="Corbel" w:cstheme="minorBidi"/>
      <w:color w:val="404040" w:themeColor="text1" w:themeTint="BF"/>
      <w:sz w:val="20"/>
      <w:szCs w:val="20"/>
      <w:lang w:eastAsia="en-US"/>
    </w:rPr>
  </w:style>
  <w:style w:type="character" w:customStyle="1" w:styleId="TextonotapieCar">
    <w:name w:val="Texto nota pie Car"/>
    <w:basedOn w:val="Fuentedeprrafopredeter"/>
    <w:link w:val="Textonotapie"/>
    <w:uiPriority w:val="99"/>
    <w:semiHidden/>
    <w:rsid w:val="00925CD5"/>
    <w:rPr>
      <w:rFonts w:ascii="Corbel" w:hAnsi="Corbel"/>
      <w:color w:val="404040" w:themeColor="text1" w:themeTint="BF"/>
      <w:sz w:val="20"/>
      <w:szCs w:val="20"/>
      <w:lang w:val="es-CO"/>
    </w:rPr>
  </w:style>
  <w:style w:type="character" w:styleId="Refdenotaalpie">
    <w:name w:val="footnote reference"/>
    <w:basedOn w:val="Fuentedeprrafopredeter"/>
    <w:uiPriority w:val="99"/>
    <w:semiHidden/>
    <w:unhideWhenUsed/>
    <w:rsid w:val="00925CD5"/>
    <w:rPr>
      <w:vertAlign w:val="superscript"/>
    </w:rPr>
  </w:style>
  <w:style w:type="character" w:customStyle="1" w:styleId="markedcontent">
    <w:name w:val="markedcontent"/>
    <w:basedOn w:val="Fuentedeprrafopredeter"/>
    <w:rsid w:val="00925CD5"/>
  </w:style>
  <w:style w:type="character" w:customStyle="1" w:styleId="Mencinsinresolver1">
    <w:name w:val="Mención sin resolver1"/>
    <w:basedOn w:val="Fuentedeprrafopredeter"/>
    <w:uiPriority w:val="99"/>
    <w:semiHidden/>
    <w:unhideWhenUsed/>
    <w:rsid w:val="00925CD5"/>
    <w:rPr>
      <w:color w:val="605E5C"/>
      <w:shd w:val="clear" w:color="auto" w:fill="E1DFDD"/>
    </w:rPr>
  </w:style>
  <w:style w:type="paragraph" w:styleId="NormalWeb">
    <w:name w:val="Normal (Web)"/>
    <w:basedOn w:val="Normal"/>
    <w:uiPriority w:val="99"/>
    <w:unhideWhenUsed/>
    <w:rsid w:val="00925CD5"/>
    <w:pPr>
      <w:spacing w:before="100" w:beforeAutospacing="1" w:after="100" w:afterAutospacing="1"/>
    </w:pPr>
    <w:rPr>
      <w:lang w:eastAsia="es-CO"/>
    </w:rPr>
  </w:style>
  <w:style w:type="character" w:customStyle="1" w:styleId="campos">
    <w:name w:val="campos"/>
    <w:basedOn w:val="Fuentedeprrafopredeter"/>
    <w:rsid w:val="00925CD5"/>
  </w:style>
  <w:style w:type="character" w:customStyle="1" w:styleId="titulomenu">
    <w:name w:val="titulomenu"/>
    <w:basedOn w:val="Fuentedeprrafopredeter"/>
    <w:rsid w:val="00925CD5"/>
  </w:style>
  <w:style w:type="table" w:customStyle="1" w:styleId="Tablaconcuadrcula4-nfasis41">
    <w:name w:val="Tabla con cuadrícula 4 - Énfasis 41"/>
    <w:basedOn w:val="Tablanormal"/>
    <w:uiPriority w:val="49"/>
    <w:rsid w:val="00925CD5"/>
    <w:pPr>
      <w:spacing w:after="0" w:line="240" w:lineRule="auto"/>
    </w:pPr>
    <w:rPr>
      <w:sz w:val="24"/>
      <w:szCs w:val="24"/>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extoindependiente">
    <w:name w:val="Body Text"/>
    <w:basedOn w:val="Normal"/>
    <w:link w:val="TextoindependienteCar"/>
    <w:uiPriority w:val="1"/>
    <w:qFormat/>
    <w:rsid w:val="00925CD5"/>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925CD5"/>
    <w:rPr>
      <w:rFonts w:ascii="Calibri" w:eastAsia="Calibri" w:hAnsi="Calibri" w:cs="Calibri"/>
    </w:rPr>
  </w:style>
  <w:style w:type="paragraph" w:styleId="TDC1">
    <w:name w:val="toc 1"/>
    <w:basedOn w:val="Normal"/>
    <w:uiPriority w:val="39"/>
    <w:qFormat/>
    <w:rsid w:val="00925CD5"/>
    <w:pPr>
      <w:spacing w:before="120"/>
    </w:pPr>
    <w:rPr>
      <w:rFonts w:asciiTheme="minorHAnsi" w:hAnsiTheme="minorHAnsi" w:cstheme="minorHAnsi"/>
      <w:b/>
      <w:bCs/>
      <w:i/>
      <w:iCs/>
    </w:rPr>
  </w:style>
  <w:style w:type="paragraph" w:styleId="TDC2">
    <w:name w:val="toc 2"/>
    <w:basedOn w:val="Normal"/>
    <w:uiPriority w:val="39"/>
    <w:qFormat/>
    <w:rsid w:val="00925CD5"/>
    <w:pPr>
      <w:spacing w:before="120"/>
      <w:ind w:left="240"/>
    </w:pPr>
    <w:rPr>
      <w:rFonts w:asciiTheme="minorHAnsi" w:hAnsiTheme="minorHAnsi" w:cstheme="minorHAnsi"/>
      <w:b/>
      <w:bCs/>
      <w:sz w:val="22"/>
      <w:szCs w:val="22"/>
    </w:rPr>
  </w:style>
  <w:style w:type="paragraph" w:styleId="Puesto">
    <w:name w:val="Title"/>
    <w:basedOn w:val="Normal"/>
    <w:link w:val="PuestoCar"/>
    <w:uiPriority w:val="1"/>
    <w:qFormat/>
    <w:rsid w:val="00925CD5"/>
    <w:pPr>
      <w:widowControl w:val="0"/>
      <w:autoSpaceDE w:val="0"/>
      <w:autoSpaceDN w:val="0"/>
      <w:ind w:left="525" w:right="1408"/>
      <w:jc w:val="center"/>
    </w:pPr>
    <w:rPr>
      <w:rFonts w:ascii="Calibri" w:eastAsia="Calibri" w:hAnsi="Calibri" w:cs="Calibri"/>
      <w:b/>
      <w:bCs/>
      <w:sz w:val="52"/>
      <w:szCs w:val="52"/>
      <w:lang w:val="es-ES" w:eastAsia="en-US"/>
    </w:rPr>
  </w:style>
  <w:style w:type="character" w:customStyle="1" w:styleId="PuestoCar">
    <w:name w:val="Puesto Car"/>
    <w:basedOn w:val="Fuentedeprrafopredeter"/>
    <w:link w:val="Puesto"/>
    <w:uiPriority w:val="1"/>
    <w:rsid w:val="00925CD5"/>
    <w:rPr>
      <w:rFonts w:ascii="Calibri" w:eastAsia="Calibri" w:hAnsi="Calibri" w:cs="Calibri"/>
      <w:b/>
      <w:bCs/>
      <w:sz w:val="52"/>
      <w:szCs w:val="52"/>
    </w:rPr>
  </w:style>
  <w:style w:type="paragraph" w:customStyle="1" w:styleId="TableParagraph">
    <w:name w:val="Table Paragraph"/>
    <w:basedOn w:val="Normal"/>
    <w:uiPriority w:val="1"/>
    <w:qFormat/>
    <w:rsid w:val="00925CD5"/>
    <w:pPr>
      <w:widowControl w:val="0"/>
      <w:autoSpaceDE w:val="0"/>
      <w:autoSpaceDN w:val="0"/>
    </w:pPr>
    <w:rPr>
      <w:rFonts w:ascii="Calibri" w:eastAsia="Calibri" w:hAnsi="Calibri" w:cs="Calibri"/>
      <w:sz w:val="22"/>
      <w:szCs w:val="22"/>
      <w:lang w:val="es-ES" w:eastAsia="en-US"/>
    </w:rPr>
  </w:style>
  <w:style w:type="paragraph" w:styleId="Revisin">
    <w:name w:val="Revision"/>
    <w:hidden/>
    <w:uiPriority w:val="99"/>
    <w:semiHidden/>
    <w:rsid w:val="001E370F"/>
    <w:pPr>
      <w:spacing w:after="0" w:line="240" w:lineRule="auto"/>
    </w:pPr>
    <w:rPr>
      <w:rFonts w:ascii="Times New Roman" w:eastAsia="Times New Roman" w:hAnsi="Times New Roman" w:cs="Times New Roman"/>
      <w:sz w:val="24"/>
      <w:szCs w:val="24"/>
      <w:lang w:val="es-CO" w:eastAsia="es-MX"/>
    </w:rPr>
  </w:style>
  <w:style w:type="paragraph" w:styleId="TtulodeTDC">
    <w:name w:val="TOC Heading"/>
    <w:basedOn w:val="Ttulo1"/>
    <w:next w:val="Normal"/>
    <w:uiPriority w:val="39"/>
    <w:unhideWhenUsed/>
    <w:qFormat/>
    <w:rsid w:val="00D555A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s-CO" w:eastAsia="es-MX"/>
    </w:rPr>
  </w:style>
  <w:style w:type="paragraph" w:styleId="TDC3">
    <w:name w:val="toc 3"/>
    <w:basedOn w:val="Normal"/>
    <w:next w:val="Normal"/>
    <w:autoRedefine/>
    <w:uiPriority w:val="39"/>
    <w:unhideWhenUsed/>
    <w:rsid w:val="00D555AF"/>
    <w:pPr>
      <w:ind w:left="480"/>
    </w:pPr>
    <w:rPr>
      <w:rFonts w:asciiTheme="minorHAnsi" w:hAnsiTheme="minorHAnsi" w:cstheme="minorHAnsi"/>
      <w:sz w:val="20"/>
      <w:szCs w:val="20"/>
    </w:rPr>
  </w:style>
  <w:style w:type="paragraph" w:styleId="TDC4">
    <w:name w:val="toc 4"/>
    <w:basedOn w:val="Normal"/>
    <w:next w:val="Normal"/>
    <w:autoRedefine/>
    <w:uiPriority w:val="39"/>
    <w:unhideWhenUsed/>
    <w:rsid w:val="00D555AF"/>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D555AF"/>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D555AF"/>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D555AF"/>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D555AF"/>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D555AF"/>
    <w:pPr>
      <w:ind w:left="1920"/>
    </w:pPr>
    <w:rPr>
      <w:rFonts w:asciiTheme="minorHAnsi" w:hAnsiTheme="minorHAnsi" w:cstheme="minorHAnsi"/>
      <w:sz w:val="20"/>
      <w:szCs w:val="20"/>
    </w:rPr>
  </w:style>
  <w:style w:type="character" w:customStyle="1" w:styleId="UnresolvedMention">
    <w:name w:val="Unresolved Mention"/>
    <w:basedOn w:val="Fuentedeprrafopredeter"/>
    <w:uiPriority w:val="99"/>
    <w:semiHidden/>
    <w:unhideWhenUsed/>
    <w:rsid w:val="00D555AF"/>
    <w:rPr>
      <w:color w:val="605E5C"/>
      <w:shd w:val="clear" w:color="auto" w:fill="E1DFDD"/>
    </w:rPr>
  </w:style>
  <w:style w:type="paragraph" w:styleId="Tabladeilustraciones">
    <w:name w:val="table of figures"/>
    <w:basedOn w:val="Normal"/>
    <w:next w:val="Normal"/>
    <w:uiPriority w:val="99"/>
    <w:unhideWhenUsed/>
    <w:rsid w:val="00327BC5"/>
  </w:style>
  <w:style w:type="table" w:customStyle="1" w:styleId="TableNormal1">
    <w:name w:val="Table Normal1"/>
    <w:uiPriority w:val="2"/>
    <w:semiHidden/>
    <w:unhideWhenUsed/>
    <w:qFormat/>
    <w:rsid w:val="007A72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5B4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5462">
      <w:bodyDiv w:val="1"/>
      <w:marLeft w:val="0"/>
      <w:marRight w:val="0"/>
      <w:marTop w:val="0"/>
      <w:marBottom w:val="0"/>
      <w:divBdr>
        <w:top w:val="none" w:sz="0" w:space="0" w:color="auto"/>
        <w:left w:val="none" w:sz="0" w:space="0" w:color="auto"/>
        <w:bottom w:val="none" w:sz="0" w:space="0" w:color="auto"/>
        <w:right w:val="none" w:sz="0" w:space="0" w:color="auto"/>
      </w:divBdr>
    </w:div>
    <w:div w:id="207881181">
      <w:bodyDiv w:val="1"/>
      <w:marLeft w:val="0"/>
      <w:marRight w:val="0"/>
      <w:marTop w:val="0"/>
      <w:marBottom w:val="0"/>
      <w:divBdr>
        <w:top w:val="none" w:sz="0" w:space="0" w:color="auto"/>
        <w:left w:val="none" w:sz="0" w:space="0" w:color="auto"/>
        <w:bottom w:val="none" w:sz="0" w:space="0" w:color="auto"/>
        <w:right w:val="none" w:sz="0" w:space="0" w:color="auto"/>
      </w:divBdr>
    </w:div>
    <w:div w:id="227497305">
      <w:bodyDiv w:val="1"/>
      <w:marLeft w:val="0"/>
      <w:marRight w:val="0"/>
      <w:marTop w:val="0"/>
      <w:marBottom w:val="0"/>
      <w:divBdr>
        <w:top w:val="none" w:sz="0" w:space="0" w:color="auto"/>
        <w:left w:val="none" w:sz="0" w:space="0" w:color="auto"/>
        <w:bottom w:val="none" w:sz="0" w:space="0" w:color="auto"/>
        <w:right w:val="none" w:sz="0" w:space="0" w:color="auto"/>
      </w:divBdr>
    </w:div>
    <w:div w:id="245456168">
      <w:bodyDiv w:val="1"/>
      <w:marLeft w:val="0"/>
      <w:marRight w:val="0"/>
      <w:marTop w:val="0"/>
      <w:marBottom w:val="0"/>
      <w:divBdr>
        <w:top w:val="none" w:sz="0" w:space="0" w:color="auto"/>
        <w:left w:val="none" w:sz="0" w:space="0" w:color="auto"/>
        <w:bottom w:val="none" w:sz="0" w:space="0" w:color="auto"/>
        <w:right w:val="none" w:sz="0" w:space="0" w:color="auto"/>
      </w:divBdr>
    </w:div>
    <w:div w:id="272053491">
      <w:bodyDiv w:val="1"/>
      <w:marLeft w:val="0"/>
      <w:marRight w:val="0"/>
      <w:marTop w:val="0"/>
      <w:marBottom w:val="0"/>
      <w:divBdr>
        <w:top w:val="none" w:sz="0" w:space="0" w:color="auto"/>
        <w:left w:val="none" w:sz="0" w:space="0" w:color="auto"/>
        <w:bottom w:val="none" w:sz="0" w:space="0" w:color="auto"/>
        <w:right w:val="none" w:sz="0" w:space="0" w:color="auto"/>
      </w:divBdr>
    </w:div>
    <w:div w:id="332220254">
      <w:bodyDiv w:val="1"/>
      <w:marLeft w:val="0"/>
      <w:marRight w:val="0"/>
      <w:marTop w:val="0"/>
      <w:marBottom w:val="0"/>
      <w:divBdr>
        <w:top w:val="none" w:sz="0" w:space="0" w:color="auto"/>
        <w:left w:val="none" w:sz="0" w:space="0" w:color="auto"/>
        <w:bottom w:val="none" w:sz="0" w:space="0" w:color="auto"/>
        <w:right w:val="none" w:sz="0" w:space="0" w:color="auto"/>
      </w:divBdr>
    </w:div>
    <w:div w:id="351802267">
      <w:bodyDiv w:val="1"/>
      <w:marLeft w:val="0"/>
      <w:marRight w:val="0"/>
      <w:marTop w:val="0"/>
      <w:marBottom w:val="0"/>
      <w:divBdr>
        <w:top w:val="none" w:sz="0" w:space="0" w:color="auto"/>
        <w:left w:val="none" w:sz="0" w:space="0" w:color="auto"/>
        <w:bottom w:val="none" w:sz="0" w:space="0" w:color="auto"/>
        <w:right w:val="none" w:sz="0" w:space="0" w:color="auto"/>
      </w:divBdr>
    </w:div>
    <w:div w:id="408698918">
      <w:bodyDiv w:val="1"/>
      <w:marLeft w:val="0"/>
      <w:marRight w:val="0"/>
      <w:marTop w:val="0"/>
      <w:marBottom w:val="0"/>
      <w:divBdr>
        <w:top w:val="none" w:sz="0" w:space="0" w:color="auto"/>
        <w:left w:val="none" w:sz="0" w:space="0" w:color="auto"/>
        <w:bottom w:val="none" w:sz="0" w:space="0" w:color="auto"/>
        <w:right w:val="none" w:sz="0" w:space="0" w:color="auto"/>
      </w:divBdr>
    </w:div>
    <w:div w:id="446656518">
      <w:bodyDiv w:val="1"/>
      <w:marLeft w:val="0"/>
      <w:marRight w:val="0"/>
      <w:marTop w:val="0"/>
      <w:marBottom w:val="0"/>
      <w:divBdr>
        <w:top w:val="none" w:sz="0" w:space="0" w:color="auto"/>
        <w:left w:val="none" w:sz="0" w:space="0" w:color="auto"/>
        <w:bottom w:val="none" w:sz="0" w:space="0" w:color="auto"/>
        <w:right w:val="none" w:sz="0" w:space="0" w:color="auto"/>
      </w:divBdr>
    </w:div>
    <w:div w:id="590704739">
      <w:bodyDiv w:val="1"/>
      <w:marLeft w:val="0"/>
      <w:marRight w:val="0"/>
      <w:marTop w:val="0"/>
      <w:marBottom w:val="0"/>
      <w:divBdr>
        <w:top w:val="none" w:sz="0" w:space="0" w:color="auto"/>
        <w:left w:val="none" w:sz="0" w:space="0" w:color="auto"/>
        <w:bottom w:val="none" w:sz="0" w:space="0" w:color="auto"/>
        <w:right w:val="none" w:sz="0" w:space="0" w:color="auto"/>
      </w:divBdr>
    </w:div>
    <w:div w:id="721101738">
      <w:bodyDiv w:val="1"/>
      <w:marLeft w:val="0"/>
      <w:marRight w:val="0"/>
      <w:marTop w:val="0"/>
      <w:marBottom w:val="0"/>
      <w:divBdr>
        <w:top w:val="none" w:sz="0" w:space="0" w:color="auto"/>
        <w:left w:val="none" w:sz="0" w:space="0" w:color="auto"/>
        <w:bottom w:val="none" w:sz="0" w:space="0" w:color="auto"/>
        <w:right w:val="none" w:sz="0" w:space="0" w:color="auto"/>
      </w:divBdr>
    </w:div>
    <w:div w:id="815729083">
      <w:bodyDiv w:val="1"/>
      <w:marLeft w:val="0"/>
      <w:marRight w:val="0"/>
      <w:marTop w:val="0"/>
      <w:marBottom w:val="0"/>
      <w:divBdr>
        <w:top w:val="none" w:sz="0" w:space="0" w:color="auto"/>
        <w:left w:val="none" w:sz="0" w:space="0" w:color="auto"/>
        <w:bottom w:val="none" w:sz="0" w:space="0" w:color="auto"/>
        <w:right w:val="none" w:sz="0" w:space="0" w:color="auto"/>
      </w:divBdr>
    </w:div>
    <w:div w:id="861016695">
      <w:bodyDiv w:val="1"/>
      <w:marLeft w:val="0"/>
      <w:marRight w:val="0"/>
      <w:marTop w:val="0"/>
      <w:marBottom w:val="0"/>
      <w:divBdr>
        <w:top w:val="none" w:sz="0" w:space="0" w:color="auto"/>
        <w:left w:val="none" w:sz="0" w:space="0" w:color="auto"/>
        <w:bottom w:val="none" w:sz="0" w:space="0" w:color="auto"/>
        <w:right w:val="none" w:sz="0" w:space="0" w:color="auto"/>
      </w:divBdr>
    </w:div>
    <w:div w:id="901720978">
      <w:bodyDiv w:val="1"/>
      <w:marLeft w:val="0"/>
      <w:marRight w:val="0"/>
      <w:marTop w:val="0"/>
      <w:marBottom w:val="0"/>
      <w:divBdr>
        <w:top w:val="none" w:sz="0" w:space="0" w:color="auto"/>
        <w:left w:val="none" w:sz="0" w:space="0" w:color="auto"/>
        <w:bottom w:val="none" w:sz="0" w:space="0" w:color="auto"/>
        <w:right w:val="none" w:sz="0" w:space="0" w:color="auto"/>
      </w:divBdr>
    </w:div>
    <w:div w:id="931473566">
      <w:bodyDiv w:val="1"/>
      <w:marLeft w:val="0"/>
      <w:marRight w:val="0"/>
      <w:marTop w:val="0"/>
      <w:marBottom w:val="0"/>
      <w:divBdr>
        <w:top w:val="none" w:sz="0" w:space="0" w:color="auto"/>
        <w:left w:val="none" w:sz="0" w:space="0" w:color="auto"/>
        <w:bottom w:val="none" w:sz="0" w:space="0" w:color="auto"/>
        <w:right w:val="none" w:sz="0" w:space="0" w:color="auto"/>
      </w:divBdr>
    </w:div>
    <w:div w:id="941884456">
      <w:bodyDiv w:val="1"/>
      <w:marLeft w:val="0"/>
      <w:marRight w:val="0"/>
      <w:marTop w:val="0"/>
      <w:marBottom w:val="0"/>
      <w:divBdr>
        <w:top w:val="none" w:sz="0" w:space="0" w:color="auto"/>
        <w:left w:val="none" w:sz="0" w:space="0" w:color="auto"/>
        <w:bottom w:val="none" w:sz="0" w:space="0" w:color="auto"/>
        <w:right w:val="none" w:sz="0" w:space="0" w:color="auto"/>
      </w:divBdr>
    </w:div>
    <w:div w:id="975724778">
      <w:bodyDiv w:val="1"/>
      <w:marLeft w:val="0"/>
      <w:marRight w:val="0"/>
      <w:marTop w:val="0"/>
      <w:marBottom w:val="0"/>
      <w:divBdr>
        <w:top w:val="none" w:sz="0" w:space="0" w:color="auto"/>
        <w:left w:val="none" w:sz="0" w:space="0" w:color="auto"/>
        <w:bottom w:val="none" w:sz="0" w:space="0" w:color="auto"/>
        <w:right w:val="none" w:sz="0" w:space="0" w:color="auto"/>
      </w:divBdr>
    </w:div>
    <w:div w:id="996953974">
      <w:bodyDiv w:val="1"/>
      <w:marLeft w:val="0"/>
      <w:marRight w:val="0"/>
      <w:marTop w:val="0"/>
      <w:marBottom w:val="0"/>
      <w:divBdr>
        <w:top w:val="none" w:sz="0" w:space="0" w:color="auto"/>
        <w:left w:val="none" w:sz="0" w:space="0" w:color="auto"/>
        <w:bottom w:val="none" w:sz="0" w:space="0" w:color="auto"/>
        <w:right w:val="none" w:sz="0" w:space="0" w:color="auto"/>
      </w:divBdr>
    </w:div>
    <w:div w:id="1070344156">
      <w:bodyDiv w:val="1"/>
      <w:marLeft w:val="0"/>
      <w:marRight w:val="0"/>
      <w:marTop w:val="0"/>
      <w:marBottom w:val="0"/>
      <w:divBdr>
        <w:top w:val="none" w:sz="0" w:space="0" w:color="auto"/>
        <w:left w:val="none" w:sz="0" w:space="0" w:color="auto"/>
        <w:bottom w:val="none" w:sz="0" w:space="0" w:color="auto"/>
        <w:right w:val="none" w:sz="0" w:space="0" w:color="auto"/>
      </w:divBdr>
    </w:div>
    <w:div w:id="1155024694">
      <w:bodyDiv w:val="1"/>
      <w:marLeft w:val="0"/>
      <w:marRight w:val="0"/>
      <w:marTop w:val="0"/>
      <w:marBottom w:val="0"/>
      <w:divBdr>
        <w:top w:val="none" w:sz="0" w:space="0" w:color="auto"/>
        <w:left w:val="none" w:sz="0" w:space="0" w:color="auto"/>
        <w:bottom w:val="none" w:sz="0" w:space="0" w:color="auto"/>
        <w:right w:val="none" w:sz="0" w:space="0" w:color="auto"/>
      </w:divBdr>
    </w:div>
    <w:div w:id="1250112779">
      <w:bodyDiv w:val="1"/>
      <w:marLeft w:val="0"/>
      <w:marRight w:val="0"/>
      <w:marTop w:val="0"/>
      <w:marBottom w:val="0"/>
      <w:divBdr>
        <w:top w:val="none" w:sz="0" w:space="0" w:color="auto"/>
        <w:left w:val="none" w:sz="0" w:space="0" w:color="auto"/>
        <w:bottom w:val="none" w:sz="0" w:space="0" w:color="auto"/>
        <w:right w:val="none" w:sz="0" w:space="0" w:color="auto"/>
      </w:divBdr>
      <w:divsChild>
        <w:div w:id="798914064">
          <w:marLeft w:val="0"/>
          <w:marRight w:val="0"/>
          <w:marTop w:val="0"/>
          <w:marBottom w:val="0"/>
          <w:divBdr>
            <w:top w:val="none" w:sz="0" w:space="0" w:color="auto"/>
            <w:left w:val="none" w:sz="0" w:space="0" w:color="auto"/>
            <w:bottom w:val="none" w:sz="0" w:space="0" w:color="auto"/>
            <w:right w:val="none" w:sz="0" w:space="0" w:color="auto"/>
          </w:divBdr>
        </w:div>
        <w:div w:id="1423145374">
          <w:marLeft w:val="0"/>
          <w:marRight w:val="0"/>
          <w:marTop w:val="0"/>
          <w:marBottom w:val="0"/>
          <w:divBdr>
            <w:top w:val="none" w:sz="0" w:space="0" w:color="auto"/>
            <w:left w:val="none" w:sz="0" w:space="0" w:color="auto"/>
            <w:bottom w:val="none" w:sz="0" w:space="0" w:color="auto"/>
            <w:right w:val="none" w:sz="0" w:space="0" w:color="auto"/>
          </w:divBdr>
          <w:divsChild>
            <w:div w:id="776608302">
              <w:marLeft w:val="0"/>
              <w:marRight w:val="0"/>
              <w:marTop w:val="0"/>
              <w:marBottom w:val="0"/>
              <w:divBdr>
                <w:top w:val="none" w:sz="0" w:space="0" w:color="auto"/>
                <w:left w:val="none" w:sz="0" w:space="0" w:color="auto"/>
                <w:bottom w:val="none" w:sz="0" w:space="0" w:color="auto"/>
                <w:right w:val="none" w:sz="0" w:space="0" w:color="auto"/>
              </w:divBdr>
              <w:divsChild>
                <w:div w:id="18487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7517">
      <w:bodyDiv w:val="1"/>
      <w:marLeft w:val="0"/>
      <w:marRight w:val="0"/>
      <w:marTop w:val="0"/>
      <w:marBottom w:val="0"/>
      <w:divBdr>
        <w:top w:val="none" w:sz="0" w:space="0" w:color="auto"/>
        <w:left w:val="none" w:sz="0" w:space="0" w:color="auto"/>
        <w:bottom w:val="none" w:sz="0" w:space="0" w:color="auto"/>
        <w:right w:val="none" w:sz="0" w:space="0" w:color="auto"/>
      </w:divBdr>
    </w:div>
    <w:div w:id="1478646972">
      <w:bodyDiv w:val="1"/>
      <w:marLeft w:val="0"/>
      <w:marRight w:val="0"/>
      <w:marTop w:val="0"/>
      <w:marBottom w:val="0"/>
      <w:divBdr>
        <w:top w:val="none" w:sz="0" w:space="0" w:color="auto"/>
        <w:left w:val="none" w:sz="0" w:space="0" w:color="auto"/>
        <w:bottom w:val="none" w:sz="0" w:space="0" w:color="auto"/>
        <w:right w:val="none" w:sz="0" w:space="0" w:color="auto"/>
      </w:divBdr>
    </w:div>
    <w:div w:id="1598371090">
      <w:bodyDiv w:val="1"/>
      <w:marLeft w:val="0"/>
      <w:marRight w:val="0"/>
      <w:marTop w:val="0"/>
      <w:marBottom w:val="0"/>
      <w:divBdr>
        <w:top w:val="none" w:sz="0" w:space="0" w:color="auto"/>
        <w:left w:val="none" w:sz="0" w:space="0" w:color="auto"/>
        <w:bottom w:val="none" w:sz="0" w:space="0" w:color="auto"/>
        <w:right w:val="none" w:sz="0" w:space="0" w:color="auto"/>
      </w:divBdr>
    </w:div>
    <w:div w:id="1646355808">
      <w:bodyDiv w:val="1"/>
      <w:marLeft w:val="0"/>
      <w:marRight w:val="0"/>
      <w:marTop w:val="0"/>
      <w:marBottom w:val="0"/>
      <w:divBdr>
        <w:top w:val="none" w:sz="0" w:space="0" w:color="auto"/>
        <w:left w:val="none" w:sz="0" w:space="0" w:color="auto"/>
        <w:bottom w:val="none" w:sz="0" w:space="0" w:color="auto"/>
        <w:right w:val="none" w:sz="0" w:space="0" w:color="auto"/>
      </w:divBdr>
    </w:div>
    <w:div w:id="1653483056">
      <w:bodyDiv w:val="1"/>
      <w:marLeft w:val="0"/>
      <w:marRight w:val="0"/>
      <w:marTop w:val="0"/>
      <w:marBottom w:val="0"/>
      <w:divBdr>
        <w:top w:val="none" w:sz="0" w:space="0" w:color="auto"/>
        <w:left w:val="none" w:sz="0" w:space="0" w:color="auto"/>
        <w:bottom w:val="none" w:sz="0" w:space="0" w:color="auto"/>
        <w:right w:val="none" w:sz="0" w:space="0" w:color="auto"/>
      </w:divBdr>
      <w:divsChild>
        <w:div w:id="1410276106">
          <w:marLeft w:val="0"/>
          <w:marRight w:val="0"/>
          <w:marTop w:val="0"/>
          <w:marBottom w:val="0"/>
          <w:divBdr>
            <w:top w:val="none" w:sz="0" w:space="0" w:color="auto"/>
            <w:left w:val="none" w:sz="0" w:space="0" w:color="auto"/>
            <w:bottom w:val="none" w:sz="0" w:space="0" w:color="auto"/>
            <w:right w:val="none" w:sz="0" w:space="0" w:color="auto"/>
          </w:divBdr>
          <w:divsChild>
            <w:div w:id="1015884315">
              <w:marLeft w:val="0"/>
              <w:marRight w:val="0"/>
              <w:marTop w:val="0"/>
              <w:marBottom w:val="0"/>
              <w:divBdr>
                <w:top w:val="none" w:sz="0" w:space="0" w:color="auto"/>
                <w:left w:val="none" w:sz="0" w:space="0" w:color="auto"/>
                <w:bottom w:val="none" w:sz="0" w:space="0" w:color="auto"/>
                <w:right w:val="none" w:sz="0" w:space="0" w:color="auto"/>
              </w:divBdr>
              <w:divsChild>
                <w:div w:id="11208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795">
      <w:bodyDiv w:val="1"/>
      <w:marLeft w:val="0"/>
      <w:marRight w:val="0"/>
      <w:marTop w:val="0"/>
      <w:marBottom w:val="0"/>
      <w:divBdr>
        <w:top w:val="none" w:sz="0" w:space="0" w:color="auto"/>
        <w:left w:val="none" w:sz="0" w:space="0" w:color="auto"/>
        <w:bottom w:val="none" w:sz="0" w:space="0" w:color="auto"/>
        <w:right w:val="none" w:sz="0" w:space="0" w:color="auto"/>
      </w:divBdr>
    </w:div>
    <w:div w:id="1680154548">
      <w:bodyDiv w:val="1"/>
      <w:marLeft w:val="0"/>
      <w:marRight w:val="0"/>
      <w:marTop w:val="0"/>
      <w:marBottom w:val="0"/>
      <w:divBdr>
        <w:top w:val="none" w:sz="0" w:space="0" w:color="auto"/>
        <w:left w:val="none" w:sz="0" w:space="0" w:color="auto"/>
        <w:bottom w:val="none" w:sz="0" w:space="0" w:color="auto"/>
        <w:right w:val="none" w:sz="0" w:space="0" w:color="auto"/>
      </w:divBdr>
    </w:div>
    <w:div w:id="1695182839">
      <w:bodyDiv w:val="1"/>
      <w:marLeft w:val="0"/>
      <w:marRight w:val="0"/>
      <w:marTop w:val="0"/>
      <w:marBottom w:val="0"/>
      <w:divBdr>
        <w:top w:val="none" w:sz="0" w:space="0" w:color="auto"/>
        <w:left w:val="none" w:sz="0" w:space="0" w:color="auto"/>
        <w:bottom w:val="none" w:sz="0" w:space="0" w:color="auto"/>
        <w:right w:val="none" w:sz="0" w:space="0" w:color="auto"/>
      </w:divBdr>
    </w:div>
    <w:div w:id="1778403741">
      <w:bodyDiv w:val="1"/>
      <w:marLeft w:val="0"/>
      <w:marRight w:val="0"/>
      <w:marTop w:val="0"/>
      <w:marBottom w:val="0"/>
      <w:divBdr>
        <w:top w:val="none" w:sz="0" w:space="0" w:color="auto"/>
        <w:left w:val="none" w:sz="0" w:space="0" w:color="auto"/>
        <w:bottom w:val="none" w:sz="0" w:space="0" w:color="auto"/>
        <w:right w:val="none" w:sz="0" w:space="0" w:color="auto"/>
      </w:divBdr>
    </w:div>
    <w:div w:id="1783768733">
      <w:bodyDiv w:val="1"/>
      <w:marLeft w:val="0"/>
      <w:marRight w:val="0"/>
      <w:marTop w:val="0"/>
      <w:marBottom w:val="0"/>
      <w:divBdr>
        <w:top w:val="none" w:sz="0" w:space="0" w:color="auto"/>
        <w:left w:val="none" w:sz="0" w:space="0" w:color="auto"/>
        <w:bottom w:val="none" w:sz="0" w:space="0" w:color="auto"/>
        <w:right w:val="none" w:sz="0" w:space="0" w:color="auto"/>
      </w:divBdr>
    </w:div>
    <w:div w:id="1788739696">
      <w:bodyDiv w:val="1"/>
      <w:marLeft w:val="0"/>
      <w:marRight w:val="0"/>
      <w:marTop w:val="0"/>
      <w:marBottom w:val="0"/>
      <w:divBdr>
        <w:top w:val="none" w:sz="0" w:space="0" w:color="auto"/>
        <w:left w:val="none" w:sz="0" w:space="0" w:color="auto"/>
        <w:bottom w:val="none" w:sz="0" w:space="0" w:color="auto"/>
        <w:right w:val="none" w:sz="0" w:space="0" w:color="auto"/>
      </w:divBdr>
    </w:div>
    <w:div w:id="1879931163">
      <w:bodyDiv w:val="1"/>
      <w:marLeft w:val="0"/>
      <w:marRight w:val="0"/>
      <w:marTop w:val="0"/>
      <w:marBottom w:val="0"/>
      <w:divBdr>
        <w:top w:val="none" w:sz="0" w:space="0" w:color="auto"/>
        <w:left w:val="none" w:sz="0" w:space="0" w:color="auto"/>
        <w:bottom w:val="none" w:sz="0" w:space="0" w:color="auto"/>
        <w:right w:val="none" w:sz="0" w:space="0" w:color="auto"/>
      </w:divBdr>
    </w:div>
    <w:div w:id="1880432526">
      <w:bodyDiv w:val="1"/>
      <w:marLeft w:val="0"/>
      <w:marRight w:val="0"/>
      <w:marTop w:val="0"/>
      <w:marBottom w:val="0"/>
      <w:divBdr>
        <w:top w:val="none" w:sz="0" w:space="0" w:color="auto"/>
        <w:left w:val="none" w:sz="0" w:space="0" w:color="auto"/>
        <w:bottom w:val="none" w:sz="0" w:space="0" w:color="auto"/>
        <w:right w:val="none" w:sz="0" w:space="0" w:color="auto"/>
      </w:divBdr>
    </w:div>
    <w:div w:id="1906531302">
      <w:bodyDiv w:val="1"/>
      <w:marLeft w:val="0"/>
      <w:marRight w:val="0"/>
      <w:marTop w:val="0"/>
      <w:marBottom w:val="0"/>
      <w:divBdr>
        <w:top w:val="none" w:sz="0" w:space="0" w:color="auto"/>
        <w:left w:val="none" w:sz="0" w:space="0" w:color="auto"/>
        <w:bottom w:val="none" w:sz="0" w:space="0" w:color="auto"/>
        <w:right w:val="none" w:sz="0" w:space="0" w:color="auto"/>
      </w:divBdr>
    </w:div>
    <w:div w:id="1915049680">
      <w:bodyDiv w:val="1"/>
      <w:marLeft w:val="0"/>
      <w:marRight w:val="0"/>
      <w:marTop w:val="0"/>
      <w:marBottom w:val="0"/>
      <w:divBdr>
        <w:top w:val="none" w:sz="0" w:space="0" w:color="auto"/>
        <w:left w:val="none" w:sz="0" w:space="0" w:color="auto"/>
        <w:bottom w:val="none" w:sz="0" w:space="0" w:color="auto"/>
        <w:right w:val="none" w:sz="0" w:space="0" w:color="auto"/>
      </w:divBdr>
    </w:div>
    <w:div w:id="1922715343">
      <w:bodyDiv w:val="1"/>
      <w:marLeft w:val="0"/>
      <w:marRight w:val="0"/>
      <w:marTop w:val="0"/>
      <w:marBottom w:val="0"/>
      <w:divBdr>
        <w:top w:val="none" w:sz="0" w:space="0" w:color="auto"/>
        <w:left w:val="none" w:sz="0" w:space="0" w:color="auto"/>
        <w:bottom w:val="none" w:sz="0" w:space="0" w:color="auto"/>
        <w:right w:val="none" w:sz="0" w:space="0" w:color="auto"/>
      </w:divBdr>
    </w:div>
    <w:div w:id="1984040513">
      <w:bodyDiv w:val="1"/>
      <w:marLeft w:val="0"/>
      <w:marRight w:val="0"/>
      <w:marTop w:val="0"/>
      <w:marBottom w:val="0"/>
      <w:divBdr>
        <w:top w:val="none" w:sz="0" w:space="0" w:color="auto"/>
        <w:left w:val="none" w:sz="0" w:space="0" w:color="auto"/>
        <w:bottom w:val="none" w:sz="0" w:space="0" w:color="auto"/>
        <w:right w:val="none" w:sz="0" w:space="0" w:color="auto"/>
      </w:divBdr>
    </w:div>
    <w:div w:id="2031293016">
      <w:bodyDiv w:val="1"/>
      <w:marLeft w:val="0"/>
      <w:marRight w:val="0"/>
      <w:marTop w:val="0"/>
      <w:marBottom w:val="0"/>
      <w:divBdr>
        <w:top w:val="none" w:sz="0" w:space="0" w:color="auto"/>
        <w:left w:val="none" w:sz="0" w:space="0" w:color="auto"/>
        <w:bottom w:val="none" w:sz="0" w:space="0" w:color="auto"/>
        <w:right w:val="none" w:sz="0" w:space="0" w:color="auto"/>
      </w:divBdr>
    </w:div>
    <w:div w:id="2033024723">
      <w:bodyDiv w:val="1"/>
      <w:marLeft w:val="0"/>
      <w:marRight w:val="0"/>
      <w:marTop w:val="0"/>
      <w:marBottom w:val="0"/>
      <w:divBdr>
        <w:top w:val="none" w:sz="0" w:space="0" w:color="auto"/>
        <w:left w:val="none" w:sz="0" w:space="0" w:color="auto"/>
        <w:bottom w:val="none" w:sz="0" w:space="0" w:color="auto"/>
        <w:right w:val="none" w:sz="0" w:space="0" w:color="auto"/>
      </w:divBdr>
    </w:div>
    <w:div w:id="2073850595">
      <w:bodyDiv w:val="1"/>
      <w:marLeft w:val="0"/>
      <w:marRight w:val="0"/>
      <w:marTop w:val="0"/>
      <w:marBottom w:val="0"/>
      <w:divBdr>
        <w:top w:val="none" w:sz="0" w:space="0" w:color="auto"/>
        <w:left w:val="none" w:sz="0" w:space="0" w:color="auto"/>
        <w:bottom w:val="none" w:sz="0" w:space="0" w:color="auto"/>
        <w:right w:val="none" w:sz="0" w:space="0" w:color="auto"/>
      </w:divBdr>
    </w:div>
    <w:div w:id="20996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tagena.gov.co/Transparencia/Politicas-lineamientos-y-manuales/Plan-de-desarrollo-2020-2023" TargetMode="External"/><Relationship Id="rId18" Type="http://schemas.openxmlformats.org/officeDocument/2006/relationships/hyperlink" Target="https://www.mintic.gov.co/arquitecturaempresarial/630/w3-propertyvalue-385306.html?__noredirect=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mintic.gov.co/arquitecturaempresarial/630/w3-propertyvalue-385293.html?__noredirect=1" TargetMode="External"/><Relationship Id="rId2" Type="http://schemas.openxmlformats.org/officeDocument/2006/relationships/numbering" Target="numbering.xml"/><Relationship Id="rId16" Type="http://schemas.openxmlformats.org/officeDocument/2006/relationships/hyperlink" Target="https://www.mintic.gov.co/arquitecturaempresarial/portal/" TargetMode="External"/><Relationship Id="rId20" Type="http://schemas.openxmlformats.org/officeDocument/2006/relationships/hyperlink" Target="https://www.dnp.gov.co/plan-nacional-desarrollo/Paginas/plan-nacional-de-desarrollo-2018-202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biernodigital.mintic.gov.co/692/w3-multipropertyvalues-533219-533236.html?__noredirect=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intic.gov.co/arquitecturaempresarial/630/w3-propertyvalue-385301.html?__noredirect=1" TargetMode="External"/><Relationship Id="rId4" Type="http://schemas.openxmlformats.org/officeDocument/2006/relationships/settings" Target="settings.xml"/><Relationship Id="rId9" Type="http://schemas.openxmlformats.org/officeDocument/2006/relationships/hyperlink" Target="http://www.sectorial.co" TargetMode="External"/><Relationship Id="rId14" Type="http://schemas.openxmlformats.org/officeDocument/2006/relationships/hyperlink" Target="https://www.funcionpublica.gov.co/eva/gestornormativo/norma.php?i=186766"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gobiernoabierto.cartagena.gov.co/gestion/" TargetMode="External"/><Relationship Id="rId1" Type="http://schemas.openxmlformats.org/officeDocument/2006/relationships/hyperlink" Target="https://gobiernoabierto.cartagena.gov.co/contra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UGP221</b:Tag>
    <b:SourceType>InternetSite</b:SourceType>
    <b:Guid>{86338E68-7EC1-4C2E-ACAC-2C2E550A7F7A}</b:Guid>
    <b:Author>
      <b:Author>
        <b:NameList>
          <b:Person>
            <b:Last>UGPP</b:Last>
          </b:Person>
        </b:NameList>
      </b:Author>
    </b:Author>
    <b:Title>Protocolo de atención ciudadana</b:Title>
    <b:Year>2022</b:Year>
    <b:URL>https://www.studocu.com/co/document/universidad-nacional-abierta-y-a-distancia/atencion-al-cliente/proyecto-protocolo-de-atencion-al-ciudadano-discapacitado/56507643</b:URL>
    <b:RefOrder>1</b:RefOrder>
  </b:Source>
  <b:Source>
    <b:Tag>Min16</b:Tag>
    <b:SourceType>InternetSite</b:SourceType>
    <b:Guid>{1C3412C5-F549-4DE9-AB90-18393D8EAD81}</b:Guid>
    <b:Author>
      <b:Author>
        <b:NameList>
          <b:Person>
            <b:Last>MinTIC</b:Last>
          </b:Person>
        </b:NameList>
      </b:Author>
    </b:Author>
    <b:Title>Modelo de Seguridad y Privacidad de la Información</b:Title>
    <b:Year>2016</b:Year>
    <b:Month>Julio</b:Month>
    <b:Day>29</b:Day>
    <b:URL>https://www.mintic.gov.co/gestionti/615/articles-5482_Modelo_de_Seguridad_Privacidad.pdf</b:URL>
    <b:RefOrder>2</b:RefOrder>
  </b:Source>
  <b:Source>
    <b:Tag>Min21</b:Tag>
    <b:SourceType>InternetSite</b:SourceType>
    <b:Guid>{5FF11A4C-4872-4997-A136-2C0DB18D19E1}</b:Guid>
    <b:Author>
      <b:Author>
        <b:NameList>
          <b:Person>
            <b:Last>MinTIC</b:Last>
          </b:Person>
        </b:NameList>
      </b:Author>
    </b:Author>
    <b:Title>Modelo Nacional de Gestión Riesgos de Seguridad d ela Información en Entidades Públicas</b:Title>
    <b:Year>2021</b:Year>
    <b:Month>Octubre</b:Month>
    <b:URL>https://gobiernodigital.mintic.gov.co/692/articles-237907_maestro_mspi.pdf</b:URL>
    <b:RefOrder>3</b:RefOrder>
  </b:Source>
  <b:Source>
    <b:Tag>Alc03</b:Tag>
    <b:SourceType>InternetSite</b:SourceType>
    <b:Guid>{9E565E18-FC2B-4119-921E-555FB1B6ADB7}</b:Guid>
    <b:Author>
      <b:Author>
        <b:Corporate>Alcaldía Distrital de Cartagena</b:Corporate>
      </b:Author>
    </b:Author>
    <b:Title>Decreto N° 0304</b:Title>
    <b:Year>2003</b:Year>
    <b:Month>Mayo</b:Month>
    <b:Day>19</b:Day>
    <b:URL>https://www.cartagena.gov.co/sites/default/files/transparencia/documentos/2022-07/Decreto-0304-de-2003.pdf</b:URL>
    <b:RefOrder>21</b:RefOrder>
  </b:Source>
  <b:Source>
    <b:Tag>Min211</b:Tag>
    <b:SourceType>InternetSite</b:SourceType>
    <b:Guid>{658B54EA-AF48-4AD3-8D35-6370DF42A315}</b:Guid>
    <b:Author>
      <b:Author>
        <b:NameList>
          <b:Person>
            <b:Last>MinTIC</b:Last>
          </b:Person>
        </b:NameList>
      </b:Author>
    </b:Author>
    <b:Title>Arquitectura Empresarial Colombia</b:Title>
    <b:Year>2021</b:Year>
    <b:URL>https://www.mintic.gov.co/arquitecturaempresarial/630/w3-propertyvalue-385289.html?__noredirect=1</b:URL>
    <b:RefOrder>4</b:RefOrder>
  </b:Source>
  <b:Source>
    <b:Tag>Ram13</b:Tag>
    <b:SourceType>InternetSite</b:SourceType>
    <b:Guid>{E75C0374-10A7-4941-A653-3832D787FBF4}</b:Guid>
    <b:Title>IMPLEMENTACIÓN DE BALANCED SCORECARD EN UNA EMPRESA DE DESARROLLO DE SOFTWARE – CASO QUIPUX </b:Title>
    <b:Year>2013</b:Year>
    <b:Author>
      <b:Author>
        <b:NameList>
          <b:Person>
            <b:Last>Ramirez</b:Last>
            <b:First>Juan</b:First>
          </b:Person>
        </b:NameList>
      </b:Author>
    </b:Author>
    <b:URL>https://core.ac.uk/download/pdf/47239091.pdf</b:URL>
    <b:RefOrder>5</b:RefOrder>
  </b:Source>
  <b:Source>
    <b:Tag>Min20</b:Tag>
    <b:SourceType>InternetSite</b:SourceType>
    <b:Guid>{24A11743-9078-449D-9A44-06C621F6AFE8}</b:Guid>
    <b:Author>
      <b:Author>
        <b:NameList>
          <b:Person>
            <b:Last>MinTIC</b:Last>
          </b:Person>
        </b:NameList>
      </b:Author>
    </b:Author>
    <b:Year>2020</b:Year>
    <b:URL>https://gobiernodigital.mintic.gov.co/692/articles-161271_Anexo_5_Resolucion_2893_2020.pdf</b:URL>
    <b:Title>Guía Técnica de Integración de Trámites, OPAs y Servicios de Consulta  de Acceso a Información Pública</b:Title>
    <b:RefOrder>6</b:RefOrder>
  </b:Source>
  <b:Source>
    <b:Tag>Alc22</b:Tag>
    <b:SourceType>InternetSite</b:SourceType>
    <b:Guid>{DD8C4C2D-8059-4628-BDCF-0E7BE3F9D63A}</b:Guid>
    <b:Author>
      <b:Author>
        <b:Corporate>Alcaldía Local Isla del Cascajal del Distrito de Buenaventura</b:Corporate>
      </b:Author>
    </b:Author>
    <b:Title>POLITICA DE RACIONALIZACIÓN DE TRÁMITES</b:Title>
    <b:Year>2022</b:Year>
    <b:URL>https://www.buenaventura.gov.co/images/multimedia/20220323_politica_racionalizacion_de_tramites_isla.pdf</b:URL>
    <b:RefOrder>7</b:RefOrder>
  </b:Source>
  <b:Source>
    <b:Tag>Oli11</b:Tag>
    <b:SourceType>InternetSite</b:SourceType>
    <b:Guid>{2719C54A-2770-4F9F-A152-FE472044D248}</b:Guid>
    <b:Author>
      <b:Author>
        <b:NameList>
          <b:Person>
            <b:Last>Olivera</b:Last>
            <b:First>Mauricio</b:First>
          </b:Person>
        </b:NameList>
      </b:Author>
    </b:Author>
    <b:Title>DISEÑO DE UN INDICE DE CAPACIDAD INSTITUCIONAL PARA LA EFECTIVIDAD DEL GASTO PÚBLICO</b:Title>
    <b:Year>2011</b:Year>
    <b:Month>Diciembre</b:Month>
    <b:URL>https://www.repository.fedesarrollo.org.co/bitstream/handle/11445/325/Diseno%20de%20un%20indice%20de%20capacidad%20institucional%20-%20Informe%20Final%20_AID_PAGINAWEB.pdf?sequence=2&amp;isAllowed=y</b:URL>
    <b:RefOrder>8</b:RefOrder>
  </b:Source>
  <b:Source>
    <b:Tag>Min18</b:Tag>
    <b:SourceType>InternetSite</b:SourceType>
    <b:Guid>{FD5DFC2C-0720-4F20-8E25-486853DAABC3}</b:Guid>
    <b:Author>
      <b:Author>
        <b:Corporate>MinTIC</b:Corporate>
      </b:Author>
    </b:Author>
    <b:Title>Sociedad participativa</b:Title>
    <b:Year>2018</b:Year>
    <b:URL>https://www.gobiernodigital.gov.co/623/articles-74967_recurso_16.pdf</b:URL>
    <b:RefOrder>9</b:RefOrder>
  </b:Source>
  <b:Source>
    <b:Tag>Ávi13</b:Tag>
    <b:SourceType>InternetSite</b:SourceType>
    <b:Guid>{BEFF38AC-AEA6-4610-A357-2DE261466D59}</b:Guid>
    <b:Author>
      <b:Author>
        <b:NameList>
          <b:Person>
            <b:Last>Ávila</b:Last>
            <b:First>José</b:First>
          </b:Person>
        </b:NameList>
      </b:Author>
    </b:Author>
    <b:Title>Gobierno de México</b:Title>
    <b:Year>2013</b:Year>
    <b:Month>Abril</b:Month>
    <b:Day>25</b:Day>
    <b:URL>https://www.incmnsz.mx/opencms/contenido/investigacion/comiteEtica/confidencialidadInformacion.html#:~:text=La%20confidencialidad%20es%20la%20garant%C3%ADa,el%20acceso%20a%20%C3%A9sta%20informaci%C3%B3n.</b:URL>
    <b:RefOrder>10</b:RefOrder>
  </b:Source>
  <b:Source>
    <b:Tag>Min14</b:Tag>
    <b:SourceType>InternetSite</b:SourceType>
    <b:Guid>{64D92F92-E7F5-455D-A33A-A6323EF88355}</b:Guid>
    <b:Author>
      <b:Author>
        <b:Corporate>MinTIC</b:Corporate>
      </b:Author>
    </b:Author>
    <b:Title>Gobierno Digital</b:Title>
    <b:Year>2014</b:Year>
    <b:URL>https://gobiernodigital.mintic.gov.co/portal/Iniciativas/Datos-abiertos/</b:URL>
    <b:RefOrder>11</b:RefOrder>
  </b:Source>
  <b:Source>
    <b:Tag>Min201</b:Tag>
    <b:SourceType>InternetSite</b:SourceType>
    <b:Guid>{62CB0BAD-63AE-406B-B8B0-8712F08DBD70}</b:Guid>
    <b:Author>
      <b:Author>
        <b:Corporate>MinTIC</b:Corporate>
      </b:Author>
    </b:Author>
    <b:Title>Transformando mis servicios digitales</b:Title>
    <b:Year>2020</b:Year>
    <b:URL>https://www.gobiernodigital.gov.co/623/articles-74967_recurso_14.pdf</b:URL>
    <b:RefOrder>12</b:RefOrder>
  </b:Source>
  <b:Source>
    <b:Tag>Min22</b:Tag>
    <b:SourceType>InternetSite</b:SourceType>
    <b:Guid>{2F59933E-BE3F-4702-88B0-7F728822DE55}</b:Guid>
    <b:Author>
      <b:Author>
        <b:Corporate>MinTIC</b:Corporate>
      </b:Author>
    </b:Author>
    <b:Title>PÓLITICA DE GOBIERNO DIGITAL</b:Title>
    <b:Year>2022</b:Year>
    <b:URL>https://gobiernodigital.mintic.gov.co/portal/Politica-de-Gobierno-Digital/</b:URL>
    <b:RefOrder>13</b:RefOrder>
  </b:Source>
  <b:Source>
    <b:Tag>Min19</b:Tag>
    <b:SourceType>InternetSite</b:SourceType>
    <b:Guid>{213DA1F5-6DA1-4F50-A4AD-6FD3D7BABB40}</b:Guid>
    <b:Author>
      <b:Author>
        <b:Corporate>MinTIC</b:Corporate>
      </b:Author>
    </b:Author>
    <b:Title>MODELO DE REQUISITOS DE DOCUMENTOS ELECTRÓNICOS</b:Title>
    <b:Year>2019</b:Year>
    <b:Month>Marzo</b:Month>
    <b:URL>https://www.mintic.gov.co/portal/715/articles-135930_modelo_requisitos_2019.pdf</b:URL>
    <b:RefOrder>14</b:RefOrder>
  </b:Source>
  <b:Source>
    <b:Tag>Min181</b:Tag>
    <b:SourceType>InternetSite</b:SourceType>
    <b:Guid>{16088A7A-A537-4771-8CA1-FA4FF404CEC8}</b:Guid>
    <b:Author>
      <b:Author>
        <b:Corporate>MinTIC</b:Corporate>
      </b:Author>
    </b:Author>
    <b:Title>Manual de gobierno digital</b:Title>
    <b:Year>2018</b:Year>
    <b:Month>Diciembre</b:Month>
    <b:URL>https://gobiernodigital.mintic.gov.co/692/channels-594_manual_gd.pdf</b:URL>
    <b:RefOrder>15</b:RefOrder>
  </b:Source>
  <b:Source>
    <b:Tag>Min191</b:Tag>
    <b:SourceType>InternetSite</b:SourceType>
    <b:Guid>{BFD937EF-A979-4CB6-BCCA-4D969CC1965C}</b:Guid>
    <b:Author>
      <b:Author>
        <b:Corporate>MinTIC</b:Corporate>
      </b:Author>
    </b:Author>
    <b:Title>Marco de interoperabilidad para Gobierno Digital</b:Title>
    <b:Year>2019</b:Year>
    <b:Month>Agosto</b:Month>
    <b:URL>https://lenguaje.mintic.gov.co/sites/default/files/archivos/marco_de_interoperabilidad_para_gobierno_digital.pdf</b:URL>
    <b:RefOrder>16</b:RefOrder>
  </b:Source>
  <b:Source>
    <b:Tag>Fun17</b:Tag>
    <b:SourceType>InternetSite</b:SourceType>
    <b:Guid>{E0B5A1E6-426C-41BB-89A9-5A3A99C3B2BB}</b:Guid>
    <b:Author>
      <b:Author>
        <b:Corporate>Función Pública</b:Corporate>
      </b:Author>
    </b:Author>
    <b:Title>Decreto 1413 de 2017</b:Title>
    <b:Year>2017</b:Year>
    <b:Month>Agosto</b:Month>
    <b:Day>25</b:Day>
    <b:URL>https://www.funcionpublica.gov.co/eva/gestornormativo/norma_pdf.php?i=83253</b:URL>
    <b:RefOrder>18</b:RefOrder>
  </b:Source>
  <b:Source>
    <b:Tag>Min23</b:Tag>
    <b:SourceType>InternetSite</b:SourceType>
    <b:Guid>{4F2F0B38-BF7D-409D-B11F-BC41FD3100FD}</b:Guid>
    <b:Author>
      <b:Author>
        <b:Corporate>Minambiente</b:Corporate>
      </b:Author>
    </b:Author>
    <b:Title>Trámites y Servicios</b:Title>
    <b:Year>2023</b:Year>
    <b:URL>https://archivo.minambiente.gov.co/index.php/servicios-de-atencion-al-ciudadano/pqrsd/83-atencion-y-participacion-al-ciudadano/294-plantilla-areas-planeacion-y-seguimiento-19#:~:text=Es%20el%20conjunto%2C%20serie%20de,o%20autorizada%20por%20la%20ley.</b:URL>
    <b:RefOrder>19</b:RefOrder>
  </b:Source>
  <b:Source>
    <b:Tag>INT19</b:Tag>
    <b:SourceType>InternetSite</b:SourceType>
    <b:Guid>{3E4AC3F6-058F-4A1B-A9A4-8BD65AA049AF}</b:Guid>
    <b:Author>
      <b:Author>
        <b:Corporate>INTE/ISO 9241-11</b:Corporate>
      </b:Author>
    </b:Author>
    <b:Title>EMGONOMÍA DE LA INTERACCIÓN PERSONA - SISTEMA</b:Title>
    <b:Year>2019</b:Year>
    <b:URL>https://es.scribd.com/document/471799467/INTE-ISO-9241-11-2019#</b:URL>
    <b:RefOrder>20</b:RefOrder>
  </b:Source>
  <b:Source>
    <b:Tag>Cop23</b:Tag>
    <b:SourceType>InternetSite</b:SourceType>
    <b:Guid>{CC41DF8B-11EE-4054-AF66-151F0B213050}</b:Guid>
    <b:Author>
      <b:Author>
        <b:NameList>
          <b:Person>
            <b:Last>Coppola</b:Last>
            <b:First>María</b:First>
          </b:Person>
        </b:NameList>
      </b:Author>
    </b:Author>
    <b:Title>Diseño responsive</b:Title>
    <b:Year>2023</b:Year>
    <b:Month>Agosto</b:Month>
    <b:Day>04</b:Day>
    <b:URL>https://blog.hubspot.es/website/diseno-responsive</b:URL>
    <b:RefOrder>17</b:RefOrder>
  </b:Source>
</b:Sources>
</file>

<file path=customXml/itemProps1.xml><?xml version="1.0" encoding="utf-8"?>
<ds:datastoreItem xmlns:ds="http://schemas.openxmlformats.org/officeDocument/2006/customXml" ds:itemID="{433E2634-6CE3-4701-A44C-FBF145F8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18243</Words>
  <Characters>100339</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118346</CharactersWithSpaces>
  <SharedDoc>false</SharedDoc>
  <HLinks>
    <vt:vector size="300" baseType="variant">
      <vt:variant>
        <vt:i4>6946917</vt:i4>
      </vt:variant>
      <vt:variant>
        <vt:i4>414</vt:i4>
      </vt:variant>
      <vt:variant>
        <vt:i4>0</vt:i4>
      </vt:variant>
      <vt:variant>
        <vt:i4>5</vt:i4>
      </vt:variant>
      <vt:variant>
        <vt:lpwstr>https://www.mintic.gov.co/arquitecturaempresarial/630/w3-propertyvalue-385301.html?__noredirect=1</vt:lpwstr>
      </vt:variant>
      <vt:variant>
        <vt:lpwstr/>
      </vt:variant>
      <vt:variant>
        <vt:i4>6946914</vt:i4>
      </vt:variant>
      <vt:variant>
        <vt:i4>411</vt:i4>
      </vt:variant>
      <vt:variant>
        <vt:i4>0</vt:i4>
      </vt:variant>
      <vt:variant>
        <vt:i4>5</vt:i4>
      </vt:variant>
      <vt:variant>
        <vt:lpwstr>https://www.mintic.gov.co/arquitecturaempresarial/630/w3-propertyvalue-385306.html?__noredirect=1</vt:lpwstr>
      </vt:variant>
      <vt:variant>
        <vt:lpwstr/>
      </vt:variant>
      <vt:variant>
        <vt:i4>6488166</vt:i4>
      </vt:variant>
      <vt:variant>
        <vt:i4>408</vt:i4>
      </vt:variant>
      <vt:variant>
        <vt:i4>0</vt:i4>
      </vt:variant>
      <vt:variant>
        <vt:i4>5</vt:i4>
      </vt:variant>
      <vt:variant>
        <vt:lpwstr>https://www.mintic.gov.co/arquitecturaempresarial/630/w3-propertyvalue-385293.html?__noredirect=1</vt:lpwstr>
      </vt:variant>
      <vt:variant>
        <vt:lpwstr/>
      </vt:variant>
      <vt:variant>
        <vt:i4>3735603</vt:i4>
      </vt:variant>
      <vt:variant>
        <vt:i4>405</vt:i4>
      </vt:variant>
      <vt:variant>
        <vt:i4>0</vt:i4>
      </vt:variant>
      <vt:variant>
        <vt:i4>5</vt:i4>
      </vt:variant>
      <vt:variant>
        <vt:lpwstr>https://www.mintic.gov.co/arquitecturaempresarial/portal/</vt:lpwstr>
      </vt:variant>
      <vt:variant>
        <vt:lpwstr>:~:text=El%20Marco%20de%20Referencia%20de%20Arquitectura%20Empresarial%20%28MRAE%29,de%20proyectos%20e%20iniciativas%20con%20componentes%20de%20TI</vt:lpwstr>
      </vt:variant>
      <vt:variant>
        <vt:i4>1900563</vt:i4>
      </vt:variant>
      <vt:variant>
        <vt:i4>354</vt:i4>
      </vt:variant>
      <vt:variant>
        <vt:i4>0</vt:i4>
      </vt:variant>
      <vt:variant>
        <vt:i4>5</vt:i4>
      </vt:variant>
      <vt:variant>
        <vt:lpwstr>http://www.sectorial.co/</vt:lpwstr>
      </vt:variant>
      <vt:variant>
        <vt:lpwstr/>
      </vt:variant>
      <vt:variant>
        <vt:i4>1310775</vt:i4>
      </vt:variant>
      <vt:variant>
        <vt:i4>260</vt:i4>
      </vt:variant>
      <vt:variant>
        <vt:i4>0</vt:i4>
      </vt:variant>
      <vt:variant>
        <vt:i4>5</vt:i4>
      </vt:variant>
      <vt:variant>
        <vt:lpwstr/>
      </vt:variant>
      <vt:variant>
        <vt:lpwstr>_Toc145602337</vt:lpwstr>
      </vt:variant>
      <vt:variant>
        <vt:i4>1310775</vt:i4>
      </vt:variant>
      <vt:variant>
        <vt:i4>254</vt:i4>
      </vt:variant>
      <vt:variant>
        <vt:i4>0</vt:i4>
      </vt:variant>
      <vt:variant>
        <vt:i4>5</vt:i4>
      </vt:variant>
      <vt:variant>
        <vt:lpwstr/>
      </vt:variant>
      <vt:variant>
        <vt:lpwstr>_Toc145602336</vt:lpwstr>
      </vt:variant>
      <vt:variant>
        <vt:i4>1310775</vt:i4>
      </vt:variant>
      <vt:variant>
        <vt:i4>248</vt:i4>
      </vt:variant>
      <vt:variant>
        <vt:i4>0</vt:i4>
      </vt:variant>
      <vt:variant>
        <vt:i4>5</vt:i4>
      </vt:variant>
      <vt:variant>
        <vt:lpwstr/>
      </vt:variant>
      <vt:variant>
        <vt:lpwstr>_Toc145602335</vt:lpwstr>
      </vt:variant>
      <vt:variant>
        <vt:i4>1310775</vt:i4>
      </vt:variant>
      <vt:variant>
        <vt:i4>242</vt:i4>
      </vt:variant>
      <vt:variant>
        <vt:i4>0</vt:i4>
      </vt:variant>
      <vt:variant>
        <vt:i4>5</vt:i4>
      </vt:variant>
      <vt:variant>
        <vt:lpwstr/>
      </vt:variant>
      <vt:variant>
        <vt:lpwstr>_Toc145602334</vt:lpwstr>
      </vt:variant>
      <vt:variant>
        <vt:i4>1310775</vt:i4>
      </vt:variant>
      <vt:variant>
        <vt:i4>236</vt:i4>
      </vt:variant>
      <vt:variant>
        <vt:i4>0</vt:i4>
      </vt:variant>
      <vt:variant>
        <vt:i4>5</vt:i4>
      </vt:variant>
      <vt:variant>
        <vt:lpwstr/>
      </vt:variant>
      <vt:variant>
        <vt:lpwstr>_Toc145602333</vt:lpwstr>
      </vt:variant>
      <vt:variant>
        <vt:i4>1310775</vt:i4>
      </vt:variant>
      <vt:variant>
        <vt:i4>230</vt:i4>
      </vt:variant>
      <vt:variant>
        <vt:i4>0</vt:i4>
      </vt:variant>
      <vt:variant>
        <vt:i4>5</vt:i4>
      </vt:variant>
      <vt:variant>
        <vt:lpwstr/>
      </vt:variant>
      <vt:variant>
        <vt:lpwstr>_Toc145602332</vt:lpwstr>
      </vt:variant>
      <vt:variant>
        <vt:i4>1310775</vt:i4>
      </vt:variant>
      <vt:variant>
        <vt:i4>224</vt:i4>
      </vt:variant>
      <vt:variant>
        <vt:i4>0</vt:i4>
      </vt:variant>
      <vt:variant>
        <vt:i4>5</vt:i4>
      </vt:variant>
      <vt:variant>
        <vt:lpwstr/>
      </vt:variant>
      <vt:variant>
        <vt:lpwstr>_Toc145602331</vt:lpwstr>
      </vt:variant>
      <vt:variant>
        <vt:i4>1310775</vt:i4>
      </vt:variant>
      <vt:variant>
        <vt:i4>218</vt:i4>
      </vt:variant>
      <vt:variant>
        <vt:i4>0</vt:i4>
      </vt:variant>
      <vt:variant>
        <vt:i4>5</vt:i4>
      </vt:variant>
      <vt:variant>
        <vt:lpwstr/>
      </vt:variant>
      <vt:variant>
        <vt:lpwstr>_Toc145602330</vt:lpwstr>
      </vt:variant>
      <vt:variant>
        <vt:i4>1376311</vt:i4>
      </vt:variant>
      <vt:variant>
        <vt:i4>212</vt:i4>
      </vt:variant>
      <vt:variant>
        <vt:i4>0</vt:i4>
      </vt:variant>
      <vt:variant>
        <vt:i4>5</vt:i4>
      </vt:variant>
      <vt:variant>
        <vt:lpwstr/>
      </vt:variant>
      <vt:variant>
        <vt:lpwstr>_Toc145602329</vt:lpwstr>
      </vt:variant>
      <vt:variant>
        <vt:i4>1376311</vt:i4>
      </vt:variant>
      <vt:variant>
        <vt:i4>206</vt:i4>
      </vt:variant>
      <vt:variant>
        <vt:i4>0</vt:i4>
      </vt:variant>
      <vt:variant>
        <vt:i4>5</vt:i4>
      </vt:variant>
      <vt:variant>
        <vt:lpwstr/>
      </vt:variant>
      <vt:variant>
        <vt:lpwstr>_Toc145602328</vt:lpwstr>
      </vt:variant>
      <vt:variant>
        <vt:i4>1376311</vt:i4>
      </vt:variant>
      <vt:variant>
        <vt:i4>200</vt:i4>
      </vt:variant>
      <vt:variant>
        <vt:i4>0</vt:i4>
      </vt:variant>
      <vt:variant>
        <vt:i4>5</vt:i4>
      </vt:variant>
      <vt:variant>
        <vt:lpwstr/>
      </vt:variant>
      <vt:variant>
        <vt:lpwstr>_Toc145602327</vt:lpwstr>
      </vt:variant>
      <vt:variant>
        <vt:i4>1376311</vt:i4>
      </vt:variant>
      <vt:variant>
        <vt:i4>194</vt:i4>
      </vt:variant>
      <vt:variant>
        <vt:i4>0</vt:i4>
      </vt:variant>
      <vt:variant>
        <vt:i4>5</vt:i4>
      </vt:variant>
      <vt:variant>
        <vt:lpwstr/>
      </vt:variant>
      <vt:variant>
        <vt:lpwstr>_Toc145602326</vt:lpwstr>
      </vt:variant>
      <vt:variant>
        <vt:i4>1245238</vt:i4>
      </vt:variant>
      <vt:variant>
        <vt:i4>185</vt:i4>
      </vt:variant>
      <vt:variant>
        <vt:i4>0</vt:i4>
      </vt:variant>
      <vt:variant>
        <vt:i4>5</vt:i4>
      </vt:variant>
      <vt:variant>
        <vt:lpwstr/>
      </vt:variant>
      <vt:variant>
        <vt:lpwstr>_Toc145602240</vt:lpwstr>
      </vt:variant>
      <vt:variant>
        <vt:i4>1310774</vt:i4>
      </vt:variant>
      <vt:variant>
        <vt:i4>179</vt:i4>
      </vt:variant>
      <vt:variant>
        <vt:i4>0</vt:i4>
      </vt:variant>
      <vt:variant>
        <vt:i4>5</vt:i4>
      </vt:variant>
      <vt:variant>
        <vt:lpwstr/>
      </vt:variant>
      <vt:variant>
        <vt:lpwstr>_Toc145602239</vt:lpwstr>
      </vt:variant>
      <vt:variant>
        <vt:i4>1310774</vt:i4>
      </vt:variant>
      <vt:variant>
        <vt:i4>173</vt:i4>
      </vt:variant>
      <vt:variant>
        <vt:i4>0</vt:i4>
      </vt:variant>
      <vt:variant>
        <vt:i4>5</vt:i4>
      </vt:variant>
      <vt:variant>
        <vt:lpwstr/>
      </vt:variant>
      <vt:variant>
        <vt:lpwstr>_Toc145602238</vt:lpwstr>
      </vt:variant>
      <vt:variant>
        <vt:i4>1310774</vt:i4>
      </vt:variant>
      <vt:variant>
        <vt:i4>167</vt:i4>
      </vt:variant>
      <vt:variant>
        <vt:i4>0</vt:i4>
      </vt:variant>
      <vt:variant>
        <vt:i4>5</vt:i4>
      </vt:variant>
      <vt:variant>
        <vt:lpwstr/>
      </vt:variant>
      <vt:variant>
        <vt:lpwstr>_Toc145602237</vt:lpwstr>
      </vt:variant>
      <vt:variant>
        <vt:i4>1048637</vt:i4>
      </vt:variant>
      <vt:variant>
        <vt:i4>158</vt:i4>
      </vt:variant>
      <vt:variant>
        <vt:i4>0</vt:i4>
      </vt:variant>
      <vt:variant>
        <vt:i4>5</vt:i4>
      </vt:variant>
      <vt:variant>
        <vt:lpwstr/>
      </vt:variant>
      <vt:variant>
        <vt:lpwstr>_Toc146025866</vt:lpwstr>
      </vt:variant>
      <vt:variant>
        <vt:i4>1048637</vt:i4>
      </vt:variant>
      <vt:variant>
        <vt:i4>152</vt:i4>
      </vt:variant>
      <vt:variant>
        <vt:i4>0</vt:i4>
      </vt:variant>
      <vt:variant>
        <vt:i4>5</vt:i4>
      </vt:variant>
      <vt:variant>
        <vt:lpwstr/>
      </vt:variant>
      <vt:variant>
        <vt:lpwstr>_Toc146025865</vt:lpwstr>
      </vt:variant>
      <vt:variant>
        <vt:i4>1048637</vt:i4>
      </vt:variant>
      <vt:variant>
        <vt:i4>146</vt:i4>
      </vt:variant>
      <vt:variant>
        <vt:i4>0</vt:i4>
      </vt:variant>
      <vt:variant>
        <vt:i4>5</vt:i4>
      </vt:variant>
      <vt:variant>
        <vt:lpwstr/>
      </vt:variant>
      <vt:variant>
        <vt:lpwstr>_Toc146025864</vt:lpwstr>
      </vt:variant>
      <vt:variant>
        <vt:i4>1048637</vt:i4>
      </vt:variant>
      <vt:variant>
        <vt:i4>140</vt:i4>
      </vt:variant>
      <vt:variant>
        <vt:i4>0</vt:i4>
      </vt:variant>
      <vt:variant>
        <vt:i4>5</vt:i4>
      </vt:variant>
      <vt:variant>
        <vt:lpwstr/>
      </vt:variant>
      <vt:variant>
        <vt:lpwstr>_Toc146025863</vt:lpwstr>
      </vt:variant>
      <vt:variant>
        <vt:i4>1048637</vt:i4>
      </vt:variant>
      <vt:variant>
        <vt:i4>134</vt:i4>
      </vt:variant>
      <vt:variant>
        <vt:i4>0</vt:i4>
      </vt:variant>
      <vt:variant>
        <vt:i4>5</vt:i4>
      </vt:variant>
      <vt:variant>
        <vt:lpwstr/>
      </vt:variant>
      <vt:variant>
        <vt:lpwstr>_Toc146025862</vt:lpwstr>
      </vt:variant>
      <vt:variant>
        <vt:i4>1048637</vt:i4>
      </vt:variant>
      <vt:variant>
        <vt:i4>128</vt:i4>
      </vt:variant>
      <vt:variant>
        <vt:i4>0</vt:i4>
      </vt:variant>
      <vt:variant>
        <vt:i4>5</vt:i4>
      </vt:variant>
      <vt:variant>
        <vt:lpwstr/>
      </vt:variant>
      <vt:variant>
        <vt:lpwstr>_Toc146025861</vt:lpwstr>
      </vt:variant>
      <vt:variant>
        <vt:i4>1048637</vt:i4>
      </vt:variant>
      <vt:variant>
        <vt:i4>122</vt:i4>
      </vt:variant>
      <vt:variant>
        <vt:i4>0</vt:i4>
      </vt:variant>
      <vt:variant>
        <vt:i4>5</vt:i4>
      </vt:variant>
      <vt:variant>
        <vt:lpwstr/>
      </vt:variant>
      <vt:variant>
        <vt:lpwstr>_Toc146025860</vt:lpwstr>
      </vt:variant>
      <vt:variant>
        <vt:i4>1245245</vt:i4>
      </vt:variant>
      <vt:variant>
        <vt:i4>116</vt:i4>
      </vt:variant>
      <vt:variant>
        <vt:i4>0</vt:i4>
      </vt:variant>
      <vt:variant>
        <vt:i4>5</vt:i4>
      </vt:variant>
      <vt:variant>
        <vt:lpwstr/>
      </vt:variant>
      <vt:variant>
        <vt:lpwstr>_Toc146025859</vt:lpwstr>
      </vt:variant>
      <vt:variant>
        <vt:i4>1245245</vt:i4>
      </vt:variant>
      <vt:variant>
        <vt:i4>110</vt:i4>
      </vt:variant>
      <vt:variant>
        <vt:i4>0</vt:i4>
      </vt:variant>
      <vt:variant>
        <vt:i4>5</vt:i4>
      </vt:variant>
      <vt:variant>
        <vt:lpwstr/>
      </vt:variant>
      <vt:variant>
        <vt:lpwstr>_Toc146025858</vt:lpwstr>
      </vt:variant>
      <vt:variant>
        <vt:i4>1245245</vt:i4>
      </vt:variant>
      <vt:variant>
        <vt:i4>104</vt:i4>
      </vt:variant>
      <vt:variant>
        <vt:i4>0</vt:i4>
      </vt:variant>
      <vt:variant>
        <vt:i4>5</vt:i4>
      </vt:variant>
      <vt:variant>
        <vt:lpwstr/>
      </vt:variant>
      <vt:variant>
        <vt:lpwstr>_Toc146025857</vt:lpwstr>
      </vt:variant>
      <vt:variant>
        <vt:i4>1245245</vt:i4>
      </vt:variant>
      <vt:variant>
        <vt:i4>98</vt:i4>
      </vt:variant>
      <vt:variant>
        <vt:i4>0</vt:i4>
      </vt:variant>
      <vt:variant>
        <vt:i4>5</vt:i4>
      </vt:variant>
      <vt:variant>
        <vt:lpwstr/>
      </vt:variant>
      <vt:variant>
        <vt:lpwstr>_Toc146025856</vt:lpwstr>
      </vt:variant>
      <vt:variant>
        <vt:i4>1245245</vt:i4>
      </vt:variant>
      <vt:variant>
        <vt:i4>92</vt:i4>
      </vt:variant>
      <vt:variant>
        <vt:i4>0</vt:i4>
      </vt:variant>
      <vt:variant>
        <vt:i4>5</vt:i4>
      </vt:variant>
      <vt:variant>
        <vt:lpwstr/>
      </vt:variant>
      <vt:variant>
        <vt:lpwstr>_Toc146025855</vt:lpwstr>
      </vt:variant>
      <vt:variant>
        <vt:i4>1245245</vt:i4>
      </vt:variant>
      <vt:variant>
        <vt:i4>86</vt:i4>
      </vt:variant>
      <vt:variant>
        <vt:i4>0</vt:i4>
      </vt:variant>
      <vt:variant>
        <vt:i4>5</vt:i4>
      </vt:variant>
      <vt:variant>
        <vt:lpwstr/>
      </vt:variant>
      <vt:variant>
        <vt:lpwstr>_Toc146025854</vt:lpwstr>
      </vt:variant>
      <vt:variant>
        <vt:i4>1245245</vt:i4>
      </vt:variant>
      <vt:variant>
        <vt:i4>80</vt:i4>
      </vt:variant>
      <vt:variant>
        <vt:i4>0</vt:i4>
      </vt:variant>
      <vt:variant>
        <vt:i4>5</vt:i4>
      </vt:variant>
      <vt:variant>
        <vt:lpwstr/>
      </vt:variant>
      <vt:variant>
        <vt:lpwstr>_Toc146025853</vt:lpwstr>
      </vt:variant>
      <vt:variant>
        <vt:i4>1245245</vt:i4>
      </vt:variant>
      <vt:variant>
        <vt:i4>74</vt:i4>
      </vt:variant>
      <vt:variant>
        <vt:i4>0</vt:i4>
      </vt:variant>
      <vt:variant>
        <vt:i4>5</vt:i4>
      </vt:variant>
      <vt:variant>
        <vt:lpwstr/>
      </vt:variant>
      <vt:variant>
        <vt:lpwstr>_Toc146025852</vt:lpwstr>
      </vt:variant>
      <vt:variant>
        <vt:i4>1245245</vt:i4>
      </vt:variant>
      <vt:variant>
        <vt:i4>68</vt:i4>
      </vt:variant>
      <vt:variant>
        <vt:i4>0</vt:i4>
      </vt:variant>
      <vt:variant>
        <vt:i4>5</vt:i4>
      </vt:variant>
      <vt:variant>
        <vt:lpwstr/>
      </vt:variant>
      <vt:variant>
        <vt:lpwstr>_Toc146025851</vt:lpwstr>
      </vt:variant>
      <vt:variant>
        <vt:i4>1245245</vt:i4>
      </vt:variant>
      <vt:variant>
        <vt:i4>62</vt:i4>
      </vt:variant>
      <vt:variant>
        <vt:i4>0</vt:i4>
      </vt:variant>
      <vt:variant>
        <vt:i4>5</vt:i4>
      </vt:variant>
      <vt:variant>
        <vt:lpwstr/>
      </vt:variant>
      <vt:variant>
        <vt:lpwstr>_Toc146025850</vt:lpwstr>
      </vt:variant>
      <vt:variant>
        <vt:i4>1179709</vt:i4>
      </vt:variant>
      <vt:variant>
        <vt:i4>56</vt:i4>
      </vt:variant>
      <vt:variant>
        <vt:i4>0</vt:i4>
      </vt:variant>
      <vt:variant>
        <vt:i4>5</vt:i4>
      </vt:variant>
      <vt:variant>
        <vt:lpwstr/>
      </vt:variant>
      <vt:variant>
        <vt:lpwstr>_Toc146025849</vt:lpwstr>
      </vt:variant>
      <vt:variant>
        <vt:i4>1179709</vt:i4>
      </vt:variant>
      <vt:variant>
        <vt:i4>50</vt:i4>
      </vt:variant>
      <vt:variant>
        <vt:i4>0</vt:i4>
      </vt:variant>
      <vt:variant>
        <vt:i4>5</vt:i4>
      </vt:variant>
      <vt:variant>
        <vt:lpwstr/>
      </vt:variant>
      <vt:variant>
        <vt:lpwstr>_Toc146025848</vt:lpwstr>
      </vt:variant>
      <vt:variant>
        <vt:i4>1179709</vt:i4>
      </vt:variant>
      <vt:variant>
        <vt:i4>44</vt:i4>
      </vt:variant>
      <vt:variant>
        <vt:i4>0</vt:i4>
      </vt:variant>
      <vt:variant>
        <vt:i4>5</vt:i4>
      </vt:variant>
      <vt:variant>
        <vt:lpwstr/>
      </vt:variant>
      <vt:variant>
        <vt:lpwstr>_Toc146025847</vt:lpwstr>
      </vt:variant>
      <vt:variant>
        <vt:i4>1179709</vt:i4>
      </vt:variant>
      <vt:variant>
        <vt:i4>38</vt:i4>
      </vt:variant>
      <vt:variant>
        <vt:i4>0</vt:i4>
      </vt:variant>
      <vt:variant>
        <vt:i4>5</vt:i4>
      </vt:variant>
      <vt:variant>
        <vt:lpwstr/>
      </vt:variant>
      <vt:variant>
        <vt:lpwstr>_Toc146025846</vt:lpwstr>
      </vt:variant>
      <vt:variant>
        <vt:i4>1179709</vt:i4>
      </vt:variant>
      <vt:variant>
        <vt:i4>32</vt:i4>
      </vt:variant>
      <vt:variant>
        <vt:i4>0</vt:i4>
      </vt:variant>
      <vt:variant>
        <vt:i4>5</vt:i4>
      </vt:variant>
      <vt:variant>
        <vt:lpwstr/>
      </vt:variant>
      <vt:variant>
        <vt:lpwstr>_Toc146025845</vt:lpwstr>
      </vt:variant>
      <vt:variant>
        <vt:i4>1179709</vt:i4>
      </vt:variant>
      <vt:variant>
        <vt:i4>26</vt:i4>
      </vt:variant>
      <vt:variant>
        <vt:i4>0</vt:i4>
      </vt:variant>
      <vt:variant>
        <vt:i4>5</vt:i4>
      </vt:variant>
      <vt:variant>
        <vt:lpwstr/>
      </vt:variant>
      <vt:variant>
        <vt:lpwstr>_Toc146025844</vt:lpwstr>
      </vt:variant>
      <vt:variant>
        <vt:i4>1179709</vt:i4>
      </vt:variant>
      <vt:variant>
        <vt:i4>20</vt:i4>
      </vt:variant>
      <vt:variant>
        <vt:i4>0</vt:i4>
      </vt:variant>
      <vt:variant>
        <vt:i4>5</vt:i4>
      </vt:variant>
      <vt:variant>
        <vt:lpwstr/>
      </vt:variant>
      <vt:variant>
        <vt:lpwstr>_Toc146025843</vt:lpwstr>
      </vt:variant>
      <vt:variant>
        <vt:i4>1179709</vt:i4>
      </vt:variant>
      <vt:variant>
        <vt:i4>14</vt:i4>
      </vt:variant>
      <vt:variant>
        <vt:i4>0</vt:i4>
      </vt:variant>
      <vt:variant>
        <vt:i4>5</vt:i4>
      </vt:variant>
      <vt:variant>
        <vt:lpwstr/>
      </vt:variant>
      <vt:variant>
        <vt:lpwstr>_Toc146025842</vt:lpwstr>
      </vt:variant>
      <vt:variant>
        <vt:i4>1179709</vt:i4>
      </vt:variant>
      <vt:variant>
        <vt:i4>8</vt:i4>
      </vt:variant>
      <vt:variant>
        <vt:i4>0</vt:i4>
      </vt:variant>
      <vt:variant>
        <vt:i4>5</vt:i4>
      </vt:variant>
      <vt:variant>
        <vt:lpwstr/>
      </vt:variant>
      <vt:variant>
        <vt:lpwstr>_Toc146025841</vt:lpwstr>
      </vt:variant>
      <vt:variant>
        <vt:i4>1179709</vt:i4>
      </vt:variant>
      <vt:variant>
        <vt:i4>2</vt:i4>
      </vt:variant>
      <vt:variant>
        <vt:i4>0</vt:i4>
      </vt:variant>
      <vt:variant>
        <vt:i4>5</vt:i4>
      </vt:variant>
      <vt:variant>
        <vt:lpwstr/>
      </vt:variant>
      <vt:variant>
        <vt:lpwstr>_Toc146025840</vt:lpwstr>
      </vt:variant>
      <vt:variant>
        <vt:i4>5767180</vt:i4>
      </vt:variant>
      <vt:variant>
        <vt:i4>3</vt:i4>
      </vt:variant>
      <vt:variant>
        <vt:i4>0</vt:i4>
      </vt:variant>
      <vt:variant>
        <vt:i4>5</vt:i4>
      </vt:variant>
      <vt:variant>
        <vt:lpwstr>https://gobiernoabierto.cartagena.gov.co/gestion/</vt:lpwstr>
      </vt:variant>
      <vt:variant>
        <vt:lpwstr/>
      </vt:variant>
      <vt:variant>
        <vt:i4>6488174</vt:i4>
      </vt:variant>
      <vt:variant>
        <vt:i4>0</vt:i4>
      </vt:variant>
      <vt:variant>
        <vt:i4>0</vt:i4>
      </vt:variant>
      <vt:variant>
        <vt:i4>5</vt:i4>
      </vt:variant>
      <vt:variant>
        <vt:lpwstr>https://gobiernoabierto.cartagena.gov.co/contratacion/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maria eucaris ramirez castaño</cp:lastModifiedBy>
  <cp:revision>2</cp:revision>
  <cp:lastPrinted>2023-01-21T21:30:00Z</cp:lastPrinted>
  <dcterms:created xsi:type="dcterms:W3CDTF">2024-01-24T19:55:00Z</dcterms:created>
  <dcterms:modified xsi:type="dcterms:W3CDTF">2024-01-24T19:55:00Z</dcterms:modified>
</cp:coreProperties>
</file>