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800" w:rsidRDefault="00087D69">
      <w:pPr>
        <w:rPr>
          <w:b/>
          <w:color w:val="595959" w:themeColor="text1" w:themeTint="A6"/>
          <w:sz w:val="32"/>
        </w:rPr>
      </w:pPr>
      <w:bookmarkStart w:id="0" w:name="_GoBack"/>
      <w:bookmarkEnd w:id="0"/>
      <w:r w:rsidRPr="002D776C">
        <w:rPr>
          <w:noProof/>
          <w:lang w:eastAsia="es-CO"/>
        </w:rPr>
        <w:drawing>
          <wp:anchor distT="0" distB="0" distL="114300" distR="114300" simplePos="0" relativeHeight="251662336" behindDoc="1" locked="0" layoutInCell="1" allowOverlap="1" wp14:anchorId="7EC197DF" wp14:editId="63EC41CB">
            <wp:simplePos x="0" y="0"/>
            <wp:positionH relativeFrom="column">
              <wp:posOffset>4142370</wp:posOffset>
            </wp:positionH>
            <wp:positionV relativeFrom="paragraph">
              <wp:posOffset>-360708</wp:posOffset>
            </wp:positionV>
            <wp:extent cx="928048" cy="846161"/>
            <wp:effectExtent l="0" t="0" r="5715" b="0"/>
            <wp:wrapNone/>
            <wp:docPr id="2" name="Imagen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s.jpg"/>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928048" cy="846161"/>
                    </a:xfrm>
                    <a:prstGeom prst="rect">
                      <a:avLst/>
                    </a:prstGeom>
                  </pic:spPr>
                </pic:pic>
              </a:graphicData>
            </a:graphic>
            <wp14:sizeRelH relativeFrom="page">
              <wp14:pctWidth>0</wp14:pctWidth>
            </wp14:sizeRelH>
            <wp14:sizeRelV relativeFrom="page">
              <wp14:pctHeight>0</wp14:pctHeight>
            </wp14:sizeRelV>
          </wp:anchor>
        </w:drawing>
      </w:r>
      <w:r>
        <w:rPr>
          <w:b/>
          <w:noProof/>
          <w:color w:val="000000" w:themeColor="text1"/>
          <w:sz w:val="32"/>
          <w:lang w:eastAsia="es-CO"/>
        </w:rPr>
        <w:drawing>
          <wp:anchor distT="0" distB="0" distL="114300" distR="114300" simplePos="0" relativeHeight="251685888" behindDoc="1" locked="0" layoutInCell="1" allowOverlap="1" wp14:anchorId="7E594E67" wp14:editId="4321B24A">
            <wp:simplePos x="0" y="0"/>
            <wp:positionH relativeFrom="column">
              <wp:posOffset>-213995</wp:posOffset>
            </wp:positionH>
            <wp:positionV relativeFrom="paragraph">
              <wp:posOffset>-361315</wp:posOffset>
            </wp:positionV>
            <wp:extent cx="994410" cy="941070"/>
            <wp:effectExtent l="0" t="0" r="0" b="0"/>
            <wp:wrapThrough wrapText="bothSides">
              <wp:wrapPolygon edited="0">
                <wp:start x="0" y="0"/>
                <wp:lineTo x="0" y="20988"/>
                <wp:lineTo x="21103" y="20988"/>
                <wp:lineTo x="2110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410" cy="941070"/>
                    </a:xfrm>
                    <a:prstGeom prst="rect">
                      <a:avLst/>
                    </a:prstGeom>
                    <a:noFill/>
                  </pic:spPr>
                </pic:pic>
              </a:graphicData>
            </a:graphic>
            <wp14:sizeRelH relativeFrom="page">
              <wp14:pctWidth>0</wp14:pctWidth>
            </wp14:sizeRelH>
            <wp14:sizeRelV relativeFrom="page">
              <wp14:pctHeight>0</wp14:pctHeight>
            </wp14:sizeRelV>
          </wp:anchor>
        </w:drawing>
      </w:r>
    </w:p>
    <w:p w:rsidR="00DF21FD" w:rsidRDefault="00DF21FD" w:rsidP="004E1800">
      <w:pPr>
        <w:jc w:val="center"/>
        <w:rPr>
          <w:b/>
          <w:color w:val="595959" w:themeColor="text1" w:themeTint="A6"/>
          <w:sz w:val="36"/>
        </w:rPr>
      </w:pPr>
    </w:p>
    <w:p w:rsidR="00A773B4" w:rsidRDefault="00465DD1" w:rsidP="004E1800">
      <w:pPr>
        <w:jc w:val="center"/>
        <w:rPr>
          <w:rFonts w:ascii="Albertus MT Lt" w:hAnsi="Albertus MT Lt"/>
          <w:b/>
          <w:color w:val="595959" w:themeColor="text1" w:themeTint="A6"/>
          <w:sz w:val="32"/>
        </w:rPr>
      </w:pPr>
      <w:r w:rsidRPr="00D000C2">
        <w:rPr>
          <w:rFonts w:ascii="Albertus MT Lt" w:hAnsi="Albertus MT Lt"/>
          <w:b/>
          <w:noProof/>
          <w:color w:val="000000" w:themeColor="text1"/>
          <w:sz w:val="32"/>
          <w:lang w:eastAsia="es-CO"/>
        </w:rPr>
        <w:drawing>
          <wp:anchor distT="0" distB="0" distL="114300" distR="114300" simplePos="0" relativeHeight="251659264" behindDoc="1" locked="0" layoutInCell="1" allowOverlap="1" wp14:anchorId="14053947" wp14:editId="2773230C">
            <wp:simplePos x="0" y="0"/>
            <wp:positionH relativeFrom="column">
              <wp:posOffset>-729615</wp:posOffset>
            </wp:positionH>
            <wp:positionV relativeFrom="paragraph">
              <wp:posOffset>257810</wp:posOffset>
            </wp:positionV>
            <wp:extent cx="7134225" cy="3944620"/>
            <wp:effectExtent l="0" t="0" r="0" b="1778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A773B4" w:rsidRPr="00A773B4" w:rsidRDefault="00A773B4" w:rsidP="00A773B4">
      <w:pPr>
        <w:rPr>
          <w:rFonts w:ascii="Albertus MT Lt" w:hAnsi="Albertus MT Lt"/>
          <w:sz w:val="32"/>
        </w:rPr>
      </w:pPr>
    </w:p>
    <w:p w:rsidR="00A773B4" w:rsidRPr="00A773B4" w:rsidRDefault="00A773B4" w:rsidP="00A773B4">
      <w:pPr>
        <w:rPr>
          <w:rFonts w:ascii="Albertus MT Lt" w:hAnsi="Albertus MT Lt"/>
          <w:sz w:val="32"/>
        </w:rPr>
      </w:pPr>
    </w:p>
    <w:p w:rsidR="00A773B4" w:rsidRPr="00A773B4" w:rsidRDefault="00A773B4" w:rsidP="00A773B4">
      <w:pPr>
        <w:rPr>
          <w:rFonts w:ascii="Albertus MT Lt" w:hAnsi="Albertus MT Lt"/>
          <w:sz w:val="32"/>
        </w:rPr>
      </w:pPr>
    </w:p>
    <w:p w:rsidR="00A773B4" w:rsidRPr="00A773B4" w:rsidRDefault="00A773B4" w:rsidP="00A773B4">
      <w:pPr>
        <w:rPr>
          <w:rFonts w:ascii="Albertus MT Lt" w:hAnsi="Albertus MT Lt"/>
          <w:sz w:val="32"/>
        </w:rPr>
      </w:pPr>
    </w:p>
    <w:p w:rsidR="00A773B4" w:rsidRDefault="00A773B4" w:rsidP="00A773B4">
      <w:pPr>
        <w:rPr>
          <w:rFonts w:ascii="Albertus MT Lt" w:hAnsi="Albertus MT Lt"/>
          <w:sz w:val="32"/>
        </w:rPr>
      </w:pPr>
    </w:p>
    <w:p w:rsidR="0008223C" w:rsidRPr="00A773B4" w:rsidRDefault="0008223C" w:rsidP="00A773B4">
      <w:pPr>
        <w:rPr>
          <w:rFonts w:ascii="Albertus MT Lt" w:hAnsi="Albertus MT Lt"/>
          <w:sz w:val="32"/>
        </w:rPr>
      </w:pPr>
    </w:p>
    <w:p w:rsidR="00A773B4" w:rsidRPr="00A773B4" w:rsidRDefault="00A773B4" w:rsidP="00A773B4">
      <w:pPr>
        <w:rPr>
          <w:rFonts w:ascii="Albertus MT Lt" w:hAnsi="Albertus MT Lt"/>
          <w:sz w:val="32"/>
        </w:rPr>
      </w:pPr>
    </w:p>
    <w:p w:rsidR="00A773B4" w:rsidRPr="00A773B4" w:rsidRDefault="00A773B4" w:rsidP="00A773B4">
      <w:pPr>
        <w:rPr>
          <w:rFonts w:ascii="Albertus MT Lt" w:hAnsi="Albertus MT Lt"/>
          <w:sz w:val="32"/>
        </w:rPr>
      </w:pPr>
    </w:p>
    <w:p w:rsidR="00A773B4" w:rsidRPr="00A773B4" w:rsidRDefault="00A773B4" w:rsidP="00A773B4">
      <w:pPr>
        <w:rPr>
          <w:rFonts w:ascii="Albertus MT Lt" w:hAnsi="Albertus MT Lt"/>
          <w:sz w:val="32"/>
        </w:rPr>
      </w:pPr>
    </w:p>
    <w:p w:rsidR="00A773B4" w:rsidRPr="00A773B4" w:rsidRDefault="00A773B4" w:rsidP="00A773B4">
      <w:pPr>
        <w:rPr>
          <w:rFonts w:ascii="Albertus MT Lt" w:hAnsi="Albertus MT Lt"/>
          <w:sz w:val="32"/>
        </w:rPr>
      </w:pPr>
    </w:p>
    <w:p w:rsidR="00AF35B5" w:rsidRDefault="00AF35B5" w:rsidP="002047A9">
      <w:pPr>
        <w:tabs>
          <w:tab w:val="left" w:pos="5068"/>
        </w:tabs>
        <w:jc w:val="center"/>
        <w:rPr>
          <w:rFonts w:ascii="Cooper Black" w:hAnsi="Cooper Black"/>
          <w:sz w:val="36"/>
        </w:rPr>
      </w:pPr>
    </w:p>
    <w:p w:rsidR="00AF35B5" w:rsidRPr="00E96629" w:rsidRDefault="00AF35B5" w:rsidP="002047A9">
      <w:pPr>
        <w:tabs>
          <w:tab w:val="left" w:pos="5068"/>
        </w:tabs>
        <w:jc w:val="center"/>
        <w:rPr>
          <w:rFonts w:ascii="Haettenschweiler" w:hAnsi="Haettenschweiler"/>
          <w:sz w:val="44"/>
        </w:rPr>
      </w:pPr>
      <w:r w:rsidRPr="00E96629">
        <w:rPr>
          <w:rFonts w:ascii="Haettenschweiler" w:hAnsi="Haettenschweiler"/>
          <w:sz w:val="44"/>
        </w:rPr>
        <w:t xml:space="preserve">Distrito Turístico y Cultural </w:t>
      </w:r>
      <w:r w:rsidR="00E96629" w:rsidRPr="00E96629">
        <w:rPr>
          <w:rFonts w:ascii="Haettenschweiler" w:hAnsi="Haettenschweiler"/>
          <w:sz w:val="44"/>
        </w:rPr>
        <w:t>de Cartagena de Indias</w:t>
      </w:r>
    </w:p>
    <w:p w:rsidR="00994648" w:rsidRPr="00097A89" w:rsidRDefault="00AF35B5" w:rsidP="002047A9">
      <w:pPr>
        <w:tabs>
          <w:tab w:val="left" w:pos="5068"/>
        </w:tabs>
        <w:jc w:val="center"/>
        <w:rPr>
          <w:rFonts w:ascii="Haettenschweiler" w:hAnsi="Haettenschweiler"/>
          <w:color w:val="006600"/>
          <w:sz w:val="52"/>
        </w:rPr>
      </w:pPr>
      <w:r w:rsidRPr="00097A89">
        <w:rPr>
          <w:rFonts w:ascii="Haettenschweiler" w:hAnsi="Haettenschweiler"/>
          <w:color w:val="006600"/>
          <w:sz w:val="52"/>
        </w:rPr>
        <w:t>C</w:t>
      </w:r>
      <w:r w:rsidR="002047A9" w:rsidRPr="00097A89">
        <w:rPr>
          <w:rFonts w:ascii="Haettenschweiler" w:hAnsi="Haettenschweiler"/>
          <w:color w:val="006600"/>
          <w:sz w:val="52"/>
        </w:rPr>
        <w:t>uidad de la Esperanza</w:t>
      </w:r>
    </w:p>
    <w:p w:rsidR="002047A9" w:rsidRPr="00087D69" w:rsidRDefault="002047A9" w:rsidP="00A71C45">
      <w:pPr>
        <w:tabs>
          <w:tab w:val="left" w:pos="5068"/>
        </w:tabs>
        <w:jc w:val="center"/>
        <w:rPr>
          <w:rFonts w:ascii="Haettenschweiler" w:hAnsi="Haettenschweiler"/>
          <w:sz w:val="28"/>
        </w:rPr>
      </w:pPr>
      <w:r w:rsidRPr="00087D69">
        <w:rPr>
          <w:rFonts w:ascii="Haettenschweiler" w:hAnsi="Haettenschweiler"/>
          <w:noProof/>
          <w:sz w:val="32"/>
          <w:lang w:eastAsia="es-CO"/>
        </w:rPr>
        <mc:AlternateContent>
          <mc:Choice Requires="wps">
            <w:drawing>
              <wp:anchor distT="0" distB="0" distL="114300" distR="114300" simplePos="0" relativeHeight="251687936" behindDoc="0" locked="0" layoutInCell="1" allowOverlap="1" wp14:anchorId="576CE1E7" wp14:editId="072345EB">
                <wp:simplePos x="0" y="0"/>
                <wp:positionH relativeFrom="column">
                  <wp:posOffset>2106768</wp:posOffset>
                </wp:positionH>
                <wp:positionV relativeFrom="paragraph">
                  <wp:posOffset>142875</wp:posOffset>
                </wp:positionV>
                <wp:extent cx="1392555" cy="361315"/>
                <wp:effectExtent l="0" t="0" r="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361315"/>
                        </a:xfrm>
                        <a:prstGeom prst="rect">
                          <a:avLst/>
                        </a:prstGeom>
                        <a:solidFill>
                          <a:srgbClr val="FFFFFF"/>
                        </a:solidFill>
                        <a:ln w="9525">
                          <a:noFill/>
                          <a:miter lim="800000"/>
                          <a:headEnd/>
                          <a:tailEnd/>
                        </a:ln>
                      </wps:spPr>
                      <wps:txbx>
                        <w:txbxContent>
                          <w:p w:rsidR="00796743" w:rsidRPr="005F74D2" w:rsidRDefault="00796743">
                            <w:pPr>
                              <w:rPr>
                                <w:color w:val="006600"/>
                                <w:sz w:val="32"/>
                              </w:rPr>
                            </w:pPr>
                            <w:r w:rsidRPr="005F74D2">
                              <w:rPr>
                                <w:color w:val="006600"/>
                                <w:sz w:val="32"/>
                              </w:rPr>
                              <w:t xml:space="preserve">#Por </w:t>
                            </w:r>
                            <w:r w:rsidRPr="005F74D2">
                              <w:rPr>
                                <w:b/>
                                <w:color w:val="006600"/>
                                <w:sz w:val="28"/>
                              </w:rPr>
                              <w:t xml:space="preserve">Cartagena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CE1E7" id="_x0000_t202" coordsize="21600,21600" o:spt="202" path="m,l,21600r21600,l21600,xe">
                <v:stroke joinstyle="miter"/>
                <v:path gradientshapeok="t" o:connecttype="rect"/>
              </v:shapetype>
              <v:shape id="Cuadro de texto 2" o:spid="_x0000_s1026" type="#_x0000_t202" style="position:absolute;left:0;text-align:left;margin-left:165.9pt;margin-top:11.25pt;width:109.65pt;height:2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" stroked="f">
                <v:textbox>
                  <w:txbxContent>
                    <w:p w:rsidR="00796743" w:rsidRPr="005F74D2" w:rsidRDefault="00796743">
                      <w:pPr>
                        <w:rPr>
                          <w:color w:val="006600"/>
                          <w:sz w:val="32"/>
                        </w:rPr>
                      </w:pPr>
                      <w:r w:rsidRPr="005F74D2">
                        <w:rPr>
                          <w:color w:val="006600"/>
                          <w:sz w:val="32"/>
                        </w:rPr>
                        <w:t xml:space="preserve">#Por </w:t>
                      </w:r>
                      <w:r w:rsidRPr="005F74D2">
                        <w:rPr>
                          <w:b/>
                          <w:color w:val="006600"/>
                          <w:sz w:val="28"/>
                        </w:rPr>
                        <w:t xml:space="preserve">Cartagena </w:t>
                      </w:r>
                    </w:p>
                  </w:txbxContent>
                </v:textbox>
              </v:shape>
            </w:pict>
          </mc:Fallback>
        </mc:AlternateContent>
      </w:r>
    </w:p>
    <w:p w:rsidR="002047A9" w:rsidRDefault="002047A9" w:rsidP="00A71C45">
      <w:pPr>
        <w:tabs>
          <w:tab w:val="left" w:pos="5068"/>
        </w:tabs>
        <w:jc w:val="center"/>
        <w:rPr>
          <w:rFonts w:ascii="Berlin Sans FB Demi" w:hAnsi="Berlin Sans FB Demi"/>
          <w:sz w:val="28"/>
        </w:rPr>
      </w:pPr>
    </w:p>
    <w:p w:rsidR="0052656B" w:rsidRDefault="0052656B" w:rsidP="00A71C45">
      <w:pPr>
        <w:tabs>
          <w:tab w:val="left" w:pos="5068"/>
        </w:tabs>
        <w:jc w:val="center"/>
        <w:rPr>
          <w:rFonts w:ascii="Berlin Sans FB Demi" w:hAnsi="Berlin Sans FB Demi"/>
          <w:sz w:val="28"/>
        </w:rPr>
      </w:pPr>
    </w:p>
    <w:p w:rsidR="0008223C" w:rsidRPr="00087D69" w:rsidRDefault="00A71C45" w:rsidP="00A71C45">
      <w:pPr>
        <w:tabs>
          <w:tab w:val="left" w:pos="5068"/>
        </w:tabs>
        <w:jc w:val="center"/>
        <w:rPr>
          <w:rFonts w:asciiTheme="majorHAnsi" w:hAnsiTheme="majorHAnsi"/>
          <w:b/>
          <w:sz w:val="28"/>
        </w:rPr>
      </w:pPr>
      <w:r w:rsidRPr="00087D69">
        <w:rPr>
          <w:rFonts w:asciiTheme="majorHAnsi" w:hAnsiTheme="majorHAnsi"/>
          <w:b/>
          <w:sz w:val="28"/>
        </w:rPr>
        <w:lastRenderedPageBreak/>
        <w:t>PRESENTACION</w:t>
      </w:r>
    </w:p>
    <w:p w:rsidR="0008223C" w:rsidRPr="00087D69" w:rsidRDefault="00A71C45" w:rsidP="00A71C45">
      <w:pPr>
        <w:tabs>
          <w:tab w:val="left" w:pos="5068"/>
        </w:tabs>
        <w:spacing w:line="360" w:lineRule="auto"/>
        <w:jc w:val="both"/>
        <w:rPr>
          <w:rFonts w:asciiTheme="majorHAnsi" w:hAnsiTheme="majorHAnsi"/>
        </w:rPr>
      </w:pPr>
      <w:r w:rsidRPr="00087D69">
        <w:rPr>
          <w:rFonts w:asciiTheme="majorHAnsi" w:hAnsiTheme="majorHAnsi"/>
        </w:rPr>
        <w:t>La Alcaldía Mayor de Cartagena de Indias</w:t>
      </w:r>
      <w:r w:rsidR="004158DA" w:rsidRPr="00087D69">
        <w:rPr>
          <w:rFonts w:asciiTheme="majorHAnsi" w:hAnsiTheme="majorHAnsi"/>
        </w:rPr>
        <w:t>,</w:t>
      </w:r>
      <w:r w:rsidRPr="00087D69">
        <w:rPr>
          <w:rFonts w:asciiTheme="majorHAnsi" w:hAnsiTheme="majorHAnsi"/>
        </w:rPr>
        <w:t xml:space="preserve"> presenta </w:t>
      </w:r>
      <w:r w:rsidR="00522B95" w:rsidRPr="00087D69">
        <w:rPr>
          <w:rFonts w:asciiTheme="majorHAnsi" w:hAnsiTheme="majorHAnsi"/>
        </w:rPr>
        <w:t xml:space="preserve">a través de </w:t>
      </w:r>
      <w:r w:rsidRPr="00087D69">
        <w:rPr>
          <w:rFonts w:asciiTheme="majorHAnsi" w:hAnsiTheme="majorHAnsi"/>
        </w:rPr>
        <w:t xml:space="preserve">este documento, el Plan Anticorrupción y de Atención al Ciudadano (PAAC) </w:t>
      </w:r>
      <w:r w:rsidR="00097D79">
        <w:rPr>
          <w:rFonts w:asciiTheme="majorHAnsi" w:hAnsiTheme="majorHAnsi"/>
        </w:rPr>
        <w:t xml:space="preserve">a ejecutar </w:t>
      </w:r>
      <w:r w:rsidR="00245C57">
        <w:rPr>
          <w:rFonts w:asciiTheme="majorHAnsi" w:hAnsiTheme="majorHAnsi"/>
        </w:rPr>
        <w:t xml:space="preserve">durante </w:t>
      </w:r>
      <w:r w:rsidR="00CF3E14" w:rsidRPr="00087D69">
        <w:rPr>
          <w:rFonts w:asciiTheme="majorHAnsi" w:hAnsiTheme="majorHAnsi"/>
        </w:rPr>
        <w:t xml:space="preserve">la vigencia </w:t>
      </w:r>
      <w:r w:rsidRPr="00087D69">
        <w:rPr>
          <w:rFonts w:asciiTheme="majorHAnsi" w:hAnsiTheme="majorHAnsi"/>
        </w:rPr>
        <w:t>201</w:t>
      </w:r>
      <w:r w:rsidR="00EC7493" w:rsidRPr="00087D69">
        <w:rPr>
          <w:rFonts w:asciiTheme="majorHAnsi" w:hAnsiTheme="majorHAnsi"/>
        </w:rPr>
        <w:t>8</w:t>
      </w:r>
      <w:r w:rsidRPr="00087D69">
        <w:rPr>
          <w:rFonts w:asciiTheme="majorHAnsi" w:hAnsiTheme="majorHAnsi"/>
        </w:rPr>
        <w:t xml:space="preserve">. </w:t>
      </w:r>
      <w:r w:rsidR="00245C57">
        <w:rPr>
          <w:rFonts w:asciiTheme="majorHAnsi" w:hAnsiTheme="majorHAnsi"/>
        </w:rPr>
        <w:t>L</w:t>
      </w:r>
      <w:r w:rsidR="00CF3E14" w:rsidRPr="00087D69">
        <w:rPr>
          <w:rFonts w:asciiTheme="majorHAnsi" w:hAnsiTheme="majorHAnsi"/>
        </w:rPr>
        <w:t xml:space="preserve">a </w:t>
      </w:r>
      <w:r w:rsidR="00245C57">
        <w:rPr>
          <w:rFonts w:asciiTheme="majorHAnsi" w:hAnsiTheme="majorHAnsi"/>
        </w:rPr>
        <w:t xml:space="preserve">actual </w:t>
      </w:r>
      <w:r w:rsidR="00CF3E14" w:rsidRPr="00087D69">
        <w:rPr>
          <w:rFonts w:asciiTheme="majorHAnsi" w:hAnsiTheme="majorHAnsi"/>
        </w:rPr>
        <w:t xml:space="preserve">Administración Distrital </w:t>
      </w:r>
      <w:r w:rsidR="00EC7493" w:rsidRPr="00087D69">
        <w:rPr>
          <w:rFonts w:asciiTheme="majorHAnsi" w:hAnsiTheme="majorHAnsi"/>
        </w:rPr>
        <w:t xml:space="preserve">representada por el Alcalde encargado Dr. Sergio Londoño </w:t>
      </w:r>
      <w:r w:rsidR="00CF3E14" w:rsidRPr="00087D69">
        <w:rPr>
          <w:rFonts w:asciiTheme="majorHAnsi" w:hAnsiTheme="majorHAnsi"/>
        </w:rPr>
        <w:t xml:space="preserve">pretende ejecutar una política de lucha contra la corrupción y </w:t>
      </w:r>
      <w:r w:rsidR="00522B95" w:rsidRPr="00087D69">
        <w:rPr>
          <w:rFonts w:asciiTheme="majorHAnsi" w:hAnsiTheme="majorHAnsi"/>
        </w:rPr>
        <w:t>una</w:t>
      </w:r>
      <w:r w:rsidR="00CF3E14" w:rsidRPr="00087D69">
        <w:rPr>
          <w:rFonts w:asciiTheme="majorHAnsi" w:hAnsiTheme="majorHAnsi"/>
        </w:rPr>
        <w:t xml:space="preserve"> mejora en la prestación de los servicios a los ciudadanos</w:t>
      </w:r>
      <w:r w:rsidR="00245C57">
        <w:rPr>
          <w:rFonts w:asciiTheme="majorHAnsi" w:hAnsiTheme="majorHAnsi"/>
        </w:rPr>
        <w:t>, basado en los principios del orden, autoridad, austeridad y transparencia</w:t>
      </w:r>
      <w:r w:rsidR="004158DA" w:rsidRPr="00087D69">
        <w:rPr>
          <w:rFonts w:asciiTheme="majorHAnsi" w:hAnsiTheme="majorHAnsi"/>
        </w:rPr>
        <w:t xml:space="preserve">. </w:t>
      </w:r>
    </w:p>
    <w:p w:rsidR="00A71C45" w:rsidRPr="00087D69" w:rsidRDefault="00707AD9" w:rsidP="00A71C45">
      <w:pPr>
        <w:tabs>
          <w:tab w:val="left" w:pos="5068"/>
        </w:tabs>
        <w:spacing w:line="360" w:lineRule="auto"/>
        <w:jc w:val="both"/>
        <w:rPr>
          <w:rFonts w:asciiTheme="majorHAnsi" w:hAnsiTheme="majorHAnsi"/>
        </w:rPr>
      </w:pPr>
      <w:r>
        <w:rPr>
          <w:rFonts w:asciiTheme="majorHAnsi" w:hAnsiTheme="majorHAnsi"/>
        </w:rPr>
        <w:t>Teniendo en cuenta los anteriores principios el</w:t>
      </w:r>
      <w:r w:rsidR="00A71C45" w:rsidRPr="00087D69">
        <w:rPr>
          <w:rFonts w:asciiTheme="majorHAnsi" w:hAnsiTheme="majorHAnsi"/>
        </w:rPr>
        <w:t xml:space="preserve"> Plan co</w:t>
      </w:r>
      <w:r w:rsidR="006928FC" w:rsidRPr="00087D69">
        <w:rPr>
          <w:rFonts w:asciiTheme="majorHAnsi" w:hAnsiTheme="majorHAnsi"/>
        </w:rPr>
        <w:t>ntiene</w:t>
      </w:r>
      <w:r w:rsidR="00A71C45" w:rsidRPr="00087D69">
        <w:rPr>
          <w:rFonts w:asciiTheme="majorHAnsi" w:hAnsiTheme="majorHAnsi"/>
        </w:rPr>
        <w:t xml:space="preserve"> l</w:t>
      </w:r>
      <w:r w:rsidR="005E2C8A" w:rsidRPr="00087D69">
        <w:rPr>
          <w:rFonts w:asciiTheme="majorHAnsi" w:hAnsiTheme="majorHAnsi"/>
        </w:rPr>
        <w:t xml:space="preserve">os </w:t>
      </w:r>
      <w:r w:rsidR="00A71C45" w:rsidRPr="00087D69">
        <w:rPr>
          <w:rFonts w:asciiTheme="majorHAnsi" w:hAnsiTheme="majorHAnsi"/>
        </w:rPr>
        <w:t xml:space="preserve">siguientes </w:t>
      </w:r>
      <w:r w:rsidR="005E2C8A" w:rsidRPr="00087D69">
        <w:rPr>
          <w:rFonts w:asciiTheme="majorHAnsi" w:hAnsiTheme="majorHAnsi"/>
        </w:rPr>
        <w:t>componentes</w:t>
      </w:r>
      <w:r w:rsidR="00A71C45" w:rsidRPr="00087D69">
        <w:rPr>
          <w:rFonts w:asciiTheme="majorHAnsi" w:hAnsiTheme="majorHAnsi"/>
        </w:rPr>
        <w:t>:</w:t>
      </w:r>
    </w:p>
    <w:p w:rsidR="00A71C45" w:rsidRPr="00087D69" w:rsidRDefault="00A71C45" w:rsidP="00A71C45">
      <w:pPr>
        <w:pStyle w:val="Prrafodelista"/>
        <w:numPr>
          <w:ilvl w:val="0"/>
          <w:numId w:val="1"/>
        </w:numPr>
        <w:tabs>
          <w:tab w:val="left" w:pos="5068"/>
        </w:tabs>
        <w:spacing w:line="360" w:lineRule="auto"/>
        <w:ind w:left="426" w:hanging="426"/>
        <w:jc w:val="both"/>
        <w:rPr>
          <w:rFonts w:asciiTheme="majorHAnsi" w:hAnsiTheme="majorHAnsi"/>
        </w:rPr>
      </w:pPr>
      <w:r w:rsidRPr="00087D69">
        <w:rPr>
          <w:rFonts w:asciiTheme="majorHAnsi" w:hAnsiTheme="majorHAnsi"/>
        </w:rPr>
        <w:t>Gestión de Riesgos de Corrupción – Mapas de Riesgos de Corrupción</w:t>
      </w:r>
    </w:p>
    <w:p w:rsidR="00A71C45" w:rsidRPr="00087D69" w:rsidRDefault="00A71C45" w:rsidP="00A71C45">
      <w:pPr>
        <w:pStyle w:val="Prrafodelista"/>
        <w:numPr>
          <w:ilvl w:val="0"/>
          <w:numId w:val="1"/>
        </w:numPr>
        <w:tabs>
          <w:tab w:val="left" w:pos="5068"/>
        </w:tabs>
        <w:spacing w:line="360" w:lineRule="auto"/>
        <w:ind w:left="426" w:hanging="426"/>
        <w:jc w:val="both"/>
        <w:rPr>
          <w:rFonts w:asciiTheme="majorHAnsi" w:hAnsiTheme="majorHAnsi"/>
        </w:rPr>
      </w:pPr>
      <w:r w:rsidRPr="00087D69">
        <w:rPr>
          <w:rFonts w:asciiTheme="majorHAnsi" w:hAnsiTheme="majorHAnsi"/>
        </w:rPr>
        <w:t>Racionalización de Tramites</w:t>
      </w:r>
    </w:p>
    <w:p w:rsidR="00A71C45" w:rsidRPr="00087D69" w:rsidRDefault="00A71C45" w:rsidP="00A71C45">
      <w:pPr>
        <w:pStyle w:val="Prrafodelista"/>
        <w:numPr>
          <w:ilvl w:val="0"/>
          <w:numId w:val="1"/>
        </w:numPr>
        <w:tabs>
          <w:tab w:val="left" w:pos="5068"/>
        </w:tabs>
        <w:spacing w:line="360" w:lineRule="auto"/>
        <w:ind w:left="426" w:hanging="426"/>
        <w:jc w:val="both"/>
        <w:rPr>
          <w:rFonts w:asciiTheme="majorHAnsi" w:hAnsiTheme="majorHAnsi"/>
        </w:rPr>
      </w:pPr>
      <w:r w:rsidRPr="00087D69">
        <w:rPr>
          <w:rFonts w:asciiTheme="majorHAnsi" w:hAnsiTheme="majorHAnsi"/>
        </w:rPr>
        <w:t>Rendición de Cuentas</w:t>
      </w:r>
    </w:p>
    <w:p w:rsidR="00A71C45" w:rsidRPr="00087D69" w:rsidRDefault="00A71C45" w:rsidP="00A71C45">
      <w:pPr>
        <w:pStyle w:val="Prrafodelista"/>
        <w:numPr>
          <w:ilvl w:val="0"/>
          <w:numId w:val="1"/>
        </w:numPr>
        <w:tabs>
          <w:tab w:val="left" w:pos="5068"/>
        </w:tabs>
        <w:spacing w:line="360" w:lineRule="auto"/>
        <w:ind w:left="426" w:hanging="426"/>
        <w:jc w:val="both"/>
        <w:rPr>
          <w:rFonts w:asciiTheme="majorHAnsi" w:hAnsiTheme="majorHAnsi"/>
        </w:rPr>
      </w:pPr>
      <w:r w:rsidRPr="00087D69">
        <w:rPr>
          <w:rFonts w:asciiTheme="majorHAnsi" w:hAnsiTheme="majorHAnsi"/>
        </w:rPr>
        <w:t>Mecanismos para Mejorar la Atención a los Ciudadanos</w:t>
      </w:r>
    </w:p>
    <w:p w:rsidR="00A71C45" w:rsidRPr="00087D69" w:rsidRDefault="00A71C45" w:rsidP="00A71C45">
      <w:pPr>
        <w:pStyle w:val="Prrafodelista"/>
        <w:numPr>
          <w:ilvl w:val="0"/>
          <w:numId w:val="1"/>
        </w:numPr>
        <w:tabs>
          <w:tab w:val="left" w:pos="5068"/>
        </w:tabs>
        <w:spacing w:line="360" w:lineRule="auto"/>
        <w:ind w:left="426" w:hanging="426"/>
        <w:jc w:val="both"/>
        <w:rPr>
          <w:rFonts w:asciiTheme="majorHAnsi" w:hAnsiTheme="majorHAnsi"/>
        </w:rPr>
      </w:pPr>
      <w:r w:rsidRPr="00087D69">
        <w:rPr>
          <w:rFonts w:asciiTheme="majorHAnsi" w:hAnsiTheme="majorHAnsi"/>
        </w:rPr>
        <w:t>Mecanismos para la Transparencia y Acceso a la Información</w:t>
      </w:r>
    </w:p>
    <w:p w:rsidR="00A71C45" w:rsidRPr="00087D69" w:rsidRDefault="00A71C45" w:rsidP="00A71C45">
      <w:pPr>
        <w:pStyle w:val="Prrafodelista"/>
        <w:numPr>
          <w:ilvl w:val="0"/>
          <w:numId w:val="1"/>
        </w:numPr>
        <w:tabs>
          <w:tab w:val="left" w:pos="5068"/>
        </w:tabs>
        <w:spacing w:line="360" w:lineRule="auto"/>
        <w:ind w:left="426" w:hanging="426"/>
        <w:jc w:val="both"/>
        <w:rPr>
          <w:rFonts w:asciiTheme="majorHAnsi" w:hAnsiTheme="majorHAnsi"/>
        </w:rPr>
      </w:pPr>
      <w:r w:rsidRPr="00087D69">
        <w:rPr>
          <w:rFonts w:asciiTheme="majorHAnsi" w:hAnsiTheme="majorHAnsi"/>
        </w:rPr>
        <w:t>Otras Iniciativas Adicionales</w:t>
      </w:r>
    </w:p>
    <w:p w:rsidR="00131CBA" w:rsidRPr="00087D69" w:rsidRDefault="00245C57" w:rsidP="00CF3E14">
      <w:pPr>
        <w:tabs>
          <w:tab w:val="left" w:pos="5068"/>
        </w:tabs>
        <w:spacing w:line="360" w:lineRule="auto"/>
        <w:jc w:val="both"/>
        <w:rPr>
          <w:rFonts w:asciiTheme="majorHAnsi" w:hAnsiTheme="majorHAnsi"/>
        </w:rPr>
      </w:pPr>
      <w:r>
        <w:rPr>
          <w:rFonts w:asciiTheme="majorHAnsi" w:hAnsiTheme="majorHAnsi"/>
        </w:rPr>
        <w:t>Tod</w:t>
      </w:r>
      <w:r w:rsidR="00707AD9">
        <w:rPr>
          <w:rFonts w:asciiTheme="majorHAnsi" w:hAnsiTheme="majorHAnsi"/>
        </w:rPr>
        <w:t>a la coordinación general del Plan</w:t>
      </w:r>
      <w:r>
        <w:rPr>
          <w:rFonts w:asciiTheme="majorHAnsi" w:hAnsiTheme="majorHAnsi"/>
        </w:rPr>
        <w:t xml:space="preserve">, así como </w:t>
      </w:r>
      <w:r w:rsidR="00097D79">
        <w:rPr>
          <w:rFonts w:asciiTheme="majorHAnsi" w:hAnsiTheme="majorHAnsi"/>
        </w:rPr>
        <w:t>la facilitación para su</w:t>
      </w:r>
      <w:r>
        <w:rPr>
          <w:rFonts w:asciiTheme="majorHAnsi" w:hAnsiTheme="majorHAnsi"/>
        </w:rPr>
        <w:t xml:space="preserve"> elaboración </w:t>
      </w:r>
      <w:r w:rsidR="00097D79">
        <w:rPr>
          <w:rFonts w:asciiTheme="majorHAnsi" w:hAnsiTheme="majorHAnsi"/>
        </w:rPr>
        <w:t>ha sido</w:t>
      </w:r>
      <w:r>
        <w:rPr>
          <w:rFonts w:asciiTheme="majorHAnsi" w:hAnsiTheme="majorHAnsi"/>
        </w:rPr>
        <w:t xml:space="preserve"> </w:t>
      </w:r>
      <w:r w:rsidR="00707AD9">
        <w:rPr>
          <w:rFonts w:asciiTheme="majorHAnsi" w:hAnsiTheme="majorHAnsi"/>
        </w:rPr>
        <w:t xml:space="preserve">desarrollada </w:t>
      </w:r>
      <w:r>
        <w:rPr>
          <w:rFonts w:asciiTheme="majorHAnsi" w:hAnsiTheme="majorHAnsi"/>
        </w:rPr>
        <w:t xml:space="preserve">por la Secretaria de Planeación, </w:t>
      </w:r>
      <w:r w:rsidR="00097D79">
        <w:rPr>
          <w:rFonts w:asciiTheme="majorHAnsi" w:hAnsiTheme="majorHAnsi"/>
        </w:rPr>
        <w:t>sin embargo</w:t>
      </w:r>
      <w:r>
        <w:rPr>
          <w:rFonts w:asciiTheme="majorHAnsi" w:hAnsiTheme="majorHAnsi"/>
        </w:rPr>
        <w:t xml:space="preserve"> la formulación de los </w:t>
      </w:r>
      <w:r w:rsidR="005E2C8A" w:rsidRPr="00087D69">
        <w:rPr>
          <w:rFonts w:asciiTheme="majorHAnsi" w:hAnsiTheme="majorHAnsi"/>
        </w:rPr>
        <w:t>componentes contenido</w:t>
      </w:r>
      <w:r w:rsidR="004158DA" w:rsidRPr="00087D69">
        <w:rPr>
          <w:rFonts w:asciiTheme="majorHAnsi" w:hAnsiTheme="majorHAnsi"/>
        </w:rPr>
        <w:t xml:space="preserve">s en los </w:t>
      </w:r>
      <w:r w:rsidR="00131CBA" w:rsidRPr="00087D69">
        <w:rPr>
          <w:rFonts w:asciiTheme="majorHAnsi" w:hAnsiTheme="majorHAnsi"/>
        </w:rPr>
        <w:t>numeral</w:t>
      </w:r>
      <w:r w:rsidR="004158DA" w:rsidRPr="00087D69">
        <w:rPr>
          <w:rFonts w:asciiTheme="majorHAnsi" w:hAnsiTheme="majorHAnsi"/>
        </w:rPr>
        <w:t>es</w:t>
      </w:r>
      <w:r w:rsidR="005E2C8A" w:rsidRPr="00087D69">
        <w:rPr>
          <w:rFonts w:asciiTheme="majorHAnsi" w:hAnsiTheme="majorHAnsi"/>
        </w:rPr>
        <w:t xml:space="preserve"> 2 al 6, han sido formulado</w:t>
      </w:r>
      <w:r w:rsidR="00131CBA" w:rsidRPr="00087D69">
        <w:rPr>
          <w:rFonts w:asciiTheme="majorHAnsi" w:hAnsiTheme="majorHAnsi"/>
        </w:rPr>
        <w:t xml:space="preserve">s por la Secretaria General como </w:t>
      </w:r>
      <w:r w:rsidR="00707AD9">
        <w:rPr>
          <w:rFonts w:asciiTheme="majorHAnsi" w:hAnsiTheme="majorHAnsi"/>
        </w:rPr>
        <w:t xml:space="preserve">dependencia </w:t>
      </w:r>
      <w:r w:rsidR="00131CBA" w:rsidRPr="00087D69">
        <w:rPr>
          <w:rFonts w:asciiTheme="majorHAnsi" w:hAnsiTheme="majorHAnsi"/>
        </w:rPr>
        <w:t xml:space="preserve">responsable de </w:t>
      </w:r>
      <w:r w:rsidR="00522B95" w:rsidRPr="00087D69">
        <w:rPr>
          <w:rFonts w:asciiTheme="majorHAnsi" w:hAnsiTheme="majorHAnsi"/>
        </w:rPr>
        <w:t xml:space="preserve">la </w:t>
      </w:r>
      <w:r w:rsidR="00131CBA" w:rsidRPr="00087D69">
        <w:rPr>
          <w:rFonts w:asciiTheme="majorHAnsi" w:hAnsiTheme="majorHAnsi"/>
        </w:rPr>
        <w:t xml:space="preserve">formulación de </w:t>
      </w:r>
      <w:r w:rsidR="00522B95" w:rsidRPr="00087D69">
        <w:rPr>
          <w:rFonts w:asciiTheme="majorHAnsi" w:hAnsiTheme="majorHAnsi"/>
        </w:rPr>
        <w:t xml:space="preserve">estas </w:t>
      </w:r>
      <w:r w:rsidR="00131CBA" w:rsidRPr="00087D69">
        <w:rPr>
          <w:rFonts w:asciiTheme="majorHAnsi" w:hAnsiTheme="majorHAnsi"/>
        </w:rPr>
        <w:t>políticas al interior de la Administración Distrital.</w:t>
      </w:r>
    </w:p>
    <w:p w:rsidR="00131CBA" w:rsidRPr="00087D69" w:rsidRDefault="00131CBA" w:rsidP="00131CBA">
      <w:pPr>
        <w:tabs>
          <w:tab w:val="left" w:pos="5068"/>
        </w:tabs>
        <w:spacing w:line="360" w:lineRule="auto"/>
        <w:jc w:val="both"/>
        <w:rPr>
          <w:rFonts w:ascii="Cambria" w:hAnsi="Cambria"/>
        </w:rPr>
      </w:pPr>
      <w:r w:rsidRPr="00087D69">
        <w:rPr>
          <w:rFonts w:asciiTheme="majorHAnsi" w:hAnsiTheme="majorHAnsi"/>
        </w:rPr>
        <w:t>A continuación se presentara</w:t>
      </w:r>
      <w:r w:rsidR="00097D79">
        <w:rPr>
          <w:rFonts w:asciiTheme="majorHAnsi" w:hAnsiTheme="majorHAnsi"/>
        </w:rPr>
        <w:t xml:space="preserve">n los </w:t>
      </w:r>
      <w:r w:rsidRPr="00087D69">
        <w:rPr>
          <w:rFonts w:asciiTheme="majorHAnsi" w:hAnsiTheme="majorHAnsi"/>
        </w:rPr>
        <w:t>contenido</w:t>
      </w:r>
      <w:r w:rsidR="00097D79">
        <w:rPr>
          <w:rFonts w:asciiTheme="majorHAnsi" w:hAnsiTheme="majorHAnsi"/>
        </w:rPr>
        <w:t>s</w:t>
      </w:r>
      <w:r w:rsidRPr="00087D69">
        <w:rPr>
          <w:rFonts w:asciiTheme="majorHAnsi" w:hAnsiTheme="majorHAnsi"/>
        </w:rPr>
        <w:t xml:space="preserve"> de cada un</w:t>
      </w:r>
      <w:r w:rsidR="00D06AAD">
        <w:rPr>
          <w:rFonts w:asciiTheme="majorHAnsi" w:hAnsiTheme="majorHAnsi"/>
        </w:rPr>
        <w:t>o d</w:t>
      </w:r>
      <w:r w:rsidRPr="00087D69">
        <w:rPr>
          <w:rFonts w:asciiTheme="majorHAnsi" w:hAnsiTheme="majorHAnsi"/>
        </w:rPr>
        <w:t>e l</w:t>
      </w:r>
      <w:r w:rsidR="00D06AAD">
        <w:rPr>
          <w:rFonts w:asciiTheme="majorHAnsi" w:hAnsiTheme="majorHAnsi"/>
        </w:rPr>
        <w:t>os</w:t>
      </w:r>
      <w:r w:rsidRPr="00087D69">
        <w:rPr>
          <w:rFonts w:asciiTheme="majorHAnsi" w:hAnsiTheme="majorHAnsi"/>
        </w:rPr>
        <w:t xml:space="preserve"> </w:t>
      </w:r>
      <w:r w:rsidR="00D06AAD">
        <w:rPr>
          <w:rFonts w:asciiTheme="majorHAnsi" w:hAnsiTheme="majorHAnsi"/>
        </w:rPr>
        <w:t>componentes</w:t>
      </w:r>
      <w:r w:rsidRPr="00087D69">
        <w:rPr>
          <w:rFonts w:asciiTheme="majorHAnsi" w:hAnsiTheme="majorHAnsi"/>
        </w:rPr>
        <w:t xml:space="preserve"> que</w:t>
      </w:r>
      <w:r w:rsidRPr="00087D69">
        <w:rPr>
          <w:rFonts w:ascii="Albertus MT Lt" w:hAnsi="Albertus MT Lt"/>
        </w:rPr>
        <w:t xml:space="preserve"> </w:t>
      </w:r>
      <w:r w:rsidR="00D06AAD">
        <w:rPr>
          <w:rFonts w:ascii="Albertus MT Lt" w:hAnsi="Albertus MT Lt"/>
        </w:rPr>
        <w:t xml:space="preserve">integran </w:t>
      </w:r>
      <w:r w:rsidRPr="00087D69">
        <w:rPr>
          <w:rFonts w:ascii="Cambria" w:hAnsi="Cambria"/>
        </w:rPr>
        <w:t>el PAAC 201</w:t>
      </w:r>
      <w:r w:rsidR="00EC7493" w:rsidRPr="00087D69">
        <w:rPr>
          <w:rFonts w:ascii="Cambria" w:hAnsi="Cambria"/>
        </w:rPr>
        <w:t>8</w:t>
      </w:r>
      <w:r w:rsidRPr="00087D69">
        <w:rPr>
          <w:rFonts w:ascii="Cambria" w:hAnsi="Cambria"/>
        </w:rPr>
        <w:t xml:space="preserve">, el cual ha sido consolidado por la Secretaria de Planeación Distrital, ejerciendo su rol de facilitador </w:t>
      </w:r>
      <w:r w:rsidR="00522B95" w:rsidRPr="00087D69">
        <w:rPr>
          <w:rFonts w:ascii="Cambria" w:hAnsi="Cambria"/>
        </w:rPr>
        <w:t xml:space="preserve">y articulador </w:t>
      </w:r>
      <w:r w:rsidRPr="00087D69">
        <w:rPr>
          <w:rFonts w:ascii="Cambria" w:hAnsi="Cambria"/>
        </w:rPr>
        <w:t xml:space="preserve">de todo el proceso. </w:t>
      </w:r>
    </w:p>
    <w:p w:rsidR="00D34EC1" w:rsidRDefault="00D34EC1" w:rsidP="00131CBA">
      <w:pPr>
        <w:tabs>
          <w:tab w:val="left" w:pos="5068"/>
        </w:tabs>
        <w:spacing w:line="360" w:lineRule="auto"/>
        <w:jc w:val="both"/>
        <w:rPr>
          <w:rFonts w:ascii="Albertus MT Lt" w:hAnsi="Albertus MT Lt"/>
          <w:sz w:val="24"/>
        </w:rPr>
      </w:pPr>
    </w:p>
    <w:p w:rsidR="00D34EC1" w:rsidRDefault="00D34EC1" w:rsidP="00131CBA">
      <w:pPr>
        <w:tabs>
          <w:tab w:val="left" w:pos="5068"/>
        </w:tabs>
        <w:spacing w:line="360" w:lineRule="auto"/>
        <w:jc w:val="both"/>
        <w:rPr>
          <w:rFonts w:ascii="Albertus MT Lt" w:hAnsi="Albertus MT Lt"/>
          <w:sz w:val="24"/>
        </w:rPr>
      </w:pPr>
    </w:p>
    <w:p w:rsidR="00087D69" w:rsidRDefault="00087D69" w:rsidP="00131CBA">
      <w:pPr>
        <w:tabs>
          <w:tab w:val="left" w:pos="5068"/>
        </w:tabs>
        <w:spacing w:line="360" w:lineRule="auto"/>
        <w:jc w:val="both"/>
        <w:rPr>
          <w:rFonts w:ascii="Albertus MT Lt" w:hAnsi="Albertus MT Lt"/>
          <w:sz w:val="24"/>
        </w:rPr>
      </w:pPr>
    </w:p>
    <w:p w:rsidR="00097A89" w:rsidRDefault="00097A89" w:rsidP="00131CBA">
      <w:pPr>
        <w:tabs>
          <w:tab w:val="left" w:pos="5068"/>
        </w:tabs>
        <w:spacing w:line="360" w:lineRule="auto"/>
        <w:jc w:val="both"/>
        <w:rPr>
          <w:rFonts w:ascii="Albertus MT Lt" w:hAnsi="Albertus MT Lt"/>
          <w:sz w:val="24"/>
        </w:rPr>
      </w:pPr>
    </w:p>
    <w:tbl>
      <w:tblPr>
        <w:tblW w:w="19529" w:type="dxa"/>
        <w:tblBorders>
          <w:top w:val="nil"/>
          <w:left w:val="nil"/>
          <w:bottom w:val="nil"/>
          <w:right w:val="nil"/>
        </w:tblBorders>
        <w:tblLayout w:type="fixed"/>
        <w:tblLook w:val="0000" w:firstRow="0" w:lastRow="0" w:firstColumn="0" w:lastColumn="0" w:noHBand="0" w:noVBand="0"/>
      </w:tblPr>
      <w:tblGrid>
        <w:gridCol w:w="10173"/>
        <w:gridCol w:w="9356"/>
      </w:tblGrid>
      <w:tr w:rsidR="00D34EC1" w:rsidRPr="005804EE" w:rsidTr="003F5973">
        <w:trPr>
          <w:trHeight w:val="110"/>
        </w:trPr>
        <w:tc>
          <w:tcPr>
            <w:tcW w:w="10173" w:type="dxa"/>
          </w:tcPr>
          <w:p w:rsidR="00D34EC1" w:rsidRPr="005F74D2" w:rsidRDefault="00D34EC1" w:rsidP="00707AD9">
            <w:pPr>
              <w:spacing w:after="0" w:line="240" w:lineRule="auto"/>
              <w:jc w:val="center"/>
              <w:rPr>
                <w:rFonts w:asciiTheme="majorHAnsi" w:hAnsiTheme="majorHAnsi" w:cs="Kalinga"/>
                <w:b/>
                <w:color w:val="003300"/>
                <w:lang w:val="es-ES"/>
              </w:rPr>
            </w:pPr>
            <w:r w:rsidRPr="005F74D2">
              <w:rPr>
                <w:rFonts w:asciiTheme="majorHAnsi" w:hAnsiTheme="majorHAnsi" w:cs="Kalinga"/>
                <w:b/>
                <w:color w:val="003300"/>
                <w:sz w:val="48"/>
                <w:lang w:val="es-ES"/>
              </w:rPr>
              <w:lastRenderedPageBreak/>
              <w:t>E</w:t>
            </w:r>
            <w:r w:rsidRPr="005F74D2">
              <w:rPr>
                <w:rFonts w:asciiTheme="majorHAnsi" w:hAnsiTheme="majorHAnsi" w:cs="Kalinga"/>
                <w:b/>
                <w:color w:val="808080" w:themeColor="background1" w:themeShade="80"/>
                <w:sz w:val="24"/>
                <w:lang w:val="es-ES"/>
              </w:rPr>
              <w:t>QUIPO</w:t>
            </w:r>
            <w:r w:rsidRPr="005F74D2">
              <w:rPr>
                <w:rFonts w:asciiTheme="majorHAnsi" w:hAnsiTheme="majorHAnsi" w:cs="Kalinga"/>
                <w:b/>
                <w:color w:val="808080" w:themeColor="background1" w:themeShade="80"/>
                <w:sz w:val="28"/>
                <w:lang w:val="es-ES"/>
              </w:rPr>
              <w:t xml:space="preserve"> </w:t>
            </w:r>
            <w:r w:rsidRPr="005F74D2">
              <w:rPr>
                <w:rFonts w:asciiTheme="majorHAnsi" w:hAnsiTheme="majorHAnsi" w:cs="Kalinga"/>
                <w:b/>
                <w:color w:val="808080" w:themeColor="background1" w:themeShade="80"/>
                <w:sz w:val="24"/>
                <w:lang w:val="es-ES"/>
              </w:rPr>
              <w:t>DE</w:t>
            </w:r>
            <w:r w:rsidRPr="005F74D2">
              <w:rPr>
                <w:rFonts w:asciiTheme="majorHAnsi" w:hAnsiTheme="majorHAnsi" w:cs="Kalinga"/>
                <w:b/>
                <w:color w:val="808080" w:themeColor="background1" w:themeShade="80"/>
                <w:sz w:val="28"/>
                <w:lang w:val="es-ES"/>
              </w:rPr>
              <w:t xml:space="preserve"> </w:t>
            </w:r>
            <w:r w:rsidRPr="005F74D2">
              <w:rPr>
                <w:rFonts w:asciiTheme="majorHAnsi" w:hAnsiTheme="majorHAnsi" w:cs="Kalinga"/>
                <w:b/>
                <w:color w:val="808080" w:themeColor="background1" w:themeShade="80"/>
                <w:sz w:val="24"/>
                <w:lang w:val="es-ES"/>
              </w:rPr>
              <w:t>GOBIERNO</w:t>
            </w:r>
          </w:p>
        </w:tc>
        <w:tc>
          <w:tcPr>
            <w:tcW w:w="9356" w:type="dxa"/>
          </w:tcPr>
          <w:p w:rsidR="00D34EC1" w:rsidRPr="005804EE" w:rsidRDefault="00D34EC1" w:rsidP="003F5973">
            <w:pPr>
              <w:autoSpaceDE w:val="0"/>
              <w:autoSpaceDN w:val="0"/>
              <w:adjustRightInd w:val="0"/>
              <w:spacing w:after="0" w:line="240" w:lineRule="auto"/>
              <w:rPr>
                <w:rFonts w:cs="Calibri"/>
                <w:color w:val="000000"/>
                <w:lang w:val="es-ES"/>
              </w:rPr>
            </w:pPr>
          </w:p>
        </w:tc>
      </w:tr>
      <w:tr w:rsidR="00D34EC1" w:rsidRPr="005804EE" w:rsidTr="003F5973">
        <w:trPr>
          <w:trHeight w:val="110"/>
        </w:trPr>
        <w:tc>
          <w:tcPr>
            <w:tcW w:w="10173" w:type="dxa"/>
          </w:tcPr>
          <w:p w:rsidR="00D34EC1" w:rsidRPr="005F74D2" w:rsidRDefault="00D34EC1" w:rsidP="003F5973">
            <w:pPr>
              <w:autoSpaceDE w:val="0"/>
              <w:autoSpaceDN w:val="0"/>
              <w:adjustRightInd w:val="0"/>
              <w:spacing w:after="0" w:line="240" w:lineRule="auto"/>
              <w:rPr>
                <w:rFonts w:asciiTheme="majorHAnsi" w:hAnsiTheme="majorHAnsi" w:cs="Kalinga"/>
                <w:b/>
                <w:color w:val="808080" w:themeColor="background1" w:themeShade="80"/>
                <w:sz w:val="20"/>
                <w:u w:val="single"/>
                <w:lang w:val="es-ES"/>
              </w:rPr>
            </w:pPr>
            <w:r w:rsidRPr="005F74D2">
              <w:rPr>
                <w:rFonts w:asciiTheme="majorHAnsi" w:hAnsiTheme="majorHAnsi" w:cs="Kalinga"/>
                <w:b/>
                <w:color w:val="003300"/>
                <w:sz w:val="36"/>
                <w:u w:val="single"/>
                <w:lang w:val="es-ES"/>
              </w:rPr>
              <w:t>D</w:t>
            </w:r>
            <w:r w:rsidRPr="005F74D2">
              <w:rPr>
                <w:rFonts w:asciiTheme="majorHAnsi" w:hAnsiTheme="majorHAnsi" w:cs="Kalinga"/>
                <w:b/>
                <w:color w:val="808080" w:themeColor="background1" w:themeShade="80"/>
                <w:sz w:val="20"/>
                <w:u w:val="single"/>
                <w:lang w:val="es-ES"/>
              </w:rPr>
              <w:t>ESPACHO DEL ALCALDE</w:t>
            </w:r>
          </w:p>
          <w:p w:rsidR="00D34EC1" w:rsidRPr="005F74D2" w:rsidRDefault="00D34EC1" w:rsidP="003F5973">
            <w:pPr>
              <w:autoSpaceDE w:val="0"/>
              <w:autoSpaceDN w:val="0"/>
              <w:adjustRightInd w:val="0"/>
              <w:spacing w:after="0" w:line="240" w:lineRule="auto"/>
              <w:rPr>
                <w:rFonts w:asciiTheme="majorHAnsi" w:hAnsiTheme="majorHAnsi" w:cs="Kalinga"/>
                <w:b/>
                <w:color w:val="808080" w:themeColor="background1" w:themeShade="80"/>
                <w:sz w:val="6"/>
                <w:u w:val="single"/>
                <w:lang w:val="es-ES"/>
              </w:rPr>
            </w:pPr>
          </w:p>
          <w:p w:rsidR="00D34EC1" w:rsidRPr="005F74D2" w:rsidRDefault="00D34EC1" w:rsidP="003F5973">
            <w:pPr>
              <w:autoSpaceDE w:val="0"/>
              <w:autoSpaceDN w:val="0"/>
              <w:adjustRightInd w:val="0"/>
              <w:spacing w:after="0" w:line="240" w:lineRule="auto"/>
              <w:rPr>
                <w:rFonts w:asciiTheme="majorHAnsi" w:hAnsiTheme="majorHAnsi" w:cs="Kalinga"/>
                <w:color w:val="808080" w:themeColor="background1" w:themeShade="80"/>
                <w:sz w:val="20"/>
                <w:lang w:val="es-ES"/>
              </w:rPr>
            </w:pPr>
            <w:r w:rsidRPr="005F74D2">
              <w:rPr>
                <w:rFonts w:asciiTheme="majorHAnsi" w:hAnsiTheme="majorHAnsi" w:cs="Kalinga"/>
                <w:color w:val="808080" w:themeColor="background1" w:themeShade="80"/>
                <w:sz w:val="20"/>
                <w:lang w:val="es-ES"/>
              </w:rPr>
              <w:t xml:space="preserve">Milton </w:t>
            </w:r>
            <w:r w:rsidR="00674FA3">
              <w:rPr>
                <w:rFonts w:asciiTheme="majorHAnsi" w:hAnsiTheme="majorHAnsi" w:cs="Kalinga"/>
                <w:color w:val="808080" w:themeColor="background1" w:themeShade="80"/>
                <w:sz w:val="20"/>
                <w:lang w:val="es-ES"/>
              </w:rPr>
              <w:t>José</w:t>
            </w:r>
            <w:r w:rsidR="00D06AAD">
              <w:rPr>
                <w:rFonts w:asciiTheme="majorHAnsi" w:hAnsiTheme="majorHAnsi" w:cs="Kalinga"/>
                <w:color w:val="808080" w:themeColor="background1" w:themeShade="80"/>
                <w:sz w:val="20"/>
                <w:lang w:val="es-ES"/>
              </w:rPr>
              <w:t xml:space="preserve"> </w:t>
            </w:r>
            <w:r w:rsidR="002A5E4F" w:rsidRPr="005F74D2">
              <w:rPr>
                <w:rFonts w:asciiTheme="majorHAnsi" w:hAnsiTheme="majorHAnsi" w:cs="Kalinga"/>
                <w:color w:val="808080" w:themeColor="background1" w:themeShade="80"/>
                <w:sz w:val="20"/>
                <w:lang w:val="es-ES"/>
              </w:rPr>
              <w:t>Pereira</w:t>
            </w:r>
            <w:r w:rsidR="00D06AAD">
              <w:rPr>
                <w:rFonts w:asciiTheme="majorHAnsi" w:hAnsiTheme="majorHAnsi" w:cs="Kalinga"/>
                <w:color w:val="808080" w:themeColor="background1" w:themeShade="80"/>
                <w:sz w:val="20"/>
                <w:lang w:val="es-ES"/>
              </w:rPr>
              <w:t xml:space="preserve"> Blanco</w:t>
            </w:r>
          </w:p>
          <w:p w:rsidR="00D34EC1" w:rsidRDefault="00D34EC1" w:rsidP="003F5973">
            <w:pPr>
              <w:autoSpaceDE w:val="0"/>
              <w:autoSpaceDN w:val="0"/>
              <w:adjustRightInd w:val="0"/>
              <w:spacing w:after="0" w:line="240" w:lineRule="auto"/>
              <w:rPr>
                <w:rFonts w:asciiTheme="majorHAnsi" w:hAnsiTheme="majorHAnsi" w:cs="Kalinga"/>
                <w:b/>
                <w:sz w:val="20"/>
                <w:lang w:val="es-ES"/>
              </w:rPr>
            </w:pPr>
            <w:r w:rsidRPr="005F74D2">
              <w:rPr>
                <w:rFonts w:asciiTheme="majorHAnsi" w:hAnsiTheme="majorHAnsi" w:cs="Kalinga"/>
                <w:b/>
                <w:sz w:val="20"/>
                <w:lang w:val="es-ES"/>
              </w:rPr>
              <w:t>Jefe Oficina Asesora de Jurídica</w:t>
            </w:r>
          </w:p>
          <w:p w:rsidR="00674FA3" w:rsidRPr="00674FA3" w:rsidRDefault="00674FA3" w:rsidP="003F5973">
            <w:pPr>
              <w:autoSpaceDE w:val="0"/>
              <w:autoSpaceDN w:val="0"/>
              <w:adjustRightInd w:val="0"/>
              <w:spacing w:after="0" w:line="240" w:lineRule="auto"/>
              <w:rPr>
                <w:rFonts w:asciiTheme="majorHAnsi" w:hAnsiTheme="majorHAnsi" w:cs="Kalinga"/>
                <w:b/>
                <w:sz w:val="12"/>
                <w:lang w:val="es-ES"/>
              </w:rPr>
            </w:pPr>
          </w:p>
          <w:p w:rsidR="00D34EC1" w:rsidRPr="005F74D2" w:rsidRDefault="00D34EC1" w:rsidP="003F5973">
            <w:pPr>
              <w:autoSpaceDE w:val="0"/>
              <w:autoSpaceDN w:val="0"/>
              <w:adjustRightInd w:val="0"/>
              <w:spacing w:after="0" w:line="240" w:lineRule="auto"/>
              <w:rPr>
                <w:rFonts w:asciiTheme="majorHAnsi" w:hAnsiTheme="majorHAnsi" w:cs="Kalinga"/>
                <w:b/>
                <w:sz w:val="4"/>
                <w:lang w:val="es-ES"/>
              </w:rPr>
            </w:pPr>
          </w:p>
          <w:p w:rsidR="00D34EC1" w:rsidRPr="005F74D2" w:rsidRDefault="00674FA3" w:rsidP="003F5973">
            <w:pPr>
              <w:autoSpaceDE w:val="0"/>
              <w:autoSpaceDN w:val="0"/>
              <w:adjustRightInd w:val="0"/>
              <w:spacing w:after="0" w:line="240" w:lineRule="auto"/>
              <w:rPr>
                <w:rFonts w:asciiTheme="majorHAnsi" w:hAnsiTheme="majorHAnsi" w:cs="Kalinga"/>
                <w:color w:val="808080" w:themeColor="background1" w:themeShade="80"/>
                <w:sz w:val="20"/>
                <w:lang w:val="es-ES"/>
              </w:rPr>
            </w:pPr>
            <w:r w:rsidRPr="00674FA3">
              <w:rPr>
                <w:rFonts w:asciiTheme="majorHAnsi" w:hAnsiTheme="majorHAnsi" w:cs="Kalinga"/>
                <w:color w:val="808080" w:themeColor="background1" w:themeShade="80"/>
                <w:sz w:val="20"/>
                <w:lang w:val="es-ES"/>
              </w:rPr>
              <w:t xml:space="preserve">Miguel </w:t>
            </w:r>
            <w:proofErr w:type="spellStart"/>
            <w:r w:rsidRPr="00674FA3">
              <w:rPr>
                <w:rFonts w:asciiTheme="majorHAnsi" w:hAnsiTheme="majorHAnsi" w:cs="Kalinga"/>
                <w:color w:val="808080" w:themeColor="background1" w:themeShade="80"/>
                <w:sz w:val="20"/>
                <w:lang w:val="es-ES"/>
              </w:rPr>
              <w:t>Barcasnegras</w:t>
            </w:r>
            <w:proofErr w:type="spellEnd"/>
            <w:r w:rsidR="00297345">
              <w:rPr>
                <w:rFonts w:asciiTheme="majorHAnsi" w:hAnsiTheme="majorHAnsi" w:cs="Kalinga"/>
                <w:color w:val="808080" w:themeColor="background1" w:themeShade="80"/>
                <w:sz w:val="20"/>
                <w:lang w:val="es-ES"/>
              </w:rPr>
              <w:t xml:space="preserve"> Amor</w:t>
            </w:r>
          </w:p>
          <w:p w:rsidR="00D34EC1" w:rsidRDefault="00D34EC1" w:rsidP="003F5973">
            <w:pPr>
              <w:autoSpaceDE w:val="0"/>
              <w:autoSpaceDN w:val="0"/>
              <w:adjustRightInd w:val="0"/>
              <w:spacing w:after="0" w:line="240" w:lineRule="auto"/>
              <w:rPr>
                <w:rFonts w:asciiTheme="majorHAnsi" w:hAnsiTheme="majorHAnsi" w:cs="Kalinga"/>
                <w:b/>
                <w:sz w:val="20"/>
                <w:lang w:val="es-ES"/>
              </w:rPr>
            </w:pPr>
            <w:r w:rsidRPr="005F74D2">
              <w:rPr>
                <w:rFonts w:asciiTheme="majorHAnsi" w:hAnsiTheme="majorHAnsi" w:cs="Kalinga"/>
                <w:b/>
                <w:sz w:val="20"/>
                <w:lang w:val="es-ES"/>
              </w:rPr>
              <w:t>Jefe Oficina Asesora de Informática</w:t>
            </w:r>
          </w:p>
          <w:p w:rsidR="00674FA3" w:rsidRPr="00674FA3" w:rsidRDefault="00674FA3" w:rsidP="003F5973">
            <w:pPr>
              <w:autoSpaceDE w:val="0"/>
              <w:autoSpaceDN w:val="0"/>
              <w:adjustRightInd w:val="0"/>
              <w:spacing w:after="0" w:line="240" w:lineRule="auto"/>
              <w:rPr>
                <w:rFonts w:asciiTheme="majorHAnsi" w:hAnsiTheme="majorHAnsi" w:cs="Kalinga"/>
                <w:b/>
                <w:sz w:val="12"/>
                <w:lang w:val="es-ES"/>
              </w:rPr>
            </w:pPr>
          </w:p>
          <w:p w:rsidR="00D34EC1" w:rsidRPr="005F74D2" w:rsidRDefault="00D34EC1" w:rsidP="003F5973">
            <w:pPr>
              <w:autoSpaceDE w:val="0"/>
              <w:autoSpaceDN w:val="0"/>
              <w:adjustRightInd w:val="0"/>
              <w:spacing w:after="0" w:line="240" w:lineRule="auto"/>
              <w:ind w:firstLine="708"/>
              <w:rPr>
                <w:rFonts w:asciiTheme="majorHAnsi" w:hAnsiTheme="majorHAnsi" w:cs="Kalinga"/>
                <w:b/>
                <w:color w:val="003300"/>
                <w:sz w:val="4"/>
                <w:lang w:val="es-ES"/>
              </w:rPr>
            </w:pPr>
          </w:p>
          <w:p w:rsidR="00D34EC1" w:rsidRPr="005F74D2" w:rsidRDefault="00D34EC1" w:rsidP="003F5973">
            <w:pPr>
              <w:autoSpaceDE w:val="0"/>
              <w:autoSpaceDN w:val="0"/>
              <w:adjustRightInd w:val="0"/>
              <w:spacing w:after="0" w:line="240" w:lineRule="auto"/>
              <w:ind w:firstLine="708"/>
              <w:rPr>
                <w:rFonts w:asciiTheme="majorHAnsi" w:hAnsiTheme="majorHAnsi" w:cs="Kalinga"/>
                <w:b/>
                <w:color w:val="003300"/>
                <w:sz w:val="2"/>
                <w:lang w:val="es-ES"/>
              </w:rPr>
            </w:pPr>
          </w:p>
          <w:p w:rsidR="00D34EC1" w:rsidRPr="005F74D2" w:rsidRDefault="00B7769C" w:rsidP="003F5973">
            <w:pPr>
              <w:autoSpaceDE w:val="0"/>
              <w:autoSpaceDN w:val="0"/>
              <w:adjustRightInd w:val="0"/>
              <w:spacing w:after="0" w:line="240" w:lineRule="auto"/>
              <w:rPr>
                <w:rFonts w:asciiTheme="majorHAnsi" w:hAnsiTheme="majorHAnsi" w:cs="Kalinga"/>
                <w:color w:val="808080" w:themeColor="background1" w:themeShade="80"/>
                <w:sz w:val="20"/>
                <w:lang w:val="es-ES"/>
              </w:rPr>
            </w:pPr>
            <w:r w:rsidRPr="005F74D2">
              <w:rPr>
                <w:rFonts w:asciiTheme="majorHAnsi" w:hAnsiTheme="majorHAnsi" w:cs="Kalinga"/>
                <w:color w:val="808080" w:themeColor="background1" w:themeShade="80"/>
                <w:sz w:val="20"/>
                <w:lang w:val="es-ES"/>
              </w:rPr>
              <w:t>Juan Carlos Frías</w:t>
            </w:r>
          </w:p>
          <w:p w:rsidR="00D34EC1" w:rsidRDefault="00D34EC1" w:rsidP="003F5973">
            <w:pPr>
              <w:autoSpaceDE w:val="0"/>
              <w:autoSpaceDN w:val="0"/>
              <w:adjustRightInd w:val="0"/>
              <w:spacing w:after="0" w:line="240" w:lineRule="auto"/>
              <w:rPr>
                <w:rFonts w:asciiTheme="majorHAnsi" w:hAnsiTheme="majorHAnsi" w:cs="Kalinga"/>
                <w:b/>
                <w:sz w:val="20"/>
                <w:lang w:val="es-ES"/>
              </w:rPr>
            </w:pPr>
            <w:r w:rsidRPr="005F74D2">
              <w:rPr>
                <w:rFonts w:asciiTheme="majorHAnsi" w:hAnsiTheme="majorHAnsi" w:cs="Kalinga"/>
                <w:b/>
                <w:sz w:val="20"/>
                <w:lang w:val="es-ES"/>
              </w:rPr>
              <w:t>Jefe Oficina Asesora de Control Interno</w:t>
            </w:r>
          </w:p>
          <w:p w:rsidR="00674FA3" w:rsidRPr="00674FA3" w:rsidRDefault="00674FA3" w:rsidP="003F5973">
            <w:pPr>
              <w:autoSpaceDE w:val="0"/>
              <w:autoSpaceDN w:val="0"/>
              <w:adjustRightInd w:val="0"/>
              <w:spacing w:after="0" w:line="240" w:lineRule="auto"/>
              <w:rPr>
                <w:rFonts w:asciiTheme="majorHAnsi" w:hAnsiTheme="majorHAnsi" w:cs="Kalinga"/>
                <w:b/>
                <w:sz w:val="14"/>
                <w:lang w:val="es-ES"/>
              </w:rPr>
            </w:pPr>
          </w:p>
          <w:p w:rsidR="00D34EC1" w:rsidRPr="005F74D2" w:rsidRDefault="00D34EC1" w:rsidP="003F5973">
            <w:pPr>
              <w:autoSpaceDE w:val="0"/>
              <w:autoSpaceDN w:val="0"/>
              <w:adjustRightInd w:val="0"/>
              <w:spacing w:after="0" w:line="240" w:lineRule="auto"/>
              <w:rPr>
                <w:rFonts w:asciiTheme="majorHAnsi" w:hAnsiTheme="majorHAnsi" w:cs="Kalinga"/>
                <w:b/>
                <w:color w:val="003300"/>
                <w:sz w:val="4"/>
                <w:lang w:val="es-ES"/>
              </w:rPr>
            </w:pPr>
          </w:p>
          <w:p w:rsidR="00D34EC1" w:rsidRPr="005F74D2" w:rsidRDefault="00674FA3" w:rsidP="003F5973">
            <w:pPr>
              <w:autoSpaceDE w:val="0"/>
              <w:autoSpaceDN w:val="0"/>
              <w:adjustRightInd w:val="0"/>
              <w:spacing w:after="0" w:line="240" w:lineRule="auto"/>
              <w:rPr>
                <w:rFonts w:asciiTheme="majorHAnsi" w:hAnsiTheme="majorHAnsi" w:cs="Kalinga"/>
                <w:color w:val="808080" w:themeColor="background1" w:themeShade="80"/>
                <w:sz w:val="20"/>
                <w:lang w:val="es-ES"/>
              </w:rPr>
            </w:pPr>
            <w:r>
              <w:rPr>
                <w:rFonts w:asciiTheme="majorHAnsi" w:hAnsiTheme="majorHAnsi" w:cs="Kalinga"/>
                <w:color w:val="808080" w:themeColor="background1" w:themeShade="80"/>
                <w:sz w:val="20"/>
                <w:lang w:val="es-ES"/>
              </w:rPr>
              <w:t>Arturo Faciolince Escobar</w:t>
            </w:r>
            <w:r w:rsidR="00D34EC1" w:rsidRPr="005F74D2">
              <w:rPr>
                <w:rFonts w:asciiTheme="majorHAnsi" w:hAnsiTheme="majorHAnsi" w:cs="Kalinga"/>
                <w:color w:val="808080" w:themeColor="background1" w:themeShade="80"/>
                <w:sz w:val="20"/>
                <w:lang w:val="es-ES"/>
              </w:rPr>
              <w:t xml:space="preserve"> </w:t>
            </w:r>
          </w:p>
          <w:p w:rsidR="00D34EC1" w:rsidRDefault="00D34EC1" w:rsidP="003F5973">
            <w:pPr>
              <w:autoSpaceDE w:val="0"/>
              <w:autoSpaceDN w:val="0"/>
              <w:adjustRightInd w:val="0"/>
              <w:spacing w:after="0" w:line="240" w:lineRule="auto"/>
              <w:rPr>
                <w:rFonts w:asciiTheme="majorHAnsi" w:hAnsiTheme="majorHAnsi" w:cs="Kalinga"/>
                <w:b/>
                <w:sz w:val="20"/>
                <w:lang w:val="es-ES"/>
              </w:rPr>
            </w:pPr>
            <w:r w:rsidRPr="005F74D2">
              <w:rPr>
                <w:rFonts w:asciiTheme="majorHAnsi" w:hAnsiTheme="majorHAnsi" w:cs="Kalinga"/>
                <w:b/>
                <w:sz w:val="20"/>
                <w:lang w:val="es-ES"/>
              </w:rPr>
              <w:t>Jefe de Oficina Asesora de Control Disciplinario</w:t>
            </w:r>
          </w:p>
          <w:p w:rsidR="00674FA3" w:rsidRPr="00674FA3" w:rsidRDefault="00674FA3" w:rsidP="003F5973">
            <w:pPr>
              <w:autoSpaceDE w:val="0"/>
              <w:autoSpaceDN w:val="0"/>
              <w:adjustRightInd w:val="0"/>
              <w:spacing w:after="0" w:line="240" w:lineRule="auto"/>
              <w:rPr>
                <w:rFonts w:asciiTheme="majorHAnsi" w:hAnsiTheme="majorHAnsi" w:cs="Kalinga"/>
                <w:b/>
                <w:sz w:val="12"/>
                <w:lang w:val="es-ES"/>
              </w:rPr>
            </w:pPr>
          </w:p>
          <w:p w:rsidR="00D34EC1" w:rsidRPr="005F74D2" w:rsidRDefault="00D34EC1" w:rsidP="003F5973">
            <w:pPr>
              <w:autoSpaceDE w:val="0"/>
              <w:autoSpaceDN w:val="0"/>
              <w:adjustRightInd w:val="0"/>
              <w:spacing w:after="0" w:line="240" w:lineRule="auto"/>
              <w:rPr>
                <w:rFonts w:asciiTheme="majorHAnsi" w:hAnsiTheme="majorHAnsi" w:cs="Kalinga"/>
                <w:b/>
                <w:color w:val="003300"/>
                <w:sz w:val="4"/>
                <w:lang w:val="es-ES"/>
              </w:rPr>
            </w:pPr>
          </w:p>
          <w:p w:rsidR="00D34EC1" w:rsidRPr="005F74D2" w:rsidRDefault="00674FA3" w:rsidP="003F5973">
            <w:pPr>
              <w:autoSpaceDE w:val="0"/>
              <w:autoSpaceDN w:val="0"/>
              <w:adjustRightInd w:val="0"/>
              <w:spacing w:after="0" w:line="240" w:lineRule="auto"/>
              <w:rPr>
                <w:rFonts w:asciiTheme="majorHAnsi" w:hAnsiTheme="majorHAnsi" w:cs="Kalinga"/>
                <w:color w:val="808080" w:themeColor="background1" w:themeShade="80"/>
                <w:sz w:val="20"/>
                <w:lang w:val="es-ES"/>
              </w:rPr>
            </w:pPr>
            <w:r w:rsidRPr="00674FA3">
              <w:rPr>
                <w:rFonts w:asciiTheme="majorHAnsi" w:hAnsiTheme="majorHAnsi" w:cs="Kalinga"/>
                <w:color w:val="808080" w:themeColor="background1" w:themeShade="80"/>
                <w:sz w:val="20"/>
                <w:lang w:val="es-ES"/>
              </w:rPr>
              <w:t xml:space="preserve">Marlene Blandon </w:t>
            </w:r>
            <w:r>
              <w:rPr>
                <w:rFonts w:asciiTheme="majorHAnsi" w:hAnsiTheme="majorHAnsi" w:cs="Kalinga"/>
                <w:color w:val="808080" w:themeColor="background1" w:themeShade="80"/>
                <w:sz w:val="20"/>
                <w:lang w:val="es-ES"/>
              </w:rPr>
              <w:t>Paternina</w:t>
            </w:r>
          </w:p>
          <w:p w:rsidR="00D34EC1" w:rsidRDefault="00D34EC1" w:rsidP="003F5973">
            <w:pPr>
              <w:autoSpaceDE w:val="0"/>
              <w:autoSpaceDN w:val="0"/>
              <w:adjustRightInd w:val="0"/>
              <w:spacing w:after="0" w:line="240" w:lineRule="auto"/>
              <w:rPr>
                <w:rFonts w:asciiTheme="majorHAnsi" w:hAnsiTheme="majorHAnsi" w:cs="Kalinga"/>
                <w:b/>
                <w:sz w:val="20"/>
                <w:lang w:val="es-ES"/>
              </w:rPr>
            </w:pPr>
            <w:r w:rsidRPr="005F74D2">
              <w:rPr>
                <w:rFonts w:asciiTheme="majorHAnsi" w:hAnsiTheme="majorHAnsi" w:cs="Kalinga"/>
                <w:b/>
                <w:sz w:val="20"/>
                <w:lang w:val="es-ES"/>
              </w:rPr>
              <w:t>Directora Escuela de Gobierno</w:t>
            </w:r>
            <w:r w:rsidR="00674FA3">
              <w:rPr>
                <w:rFonts w:asciiTheme="majorHAnsi" w:hAnsiTheme="majorHAnsi" w:cs="Kalinga"/>
                <w:b/>
                <w:sz w:val="20"/>
                <w:lang w:val="es-ES"/>
              </w:rPr>
              <w:t xml:space="preserve"> (E)</w:t>
            </w:r>
          </w:p>
          <w:p w:rsidR="00674FA3" w:rsidRPr="00674FA3" w:rsidRDefault="00674FA3" w:rsidP="003F5973">
            <w:pPr>
              <w:autoSpaceDE w:val="0"/>
              <w:autoSpaceDN w:val="0"/>
              <w:adjustRightInd w:val="0"/>
              <w:spacing w:after="0" w:line="240" w:lineRule="auto"/>
              <w:rPr>
                <w:rFonts w:asciiTheme="majorHAnsi" w:hAnsiTheme="majorHAnsi" w:cs="Kalinga"/>
                <w:b/>
                <w:sz w:val="16"/>
                <w:lang w:val="es-ES"/>
              </w:rPr>
            </w:pPr>
          </w:p>
          <w:p w:rsidR="00D34EC1" w:rsidRPr="005F74D2" w:rsidRDefault="00D06AAD" w:rsidP="003F5973">
            <w:pPr>
              <w:autoSpaceDE w:val="0"/>
              <w:autoSpaceDN w:val="0"/>
              <w:adjustRightInd w:val="0"/>
              <w:spacing w:after="0" w:line="240" w:lineRule="auto"/>
              <w:rPr>
                <w:rFonts w:asciiTheme="majorHAnsi" w:hAnsiTheme="majorHAnsi" w:cs="Kalinga"/>
                <w:color w:val="808080" w:themeColor="background1" w:themeShade="80"/>
                <w:sz w:val="20"/>
                <w:lang w:val="es-ES"/>
              </w:rPr>
            </w:pPr>
            <w:r w:rsidRPr="005F74D2">
              <w:rPr>
                <w:rFonts w:asciiTheme="majorHAnsi" w:hAnsiTheme="majorHAnsi" w:cs="Kalinga"/>
                <w:color w:val="808080" w:themeColor="background1" w:themeShade="80"/>
                <w:sz w:val="20"/>
                <w:lang w:val="es-ES"/>
              </w:rPr>
              <w:t>Iván</w:t>
            </w:r>
            <w:r w:rsidR="00D34EC1" w:rsidRPr="005F74D2">
              <w:rPr>
                <w:rFonts w:asciiTheme="majorHAnsi" w:hAnsiTheme="majorHAnsi" w:cs="Kalinga"/>
                <w:color w:val="808080" w:themeColor="background1" w:themeShade="80"/>
                <w:sz w:val="20"/>
                <w:lang w:val="es-ES"/>
              </w:rPr>
              <w:t xml:space="preserve"> Castro</w:t>
            </w:r>
            <w:r>
              <w:rPr>
                <w:rFonts w:asciiTheme="majorHAnsi" w:hAnsiTheme="majorHAnsi" w:cs="Kalinga"/>
                <w:color w:val="808080" w:themeColor="background1" w:themeShade="80"/>
                <w:sz w:val="20"/>
                <w:lang w:val="es-ES"/>
              </w:rPr>
              <w:t xml:space="preserve"> Romero</w:t>
            </w:r>
            <w:r w:rsidR="00D34EC1" w:rsidRPr="005F74D2">
              <w:rPr>
                <w:rFonts w:asciiTheme="majorHAnsi" w:hAnsiTheme="majorHAnsi" w:cs="Kalinga"/>
                <w:color w:val="808080" w:themeColor="background1" w:themeShade="80"/>
                <w:sz w:val="20"/>
                <w:lang w:val="es-ES"/>
              </w:rPr>
              <w:t xml:space="preserve"> </w:t>
            </w:r>
          </w:p>
          <w:p w:rsidR="00D34EC1" w:rsidRPr="005F74D2" w:rsidRDefault="00D34EC1" w:rsidP="003F5973">
            <w:pPr>
              <w:autoSpaceDE w:val="0"/>
              <w:autoSpaceDN w:val="0"/>
              <w:adjustRightInd w:val="0"/>
              <w:spacing w:after="0" w:line="240" w:lineRule="auto"/>
              <w:rPr>
                <w:rFonts w:asciiTheme="majorHAnsi" w:hAnsiTheme="majorHAnsi" w:cs="Kalinga"/>
                <w:b/>
                <w:sz w:val="20"/>
                <w:lang w:val="es-ES"/>
              </w:rPr>
            </w:pPr>
            <w:r w:rsidRPr="005F74D2">
              <w:rPr>
                <w:rFonts w:asciiTheme="majorHAnsi" w:hAnsiTheme="majorHAnsi" w:cs="Kalinga"/>
                <w:b/>
                <w:sz w:val="20"/>
                <w:lang w:val="es-ES"/>
              </w:rPr>
              <w:t>Gerente de Espacio Publico</w:t>
            </w:r>
          </w:p>
          <w:p w:rsidR="00D34EC1" w:rsidRPr="005F74D2" w:rsidRDefault="00D34EC1" w:rsidP="003F5973">
            <w:pPr>
              <w:autoSpaceDE w:val="0"/>
              <w:autoSpaceDN w:val="0"/>
              <w:adjustRightInd w:val="0"/>
              <w:spacing w:after="0" w:line="240" w:lineRule="auto"/>
              <w:rPr>
                <w:rFonts w:asciiTheme="majorHAnsi" w:hAnsiTheme="majorHAnsi" w:cs="Kalinga"/>
                <w:b/>
                <w:color w:val="003300"/>
                <w:sz w:val="6"/>
                <w:lang w:val="es-ES"/>
              </w:rPr>
            </w:pPr>
          </w:p>
          <w:p w:rsidR="00D34EC1" w:rsidRPr="005F74D2" w:rsidRDefault="00D34EC1" w:rsidP="00674FA3">
            <w:pPr>
              <w:autoSpaceDE w:val="0"/>
              <w:autoSpaceDN w:val="0"/>
              <w:adjustRightInd w:val="0"/>
              <w:spacing w:after="0" w:line="240" w:lineRule="auto"/>
              <w:rPr>
                <w:rFonts w:asciiTheme="majorHAnsi" w:hAnsiTheme="majorHAnsi" w:cs="Kalinga"/>
                <w:color w:val="000000"/>
                <w:sz w:val="4"/>
                <w:lang w:val="es-ES"/>
              </w:rPr>
            </w:pPr>
          </w:p>
        </w:tc>
        <w:tc>
          <w:tcPr>
            <w:tcW w:w="9356" w:type="dxa"/>
          </w:tcPr>
          <w:p w:rsidR="00D34EC1" w:rsidRPr="005804EE" w:rsidRDefault="00D34EC1" w:rsidP="003F5973">
            <w:pPr>
              <w:autoSpaceDE w:val="0"/>
              <w:autoSpaceDN w:val="0"/>
              <w:adjustRightInd w:val="0"/>
              <w:spacing w:after="0" w:line="240" w:lineRule="auto"/>
              <w:rPr>
                <w:rFonts w:cs="Calibri"/>
                <w:color w:val="000000"/>
                <w:lang w:val="es-ES"/>
              </w:rPr>
            </w:pPr>
          </w:p>
        </w:tc>
      </w:tr>
      <w:tr w:rsidR="00D34EC1" w:rsidRPr="005F74D2" w:rsidTr="003F5973">
        <w:trPr>
          <w:trHeight w:val="110"/>
        </w:trPr>
        <w:tc>
          <w:tcPr>
            <w:tcW w:w="10173" w:type="dxa"/>
          </w:tcPr>
          <w:tbl>
            <w:tblPr>
              <w:tblW w:w="19529" w:type="dxa"/>
              <w:tblBorders>
                <w:top w:val="nil"/>
                <w:left w:val="nil"/>
                <w:bottom w:val="nil"/>
                <w:right w:val="nil"/>
              </w:tblBorders>
              <w:tblLayout w:type="fixed"/>
              <w:tblLook w:val="0000" w:firstRow="0" w:lastRow="0" w:firstColumn="0" w:lastColumn="0" w:noHBand="0" w:noVBand="0"/>
            </w:tblPr>
            <w:tblGrid>
              <w:gridCol w:w="19529"/>
            </w:tblGrid>
            <w:tr w:rsidR="00D34EC1" w:rsidRPr="005F74D2" w:rsidTr="003F5973">
              <w:trPr>
                <w:trHeight w:val="378"/>
              </w:trPr>
              <w:tc>
                <w:tcPr>
                  <w:tcW w:w="19529" w:type="dxa"/>
                </w:tcPr>
                <w:p w:rsidR="00D34EC1" w:rsidRPr="005F74D2" w:rsidRDefault="00D34EC1" w:rsidP="003F5973">
                  <w:pPr>
                    <w:autoSpaceDE w:val="0"/>
                    <w:autoSpaceDN w:val="0"/>
                    <w:adjustRightInd w:val="0"/>
                    <w:spacing w:after="0" w:line="240" w:lineRule="auto"/>
                    <w:rPr>
                      <w:rFonts w:ascii="Cambria" w:hAnsi="Cambria" w:cs="Kalinga"/>
                      <w:b/>
                      <w:bCs/>
                      <w:color w:val="808080" w:themeColor="background1" w:themeShade="80"/>
                      <w:sz w:val="20"/>
                      <w:u w:val="single"/>
                      <w:lang w:val="es-ES"/>
                    </w:rPr>
                  </w:pPr>
                  <w:r w:rsidRPr="005F74D2">
                    <w:rPr>
                      <w:rFonts w:ascii="Cambria" w:hAnsi="Cambria" w:cs="Kalinga"/>
                      <w:b/>
                      <w:bCs/>
                      <w:color w:val="003300"/>
                      <w:sz w:val="36"/>
                      <w:u w:val="single"/>
                      <w:lang w:val="es-ES"/>
                    </w:rPr>
                    <w:t>S</w:t>
                  </w:r>
                  <w:r w:rsidRPr="005F74D2">
                    <w:rPr>
                      <w:rFonts w:ascii="Cambria" w:hAnsi="Cambria" w:cs="Kalinga"/>
                      <w:b/>
                      <w:bCs/>
                      <w:color w:val="808080" w:themeColor="background1" w:themeShade="80"/>
                      <w:sz w:val="20"/>
                      <w:u w:val="single"/>
                      <w:lang w:val="es-ES"/>
                    </w:rPr>
                    <w:t>ECRETARIOS DE DESPACHO</w:t>
                  </w:r>
                </w:p>
                <w:p w:rsidR="00D34EC1" w:rsidRPr="005F74D2" w:rsidRDefault="00D34EC1" w:rsidP="003F5973">
                  <w:pPr>
                    <w:autoSpaceDE w:val="0"/>
                    <w:autoSpaceDN w:val="0"/>
                    <w:adjustRightInd w:val="0"/>
                    <w:spacing w:after="0" w:line="240" w:lineRule="auto"/>
                    <w:rPr>
                      <w:rFonts w:ascii="Cambria" w:hAnsi="Cambria" w:cs="Kalinga"/>
                      <w:b/>
                      <w:bCs/>
                      <w:color w:val="808080" w:themeColor="background1" w:themeShade="80"/>
                      <w:sz w:val="10"/>
                      <w:u w:val="single"/>
                      <w:lang w:val="es-ES"/>
                    </w:rPr>
                  </w:pPr>
                </w:p>
                <w:p w:rsidR="00D34EC1" w:rsidRPr="005F74D2" w:rsidRDefault="00D34EC1" w:rsidP="003F5973">
                  <w:pPr>
                    <w:autoSpaceDE w:val="0"/>
                    <w:autoSpaceDN w:val="0"/>
                    <w:adjustRightInd w:val="0"/>
                    <w:spacing w:after="0" w:line="240" w:lineRule="auto"/>
                    <w:rPr>
                      <w:rFonts w:ascii="Cambria" w:hAnsi="Cambria" w:cs="Kalinga"/>
                      <w:bCs/>
                      <w:color w:val="808080" w:themeColor="background1" w:themeShade="80"/>
                      <w:sz w:val="20"/>
                      <w:lang w:val="es-ES"/>
                    </w:rPr>
                  </w:pPr>
                  <w:r w:rsidRPr="005F74D2">
                    <w:rPr>
                      <w:rFonts w:ascii="Cambria" w:hAnsi="Cambria" w:cs="Kalinga"/>
                      <w:bCs/>
                      <w:color w:val="808080" w:themeColor="background1" w:themeShade="80"/>
                      <w:sz w:val="20"/>
                      <w:lang w:val="es-ES"/>
                    </w:rPr>
                    <w:t xml:space="preserve">Jhony Ordosgoitia </w:t>
                  </w:r>
                  <w:r w:rsidR="00932067">
                    <w:rPr>
                      <w:rFonts w:ascii="Cambria" w:hAnsi="Cambria" w:cs="Kalinga"/>
                      <w:bCs/>
                      <w:color w:val="808080" w:themeColor="background1" w:themeShade="80"/>
                      <w:sz w:val="20"/>
                      <w:lang w:val="es-ES"/>
                    </w:rPr>
                    <w:t>Osorio</w:t>
                  </w:r>
                </w:p>
                <w:p w:rsidR="00D34EC1" w:rsidRDefault="00D34EC1" w:rsidP="003F5973">
                  <w:pPr>
                    <w:autoSpaceDE w:val="0"/>
                    <w:autoSpaceDN w:val="0"/>
                    <w:adjustRightInd w:val="0"/>
                    <w:spacing w:after="0" w:line="240" w:lineRule="auto"/>
                    <w:rPr>
                      <w:rFonts w:ascii="Cambria" w:hAnsi="Cambria" w:cs="Kalinga"/>
                      <w:b/>
                      <w:bCs/>
                      <w:sz w:val="20"/>
                      <w:lang w:val="es-ES"/>
                    </w:rPr>
                  </w:pPr>
                  <w:r w:rsidRPr="005F74D2">
                    <w:rPr>
                      <w:rFonts w:ascii="Cambria" w:hAnsi="Cambria" w:cs="Kalinga"/>
                      <w:b/>
                      <w:bCs/>
                      <w:sz w:val="20"/>
                      <w:lang w:val="es-ES"/>
                    </w:rPr>
                    <w:t>Secretari</w:t>
                  </w:r>
                  <w:r w:rsidR="00932067">
                    <w:rPr>
                      <w:rFonts w:ascii="Cambria" w:hAnsi="Cambria" w:cs="Kalinga"/>
                      <w:b/>
                      <w:bCs/>
                      <w:sz w:val="20"/>
                      <w:lang w:val="es-ES"/>
                    </w:rPr>
                    <w:t>o</w:t>
                  </w:r>
                  <w:r w:rsidRPr="005F74D2">
                    <w:rPr>
                      <w:rFonts w:ascii="Cambria" w:hAnsi="Cambria" w:cs="Kalinga"/>
                      <w:b/>
                      <w:bCs/>
                      <w:sz w:val="20"/>
                      <w:lang w:val="es-ES"/>
                    </w:rPr>
                    <w:t xml:space="preserve"> General</w:t>
                  </w:r>
                </w:p>
                <w:p w:rsidR="00674FA3" w:rsidRPr="00674FA3" w:rsidRDefault="00674FA3" w:rsidP="003F5973">
                  <w:pPr>
                    <w:autoSpaceDE w:val="0"/>
                    <w:autoSpaceDN w:val="0"/>
                    <w:adjustRightInd w:val="0"/>
                    <w:spacing w:after="0" w:line="240" w:lineRule="auto"/>
                    <w:rPr>
                      <w:rFonts w:ascii="Cambria" w:hAnsi="Cambria" w:cs="Kalinga"/>
                      <w:b/>
                      <w:bCs/>
                      <w:sz w:val="10"/>
                      <w:lang w:val="es-ES"/>
                    </w:rPr>
                  </w:pPr>
                </w:p>
                <w:p w:rsidR="00D34EC1" w:rsidRPr="005F74D2" w:rsidRDefault="00D34EC1" w:rsidP="003F5973">
                  <w:pPr>
                    <w:autoSpaceDE w:val="0"/>
                    <w:autoSpaceDN w:val="0"/>
                    <w:adjustRightInd w:val="0"/>
                    <w:spacing w:after="0" w:line="240" w:lineRule="auto"/>
                    <w:rPr>
                      <w:rFonts w:ascii="Cambria" w:hAnsi="Cambria" w:cs="Kalinga"/>
                      <w:b/>
                      <w:bCs/>
                      <w:color w:val="003300"/>
                      <w:sz w:val="8"/>
                      <w:lang w:val="es-ES"/>
                    </w:rPr>
                  </w:pPr>
                </w:p>
                <w:p w:rsidR="00D34EC1" w:rsidRPr="005F74D2" w:rsidRDefault="00D34EC1" w:rsidP="003F5973">
                  <w:pPr>
                    <w:autoSpaceDE w:val="0"/>
                    <w:autoSpaceDN w:val="0"/>
                    <w:adjustRightInd w:val="0"/>
                    <w:spacing w:after="0" w:line="240" w:lineRule="auto"/>
                    <w:rPr>
                      <w:rFonts w:ascii="Cambria" w:hAnsi="Cambria" w:cs="Kalinga"/>
                      <w:bCs/>
                      <w:color w:val="808080" w:themeColor="background1" w:themeShade="80"/>
                      <w:sz w:val="20"/>
                      <w:lang w:val="es-ES"/>
                    </w:rPr>
                  </w:pPr>
                  <w:r w:rsidRPr="005F74D2">
                    <w:rPr>
                      <w:rFonts w:ascii="Cambria" w:hAnsi="Cambria" w:cs="Kalinga"/>
                      <w:bCs/>
                      <w:color w:val="808080" w:themeColor="background1" w:themeShade="80"/>
                      <w:sz w:val="20"/>
                      <w:lang w:val="es-ES"/>
                    </w:rPr>
                    <w:t>Irvin Pérez Muñoz</w:t>
                  </w:r>
                </w:p>
                <w:p w:rsidR="00D34EC1" w:rsidRDefault="00D34EC1" w:rsidP="003F5973">
                  <w:pPr>
                    <w:autoSpaceDE w:val="0"/>
                    <w:autoSpaceDN w:val="0"/>
                    <w:adjustRightInd w:val="0"/>
                    <w:spacing w:after="0" w:line="240" w:lineRule="auto"/>
                    <w:rPr>
                      <w:rFonts w:ascii="Cambria" w:hAnsi="Cambria" w:cs="Kalinga"/>
                      <w:b/>
                      <w:bCs/>
                      <w:sz w:val="20"/>
                      <w:lang w:val="es-ES"/>
                    </w:rPr>
                  </w:pPr>
                  <w:r w:rsidRPr="005F74D2">
                    <w:rPr>
                      <w:rFonts w:ascii="Cambria" w:hAnsi="Cambria" w:cs="Kalinga"/>
                      <w:b/>
                      <w:bCs/>
                      <w:sz w:val="20"/>
                      <w:lang w:val="es-ES"/>
                    </w:rPr>
                    <w:t>Secretario de Planeación</w:t>
                  </w:r>
                </w:p>
                <w:p w:rsidR="00674FA3" w:rsidRPr="00674FA3" w:rsidRDefault="00674FA3" w:rsidP="003F5973">
                  <w:pPr>
                    <w:autoSpaceDE w:val="0"/>
                    <w:autoSpaceDN w:val="0"/>
                    <w:adjustRightInd w:val="0"/>
                    <w:spacing w:after="0" w:line="240" w:lineRule="auto"/>
                    <w:rPr>
                      <w:rFonts w:ascii="Cambria" w:hAnsi="Cambria" w:cs="Kalinga"/>
                      <w:b/>
                      <w:bCs/>
                      <w:sz w:val="10"/>
                      <w:lang w:val="es-ES"/>
                    </w:rPr>
                  </w:pPr>
                </w:p>
                <w:p w:rsidR="00D34EC1" w:rsidRPr="005F74D2" w:rsidRDefault="00D34EC1" w:rsidP="003F5973">
                  <w:pPr>
                    <w:autoSpaceDE w:val="0"/>
                    <w:autoSpaceDN w:val="0"/>
                    <w:adjustRightInd w:val="0"/>
                    <w:spacing w:after="0" w:line="240" w:lineRule="auto"/>
                    <w:rPr>
                      <w:rFonts w:ascii="Cambria" w:hAnsi="Cambria" w:cs="Kalinga"/>
                      <w:b/>
                      <w:bCs/>
                      <w:color w:val="003300"/>
                      <w:sz w:val="8"/>
                      <w:lang w:val="es-ES"/>
                    </w:rPr>
                  </w:pPr>
                </w:p>
                <w:p w:rsidR="00D34EC1" w:rsidRPr="005F74D2" w:rsidRDefault="00D34EC1" w:rsidP="003F5973">
                  <w:pPr>
                    <w:autoSpaceDE w:val="0"/>
                    <w:autoSpaceDN w:val="0"/>
                    <w:adjustRightInd w:val="0"/>
                    <w:spacing w:after="0" w:line="240" w:lineRule="auto"/>
                    <w:rPr>
                      <w:rFonts w:ascii="Cambria" w:hAnsi="Cambria" w:cs="Kalinga"/>
                      <w:bCs/>
                      <w:color w:val="808080" w:themeColor="background1" w:themeShade="80"/>
                      <w:sz w:val="20"/>
                      <w:lang w:val="es-ES"/>
                    </w:rPr>
                  </w:pPr>
                  <w:r w:rsidRPr="005F74D2">
                    <w:rPr>
                      <w:rFonts w:ascii="Cambria" w:hAnsi="Cambria" w:cs="Kalinga"/>
                      <w:bCs/>
                      <w:color w:val="808080" w:themeColor="background1" w:themeShade="80"/>
                      <w:sz w:val="20"/>
                      <w:lang w:val="es-ES"/>
                    </w:rPr>
                    <w:t>Jaime Hernández Amin</w:t>
                  </w:r>
                </w:p>
                <w:p w:rsidR="00D34EC1" w:rsidRDefault="00D34EC1" w:rsidP="003F5973">
                  <w:pPr>
                    <w:autoSpaceDE w:val="0"/>
                    <w:autoSpaceDN w:val="0"/>
                    <w:adjustRightInd w:val="0"/>
                    <w:spacing w:after="0" w:line="240" w:lineRule="auto"/>
                    <w:rPr>
                      <w:rFonts w:ascii="Cambria" w:hAnsi="Cambria" w:cs="Kalinga"/>
                      <w:b/>
                      <w:bCs/>
                      <w:sz w:val="20"/>
                      <w:lang w:val="es-ES"/>
                    </w:rPr>
                  </w:pPr>
                  <w:r w:rsidRPr="005F74D2">
                    <w:rPr>
                      <w:rFonts w:ascii="Cambria" w:hAnsi="Cambria" w:cs="Kalinga"/>
                      <w:b/>
                      <w:bCs/>
                      <w:sz w:val="20"/>
                      <w:lang w:val="es-ES"/>
                    </w:rPr>
                    <w:t>Secretario de Educación</w:t>
                  </w:r>
                </w:p>
                <w:p w:rsidR="00674FA3" w:rsidRPr="00674FA3" w:rsidRDefault="00674FA3" w:rsidP="003F5973">
                  <w:pPr>
                    <w:autoSpaceDE w:val="0"/>
                    <w:autoSpaceDN w:val="0"/>
                    <w:adjustRightInd w:val="0"/>
                    <w:spacing w:after="0" w:line="240" w:lineRule="auto"/>
                    <w:rPr>
                      <w:rFonts w:ascii="Cambria" w:hAnsi="Cambria" w:cs="Kalinga"/>
                      <w:b/>
                      <w:bCs/>
                      <w:sz w:val="12"/>
                      <w:lang w:val="es-ES"/>
                    </w:rPr>
                  </w:pPr>
                </w:p>
                <w:p w:rsidR="00D34EC1" w:rsidRPr="005F74D2" w:rsidRDefault="00D34EC1" w:rsidP="003F5973">
                  <w:pPr>
                    <w:autoSpaceDE w:val="0"/>
                    <w:autoSpaceDN w:val="0"/>
                    <w:adjustRightInd w:val="0"/>
                    <w:spacing w:after="0" w:line="240" w:lineRule="auto"/>
                    <w:rPr>
                      <w:rFonts w:ascii="Cambria" w:hAnsi="Cambria" w:cs="Kalinga"/>
                      <w:b/>
                      <w:bCs/>
                      <w:color w:val="003300"/>
                      <w:sz w:val="6"/>
                      <w:lang w:val="es-ES"/>
                    </w:rPr>
                  </w:pPr>
                </w:p>
                <w:p w:rsidR="00D34EC1" w:rsidRPr="005F74D2" w:rsidRDefault="002A5E4F" w:rsidP="003F5973">
                  <w:pPr>
                    <w:autoSpaceDE w:val="0"/>
                    <w:autoSpaceDN w:val="0"/>
                    <w:adjustRightInd w:val="0"/>
                    <w:spacing w:after="0" w:line="240" w:lineRule="auto"/>
                    <w:rPr>
                      <w:rFonts w:ascii="Cambria" w:hAnsi="Cambria" w:cs="Kalinga"/>
                      <w:bCs/>
                      <w:color w:val="808080" w:themeColor="background1" w:themeShade="80"/>
                      <w:sz w:val="20"/>
                      <w:lang w:val="es-ES"/>
                    </w:rPr>
                  </w:pPr>
                  <w:r w:rsidRPr="005F74D2">
                    <w:rPr>
                      <w:rFonts w:ascii="Cambria" w:hAnsi="Cambria" w:cs="Kalinga"/>
                      <w:bCs/>
                      <w:color w:val="808080" w:themeColor="background1" w:themeShade="80"/>
                      <w:sz w:val="20"/>
                      <w:lang w:val="es-ES"/>
                    </w:rPr>
                    <w:t>Sibila Carreño Quiroz</w:t>
                  </w:r>
                </w:p>
                <w:p w:rsidR="00D34EC1" w:rsidRDefault="00D34EC1" w:rsidP="003F5973">
                  <w:pPr>
                    <w:autoSpaceDE w:val="0"/>
                    <w:autoSpaceDN w:val="0"/>
                    <w:adjustRightInd w:val="0"/>
                    <w:spacing w:after="0" w:line="240" w:lineRule="auto"/>
                    <w:rPr>
                      <w:rFonts w:ascii="Cambria" w:hAnsi="Cambria" w:cs="Kalinga"/>
                      <w:b/>
                      <w:bCs/>
                      <w:sz w:val="20"/>
                      <w:lang w:val="es-ES"/>
                    </w:rPr>
                  </w:pPr>
                  <w:r w:rsidRPr="005F74D2">
                    <w:rPr>
                      <w:rFonts w:ascii="Cambria" w:hAnsi="Cambria" w:cs="Kalinga"/>
                      <w:b/>
                      <w:bCs/>
                      <w:sz w:val="20"/>
                      <w:lang w:val="es-ES"/>
                    </w:rPr>
                    <w:t>Secretari</w:t>
                  </w:r>
                  <w:r w:rsidR="002A5E4F" w:rsidRPr="005F74D2">
                    <w:rPr>
                      <w:rFonts w:ascii="Cambria" w:hAnsi="Cambria" w:cs="Kalinga"/>
                      <w:b/>
                      <w:bCs/>
                      <w:sz w:val="20"/>
                      <w:lang w:val="es-ES"/>
                    </w:rPr>
                    <w:t xml:space="preserve">a </w:t>
                  </w:r>
                  <w:r w:rsidRPr="005F74D2">
                    <w:rPr>
                      <w:rFonts w:ascii="Cambria" w:hAnsi="Cambria" w:cs="Kalinga"/>
                      <w:b/>
                      <w:bCs/>
                      <w:sz w:val="20"/>
                      <w:lang w:val="es-ES"/>
                    </w:rPr>
                    <w:t>de Hacienda</w:t>
                  </w:r>
                  <w:r w:rsidR="002A5E4F" w:rsidRPr="005F74D2">
                    <w:rPr>
                      <w:rFonts w:ascii="Cambria" w:hAnsi="Cambria" w:cs="Kalinga"/>
                      <w:b/>
                      <w:bCs/>
                      <w:sz w:val="20"/>
                      <w:lang w:val="es-ES"/>
                    </w:rPr>
                    <w:t xml:space="preserve"> (E)</w:t>
                  </w:r>
                </w:p>
                <w:p w:rsidR="00674FA3" w:rsidRPr="00674FA3" w:rsidRDefault="00674FA3" w:rsidP="003F5973">
                  <w:pPr>
                    <w:autoSpaceDE w:val="0"/>
                    <w:autoSpaceDN w:val="0"/>
                    <w:adjustRightInd w:val="0"/>
                    <w:spacing w:after="0" w:line="240" w:lineRule="auto"/>
                    <w:rPr>
                      <w:rFonts w:ascii="Cambria" w:hAnsi="Cambria" w:cs="Kalinga"/>
                      <w:b/>
                      <w:bCs/>
                      <w:sz w:val="12"/>
                      <w:lang w:val="es-ES"/>
                    </w:rPr>
                  </w:pPr>
                </w:p>
                <w:p w:rsidR="00D34EC1" w:rsidRPr="005F74D2" w:rsidRDefault="00D34EC1" w:rsidP="003F5973">
                  <w:pPr>
                    <w:autoSpaceDE w:val="0"/>
                    <w:autoSpaceDN w:val="0"/>
                    <w:adjustRightInd w:val="0"/>
                    <w:spacing w:after="0" w:line="240" w:lineRule="auto"/>
                    <w:rPr>
                      <w:rFonts w:ascii="Cambria" w:hAnsi="Cambria" w:cs="Kalinga"/>
                      <w:b/>
                      <w:bCs/>
                      <w:color w:val="003300"/>
                      <w:sz w:val="6"/>
                      <w:lang w:val="es-ES"/>
                    </w:rPr>
                  </w:pPr>
                </w:p>
                <w:p w:rsidR="00D34EC1" w:rsidRPr="005F74D2" w:rsidRDefault="002A5E4F" w:rsidP="003F5973">
                  <w:pPr>
                    <w:autoSpaceDE w:val="0"/>
                    <w:autoSpaceDN w:val="0"/>
                    <w:adjustRightInd w:val="0"/>
                    <w:spacing w:after="0" w:line="240" w:lineRule="auto"/>
                    <w:rPr>
                      <w:rFonts w:ascii="Cambria" w:hAnsi="Cambria" w:cs="Kalinga"/>
                      <w:bCs/>
                      <w:color w:val="808080" w:themeColor="background1" w:themeShade="80"/>
                      <w:sz w:val="20"/>
                      <w:lang w:val="es-ES"/>
                    </w:rPr>
                  </w:pPr>
                  <w:r w:rsidRPr="005F74D2">
                    <w:rPr>
                      <w:rFonts w:ascii="Cambria" w:hAnsi="Cambria" w:cs="Kalinga"/>
                      <w:bCs/>
                      <w:color w:val="808080" w:themeColor="background1" w:themeShade="80"/>
                      <w:sz w:val="20"/>
                      <w:lang w:val="es-ES"/>
                    </w:rPr>
                    <w:t>Mauricio Stor</w:t>
                  </w:r>
                </w:p>
                <w:p w:rsidR="00D34EC1" w:rsidRDefault="00D34EC1" w:rsidP="003F5973">
                  <w:pPr>
                    <w:autoSpaceDE w:val="0"/>
                    <w:autoSpaceDN w:val="0"/>
                    <w:adjustRightInd w:val="0"/>
                    <w:spacing w:after="0" w:line="240" w:lineRule="auto"/>
                    <w:rPr>
                      <w:rFonts w:ascii="Cambria" w:hAnsi="Cambria" w:cs="Kalinga"/>
                      <w:b/>
                      <w:bCs/>
                      <w:sz w:val="20"/>
                      <w:lang w:val="es-ES"/>
                    </w:rPr>
                  </w:pPr>
                  <w:r w:rsidRPr="005F74D2">
                    <w:rPr>
                      <w:rFonts w:ascii="Cambria" w:hAnsi="Cambria" w:cs="Kalinga"/>
                      <w:b/>
                      <w:bCs/>
                      <w:sz w:val="20"/>
                      <w:lang w:val="es-ES"/>
                    </w:rPr>
                    <w:t>Secretario de Infraestructura</w:t>
                  </w:r>
                </w:p>
                <w:p w:rsidR="00674FA3" w:rsidRPr="00674FA3" w:rsidRDefault="00674FA3" w:rsidP="003F5973">
                  <w:pPr>
                    <w:autoSpaceDE w:val="0"/>
                    <w:autoSpaceDN w:val="0"/>
                    <w:adjustRightInd w:val="0"/>
                    <w:spacing w:after="0" w:line="240" w:lineRule="auto"/>
                    <w:rPr>
                      <w:rFonts w:ascii="Cambria" w:hAnsi="Cambria" w:cs="Kalinga"/>
                      <w:b/>
                      <w:bCs/>
                      <w:sz w:val="14"/>
                      <w:lang w:val="es-ES"/>
                    </w:rPr>
                  </w:pPr>
                </w:p>
                <w:p w:rsidR="00D34EC1" w:rsidRPr="005F74D2" w:rsidRDefault="00D34EC1" w:rsidP="003F5973">
                  <w:pPr>
                    <w:autoSpaceDE w:val="0"/>
                    <w:autoSpaceDN w:val="0"/>
                    <w:adjustRightInd w:val="0"/>
                    <w:spacing w:after="0" w:line="240" w:lineRule="auto"/>
                    <w:rPr>
                      <w:rFonts w:ascii="Cambria" w:hAnsi="Cambria" w:cs="Kalinga"/>
                      <w:b/>
                      <w:bCs/>
                      <w:sz w:val="4"/>
                      <w:lang w:val="es-ES"/>
                    </w:rPr>
                  </w:pPr>
                </w:p>
                <w:p w:rsidR="00D34EC1" w:rsidRPr="005F74D2" w:rsidRDefault="00D06AAD" w:rsidP="003F5973">
                  <w:pPr>
                    <w:autoSpaceDE w:val="0"/>
                    <w:autoSpaceDN w:val="0"/>
                    <w:adjustRightInd w:val="0"/>
                    <w:spacing w:after="0" w:line="240" w:lineRule="auto"/>
                    <w:rPr>
                      <w:rFonts w:ascii="Cambria" w:hAnsi="Cambria" w:cs="Kalinga"/>
                      <w:bCs/>
                      <w:color w:val="808080" w:themeColor="background1" w:themeShade="80"/>
                      <w:sz w:val="20"/>
                      <w:lang w:val="es-ES"/>
                    </w:rPr>
                  </w:pPr>
                  <w:r w:rsidRPr="00D06AAD">
                    <w:rPr>
                      <w:rFonts w:ascii="Cambria" w:hAnsi="Cambria" w:cs="Kalinga"/>
                      <w:bCs/>
                      <w:color w:val="808080" w:themeColor="background1" w:themeShade="80"/>
                      <w:sz w:val="20"/>
                      <w:lang w:val="es-ES"/>
                    </w:rPr>
                    <w:t xml:space="preserve">Arianna Castro Puello </w:t>
                  </w:r>
                </w:p>
                <w:p w:rsidR="00D34EC1" w:rsidRDefault="00D34EC1" w:rsidP="003F5973">
                  <w:pPr>
                    <w:autoSpaceDE w:val="0"/>
                    <w:autoSpaceDN w:val="0"/>
                    <w:adjustRightInd w:val="0"/>
                    <w:spacing w:after="0" w:line="240" w:lineRule="auto"/>
                    <w:rPr>
                      <w:rFonts w:ascii="Cambria" w:hAnsi="Cambria" w:cs="Kalinga"/>
                      <w:b/>
                      <w:bCs/>
                      <w:sz w:val="20"/>
                      <w:lang w:val="es-ES"/>
                    </w:rPr>
                  </w:pPr>
                  <w:r w:rsidRPr="005F74D2">
                    <w:rPr>
                      <w:rFonts w:ascii="Cambria" w:hAnsi="Cambria" w:cs="Kalinga"/>
                      <w:b/>
                      <w:bCs/>
                      <w:sz w:val="20"/>
                      <w:lang w:val="es-ES"/>
                    </w:rPr>
                    <w:t>Secretaria de Participación y Desarrollo Social</w:t>
                  </w:r>
                </w:p>
                <w:p w:rsidR="00674FA3" w:rsidRPr="00674FA3" w:rsidRDefault="00674FA3" w:rsidP="003F5973">
                  <w:pPr>
                    <w:autoSpaceDE w:val="0"/>
                    <w:autoSpaceDN w:val="0"/>
                    <w:adjustRightInd w:val="0"/>
                    <w:spacing w:after="0" w:line="240" w:lineRule="auto"/>
                    <w:rPr>
                      <w:rFonts w:ascii="Cambria" w:hAnsi="Cambria" w:cs="Kalinga"/>
                      <w:b/>
                      <w:bCs/>
                      <w:sz w:val="16"/>
                      <w:lang w:val="es-ES"/>
                    </w:rPr>
                  </w:pPr>
                </w:p>
                <w:p w:rsidR="00D34EC1" w:rsidRPr="005F74D2" w:rsidRDefault="00D34EC1" w:rsidP="003F5973">
                  <w:pPr>
                    <w:autoSpaceDE w:val="0"/>
                    <w:autoSpaceDN w:val="0"/>
                    <w:adjustRightInd w:val="0"/>
                    <w:spacing w:after="0" w:line="240" w:lineRule="auto"/>
                    <w:rPr>
                      <w:rFonts w:ascii="Cambria" w:hAnsi="Cambria" w:cs="Kalinga"/>
                      <w:b/>
                      <w:bCs/>
                      <w:sz w:val="4"/>
                      <w:lang w:val="es-ES"/>
                    </w:rPr>
                  </w:pPr>
                </w:p>
                <w:p w:rsidR="00D34EC1" w:rsidRPr="005F74D2" w:rsidRDefault="002A5E4F" w:rsidP="003F5973">
                  <w:pPr>
                    <w:autoSpaceDE w:val="0"/>
                    <w:autoSpaceDN w:val="0"/>
                    <w:adjustRightInd w:val="0"/>
                    <w:spacing w:after="0" w:line="240" w:lineRule="auto"/>
                    <w:rPr>
                      <w:rFonts w:ascii="Cambria" w:hAnsi="Cambria" w:cs="Kalinga"/>
                      <w:bCs/>
                      <w:color w:val="A6A6A6" w:themeColor="background1" w:themeShade="A6"/>
                      <w:sz w:val="20"/>
                      <w:lang w:val="es-ES"/>
                    </w:rPr>
                  </w:pPr>
                  <w:r w:rsidRPr="005F74D2">
                    <w:rPr>
                      <w:rFonts w:ascii="Cambria" w:hAnsi="Cambria" w:cs="Kalinga"/>
                      <w:bCs/>
                      <w:color w:val="808080" w:themeColor="background1" w:themeShade="80"/>
                      <w:sz w:val="20"/>
                      <w:lang w:val="es-ES"/>
                    </w:rPr>
                    <w:t>Yolanda Wong Baldiris</w:t>
                  </w:r>
                </w:p>
                <w:p w:rsidR="00D34EC1" w:rsidRPr="005F74D2" w:rsidRDefault="00D34EC1" w:rsidP="003F5973">
                  <w:pPr>
                    <w:autoSpaceDE w:val="0"/>
                    <w:autoSpaceDN w:val="0"/>
                    <w:adjustRightInd w:val="0"/>
                    <w:spacing w:after="0" w:line="240" w:lineRule="auto"/>
                    <w:rPr>
                      <w:rFonts w:ascii="Cambria" w:hAnsi="Cambria" w:cs="Kalinga"/>
                      <w:b/>
                      <w:bCs/>
                      <w:sz w:val="20"/>
                      <w:lang w:val="es-ES"/>
                    </w:rPr>
                  </w:pPr>
                  <w:r w:rsidRPr="005F74D2">
                    <w:rPr>
                      <w:rFonts w:ascii="Cambria" w:hAnsi="Cambria" w:cs="Kalinga"/>
                      <w:b/>
                      <w:bCs/>
                      <w:sz w:val="20"/>
                      <w:lang w:val="es-ES"/>
                    </w:rPr>
                    <w:t>Secretario del Interior y convivencia Ciudadana</w:t>
                  </w:r>
                </w:p>
                <w:p w:rsidR="00D34EC1" w:rsidRPr="00674FA3" w:rsidRDefault="00D34EC1" w:rsidP="003F5973">
                  <w:pPr>
                    <w:autoSpaceDE w:val="0"/>
                    <w:autoSpaceDN w:val="0"/>
                    <w:adjustRightInd w:val="0"/>
                    <w:spacing w:after="0" w:line="240" w:lineRule="auto"/>
                    <w:rPr>
                      <w:rFonts w:ascii="Cambria" w:hAnsi="Cambria" w:cs="Kalinga"/>
                      <w:b/>
                      <w:bCs/>
                      <w:color w:val="000000"/>
                      <w:sz w:val="16"/>
                      <w:u w:val="single"/>
                      <w:lang w:val="es-ES"/>
                    </w:rPr>
                  </w:pPr>
                </w:p>
                <w:p w:rsidR="00D34EC1" w:rsidRPr="005F74D2" w:rsidRDefault="00D34EC1" w:rsidP="003F5973">
                  <w:pPr>
                    <w:spacing w:after="0" w:line="240" w:lineRule="auto"/>
                    <w:rPr>
                      <w:rFonts w:ascii="Cambria" w:hAnsi="Cambria" w:cs="Kalinga"/>
                      <w:b/>
                      <w:color w:val="808080" w:themeColor="background1" w:themeShade="80"/>
                      <w:sz w:val="20"/>
                      <w:u w:val="single"/>
                    </w:rPr>
                  </w:pPr>
                  <w:r w:rsidRPr="005F74D2">
                    <w:rPr>
                      <w:rFonts w:ascii="Cambria" w:hAnsi="Cambria" w:cs="Kalinga"/>
                      <w:b/>
                      <w:color w:val="003300"/>
                      <w:sz w:val="36"/>
                      <w:u w:val="single"/>
                    </w:rPr>
                    <w:t>D</w:t>
                  </w:r>
                  <w:r w:rsidRPr="005F74D2">
                    <w:rPr>
                      <w:rFonts w:ascii="Cambria" w:hAnsi="Cambria" w:cs="Kalinga"/>
                      <w:b/>
                      <w:color w:val="808080" w:themeColor="background1" w:themeShade="80"/>
                      <w:sz w:val="20"/>
                      <w:u w:val="single"/>
                    </w:rPr>
                    <w:t>EPARTAMENTOS  ADMINISTRATIVOS</w:t>
                  </w:r>
                </w:p>
                <w:p w:rsidR="00D34EC1" w:rsidRPr="005F74D2" w:rsidRDefault="00D34EC1" w:rsidP="003F5973">
                  <w:pPr>
                    <w:spacing w:after="0" w:line="240" w:lineRule="auto"/>
                    <w:rPr>
                      <w:rFonts w:ascii="Cambria" w:hAnsi="Cambria" w:cs="Kalinga"/>
                      <w:b/>
                      <w:color w:val="FF0000"/>
                      <w:sz w:val="8"/>
                      <w:u w:val="single"/>
                    </w:rPr>
                  </w:pPr>
                </w:p>
                <w:p w:rsidR="00D34EC1" w:rsidRPr="005F74D2" w:rsidRDefault="00D34EC1" w:rsidP="003F5973">
                  <w:pPr>
                    <w:spacing w:after="0" w:line="240" w:lineRule="auto"/>
                    <w:rPr>
                      <w:rFonts w:ascii="Cambria" w:hAnsi="Cambria" w:cs="Kalinga"/>
                      <w:color w:val="808080" w:themeColor="background1" w:themeShade="80"/>
                      <w:sz w:val="20"/>
                    </w:rPr>
                  </w:pPr>
                  <w:r w:rsidRPr="005F74D2">
                    <w:rPr>
                      <w:rFonts w:ascii="Cambria" w:hAnsi="Cambria" w:cs="Kalinga"/>
                      <w:color w:val="808080" w:themeColor="background1" w:themeShade="80"/>
                      <w:sz w:val="20"/>
                    </w:rPr>
                    <w:t>Adriana Meza Yépez</w:t>
                  </w:r>
                </w:p>
                <w:p w:rsidR="00D34EC1" w:rsidRPr="005F74D2" w:rsidRDefault="00D34EC1" w:rsidP="003F5973">
                  <w:pPr>
                    <w:spacing w:after="0" w:line="240" w:lineRule="auto"/>
                    <w:rPr>
                      <w:rFonts w:ascii="Cambria" w:hAnsi="Cambria" w:cs="Kalinga"/>
                      <w:b/>
                      <w:sz w:val="20"/>
                    </w:rPr>
                  </w:pPr>
                  <w:r w:rsidRPr="005F74D2">
                    <w:rPr>
                      <w:rFonts w:ascii="Cambria" w:hAnsi="Cambria" w:cs="Kalinga"/>
                      <w:b/>
                      <w:sz w:val="20"/>
                    </w:rPr>
                    <w:t>Departamento Administrativo Distrital de Salud (DADIS)</w:t>
                  </w:r>
                </w:p>
                <w:p w:rsidR="00D34EC1" w:rsidRPr="005F74D2" w:rsidRDefault="00D34EC1" w:rsidP="003F5973">
                  <w:pPr>
                    <w:spacing w:after="0" w:line="240" w:lineRule="auto"/>
                    <w:rPr>
                      <w:rFonts w:ascii="Cambria" w:hAnsi="Cambria" w:cs="Kalinga"/>
                      <w:b/>
                      <w:color w:val="FF0000"/>
                      <w:sz w:val="6"/>
                      <w:u w:val="single"/>
                    </w:rPr>
                  </w:pPr>
                </w:p>
                <w:p w:rsidR="00D34EC1" w:rsidRPr="005F74D2" w:rsidRDefault="002A5E4F" w:rsidP="003F5973">
                  <w:pPr>
                    <w:spacing w:after="0" w:line="240" w:lineRule="auto"/>
                    <w:rPr>
                      <w:rFonts w:ascii="Cambria" w:hAnsi="Cambria" w:cs="Kalinga"/>
                      <w:color w:val="808080" w:themeColor="background1" w:themeShade="80"/>
                      <w:sz w:val="20"/>
                    </w:rPr>
                  </w:pPr>
                  <w:r w:rsidRPr="005F74D2">
                    <w:rPr>
                      <w:rFonts w:ascii="Cambria" w:hAnsi="Cambria" w:cs="Kalinga"/>
                      <w:color w:val="808080" w:themeColor="background1" w:themeShade="80"/>
                      <w:sz w:val="20"/>
                    </w:rPr>
                    <w:t>Fernando Niño Mendoza</w:t>
                  </w:r>
                </w:p>
                <w:p w:rsidR="00D34EC1" w:rsidRPr="005F74D2" w:rsidRDefault="00D34EC1" w:rsidP="003F5973">
                  <w:pPr>
                    <w:spacing w:after="0" w:line="240" w:lineRule="auto"/>
                    <w:rPr>
                      <w:rFonts w:ascii="Cambria" w:hAnsi="Cambria" w:cs="Kalinga"/>
                      <w:b/>
                      <w:color w:val="FF0000"/>
                      <w:sz w:val="20"/>
                    </w:rPr>
                  </w:pPr>
                  <w:r w:rsidRPr="005F74D2">
                    <w:rPr>
                      <w:rFonts w:ascii="Cambria" w:hAnsi="Cambria" w:cs="Kalinga"/>
                      <w:b/>
                      <w:sz w:val="20"/>
                    </w:rPr>
                    <w:t>Departamento Administrativo Distrital de Tránsito y Transporte (DATT)</w:t>
                  </w:r>
                </w:p>
                <w:p w:rsidR="00D34EC1" w:rsidRPr="005F74D2" w:rsidRDefault="00D34EC1" w:rsidP="003F5973">
                  <w:pPr>
                    <w:spacing w:after="0" w:line="240" w:lineRule="auto"/>
                    <w:rPr>
                      <w:rFonts w:ascii="Cambria" w:hAnsi="Cambria" w:cs="Kalinga"/>
                      <w:b/>
                      <w:color w:val="FF0000"/>
                      <w:sz w:val="6"/>
                      <w:u w:val="single"/>
                    </w:rPr>
                  </w:pPr>
                </w:p>
                <w:p w:rsidR="00D34EC1" w:rsidRPr="005F74D2" w:rsidRDefault="005B59AF" w:rsidP="003F5973">
                  <w:pPr>
                    <w:spacing w:after="0" w:line="240" w:lineRule="auto"/>
                    <w:rPr>
                      <w:rFonts w:ascii="Cambria" w:hAnsi="Cambria" w:cs="Kalinga"/>
                      <w:color w:val="808080" w:themeColor="background1" w:themeShade="80"/>
                      <w:sz w:val="20"/>
                    </w:rPr>
                  </w:pPr>
                  <w:r w:rsidRPr="005B59AF">
                    <w:rPr>
                      <w:rFonts w:ascii="Cambria" w:hAnsi="Cambria" w:cs="Kalinga"/>
                      <w:color w:val="808080" w:themeColor="background1" w:themeShade="80"/>
                      <w:sz w:val="20"/>
                    </w:rPr>
                    <w:t>Carlos Carm</w:t>
                  </w:r>
                  <w:r>
                    <w:rPr>
                      <w:rFonts w:ascii="Cambria" w:hAnsi="Cambria" w:cs="Kalinga"/>
                      <w:color w:val="808080" w:themeColor="background1" w:themeShade="80"/>
                      <w:sz w:val="20"/>
                    </w:rPr>
                    <w:t>o</w:t>
                  </w:r>
                  <w:r w:rsidRPr="005B59AF">
                    <w:rPr>
                      <w:rFonts w:ascii="Cambria" w:hAnsi="Cambria" w:cs="Kalinga"/>
                      <w:color w:val="808080" w:themeColor="background1" w:themeShade="80"/>
                      <w:sz w:val="20"/>
                    </w:rPr>
                    <w:t xml:space="preserve">na </w:t>
                  </w:r>
                  <w:proofErr w:type="spellStart"/>
                  <w:r w:rsidRPr="005B59AF">
                    <w:rPr>
                      <w:rFonts w:ascii="Cambria" w:hAnsi="Cambria" w:cs="Kalinga"/>
                      <w:color w:val="808080" w:themeColor="background1" w:themeShade="80"/>
                      <w:sz w:val="20"/>
                    </w:rPr>
                    <w:t>San</w:t>
                  </w:r>
                  <w:r w:rsidR="00D34EC1" w:rsidRPr="005B59AF">
                    <w:rPr>
                      <w:rFonts w:ascii="Cambria" w:hAnsi="Cambria" w:cs="Kalinga"/>
                      <w:color w:val="808080" w:themeColor="background1" w:themeShade="80"/>
                      <w:sz w:val="20"/>
                    </w:rPr>
                    <w:t>J</w:t>
                  </w:r>
                  <w:r w:rsidRPr="005B59AF">
                    <w:rPr>
                      <w:rFonts w:ascii="Cambria" w:hAnsi="Cambria" w:cs="Kalinga"/>
                      <w:color w:val="808080" w:themeColor="background1" w:themeShade="80"/>
                      <w:sz w:val="20"/>
                    </w:rPr>
                    <w:t>uan</w:t>
                  </w:r>
                  <w:proofErr w:type="spellEnd"/>
                </w:p>
                <w:p w:rsidR="00D34EC1" w:rsidRPr="005F74D2" w:rsidRDefault="00D34EC1" w:rsidP="003F5973">
                  <w:pPr>
                    <w:spacing w:after="0" w:line="240" w:lineRule="auto"/>
                    <w:rPr>
                      <w:rFonts w:ascii="Cambria" w:hAnsi="Cambria" w:cs="Kalinga"/>
                      <w:b/>
                      <w:sz w:val="20"/>
                    </w:rPr>
                  </w:pPr>
                  <w:r w:rsidRPr="005F74D2">
                    <w:rPr>
                      <w:rFonts w:ascii="Cambria" w:hAnsi="Cambria" w:cs="Kalinga"/>
                      <w:b/>
                      <w:sz w:val="20"/>
                    </w:rPr>
                    <w:t>Departamento Administrativo de valorización</w:t>
                  </w:r>
                </w:p>
                <w:p w:rsidR="00D34EC1" w:rsidRPr="005F74D2" w:rsidRDefault="00D34EC1" w:rsidP="003F5973">
                  <w:pPr>
                    <w:autoSpaceDE w:val="0"/>
                    <w:autoSpaceDN w:val="0"/>
                    <w:adjustRightInd w:val="0"/>
                    <w:spacing w:after="0" w:line="240" w:lineRule="auto"/>
                    <w:jc w:val="center"/>
                    <w:rPr>
                      <w:rFonts w:ascii="Cambria" w:hAnsi="Cambria" w:cs="Kalinga"/>
                      <w:color w:val="000000"/>
                      <w:sz w:val="20"/>
                      <w:lang w:val="es-ES"/>
                    </w:rPr>
                  </w:pPr>
                </w:p>
              </w:tc>
            </w:tr>
          </w:tbl>
          <w:tbl>
            <w:tblPr>
              <w:tblStyle w:val="Tablaconcuadrcula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D34EC1" w:rsidRPr="005F74D2" w:rsidTr="003F5973">
              <w:tc>
                <w:tcPr>
                  <w:tcW w:w="9498" w:type="dxa"/>
                  <w:tcBorders>
                    <w:bottom w:val="single" w:sz="4" w:space="0" w:color="auto"/>
                  </w:tcBorders>
                </w:tcPr>
                <w:p w:rsidR="00D34EC1" w:rsidRPr="005F74D2" w:rsidRDefault="00D34EC1" w:rsidP="003F5973">
                  <w:pPr>
                    <w:rPr>
                      <w:rFonts w:ascii="Cambria" w:hAnsi="Cambria" w:cs="Kalinga"/>
                      <w:b/>
                      <w:color w:val="808080" w:themeColor="background1" w:themeShade="80"/>
                      <w:sz w:val="20"/>
                      <w:u w:val="single"/>
                    </w:rPr>
                  </w:pPr>
                  <w:r w:rsidRPr="005F74D2">
                    <w:rPr>
                      <w:rFonts w:ascii="Cambria" w:hAnsi="Cambria" w:cs="Kalinga"/>
                      <w:b/>
                      <w:color w:val="003300"/>
                      <w:sz w:val="36"/>
                      <w:u w:val="single"/>
                    </w:rPr>
                    <w:lastRenderedPageBreak/>
                    <w:t>E</w:t>
                  </w:r>
                  <w:r w:rsidRPr="005F74D2">
                    <w:rPr>
                      <w:rFonts w:ascii="Cambria" w:hAnsi="Cambria" w:cs="Kalinga"/>
                      <w:b/>
                      <w:color w:val="808080" w:themeColor="background1" w:themeShade="80"/>
                      <w:sz w:val="20"/>
                      <w:u w:val="single"/>
                    </w:rPr>
                    <w:t>NTIDADES   DESCENTRALIZADAS</w:t>
                  </w:r>
                </w:p>
                <w:p w:rsidR="00D34EC1" w:rsidRPr="005F74D2" w:rsidRDefault="00D34EC1" w:rsidP="003F5973">
                  <w:pPr>
                    <w:rPr>
                      <w:rFonts w:ascii="Cambria" w:hAnsi="Cambria" w:cs="Kalinga"/>
                      <w:b/>
                      <w:color w:val="808080" w:themeColor="background1" w:themeShade="80"/>
                      <w:sz w:val="10"/>
                      <w:u w:val="single"/>
                    </w:rPr>
                  </w:pPr>
                </w:p>
                <w:p w:rsidR="00D34EC1" w:rsidRPr="005F74D2" w:rsidRDefault="00D34EC1" w:rsidP="003F5973">
                  <w:pPr>
                    <w:rPr>
                      <w:rFonts w:ascii="Cambria" w:hAnsi="Cambria" w:cs="Kalinga"/>
                      <w:color w:val="808080" w:themeColor="background1" w:themeShade="80"/>
                      <w:sz w:val="20"/>
                    </w:rPr>
                  </w:pPr>
                  <w:r w:rsidRPr="005F74D2">
                    <w:rPr>
                      <w:rFonts w:ascii="Cambria" w:hAnsi="Cambria" w:cs="Kalinga"/>
                      <w:color w:val="808080" w:themeColor="background1" w:themeShade="80"/>
                      <w:sz w:val="20"/>
                    </w:rPr>
                    <w:t>William Ramón García Tirado</w:t>
                  </w:r>
                </w:p>
                <w:p w:rsidR="00D34EC1" w:rsidRPr="005F74D2" w:rsidRDefault="00D34EC1" w:rsidP="003F5973">
                  <w:pPr>
                    <w:rPr>
                      <w:rFonts w:ascii="Cambria" w:hAnsi="Cambria" w:cs="Kalinga"/>
                      <w:b/>
                      <w:sz w:val="20"/>
                    </w:rPr>
                  </w:pPr>
                  <w:r w:rsidRPr="005F74D2">
                    <w:rPr>
                      <w:rFonts w:ascii="Cambria" w:hAnsi="Cambria" w:cs="Kalinga"/>
                      <w:b/>
                      <w:sz w:val="20"/>
                    </w:rPr>
                    <w:t>Corvivienda</w:t>
                  </w:r>
                </w:p>
                <w:p w:rsidR="00D34EC1" w:rsidRPr="005F74D2" w:rsidRDefault="00D34EC1" w:rsidP="003F5973">
                  <w:pPr>
                    <w:rPr>
                      <w:rFonts w:ascii="Cambria" w:hAnsi="Cambria" w:cs="Kalinga"/>
                      <w:color w:val="FF0000"/>
                      <w:sz w:val="10"/>
                    </w:rPr>
                  </w:pPr>
                </w:p>
                <w:p w:rsidR="00D34EC1" w:rsidRPr="00297345" w:rsidRDefault="00D34EC1" w:rsidP="003F5973">
                  <w:pPr>
                    <w:rPr>
                      <w:rFonts w:ascii="Cambria" w:hAnsi="Cambria" w:cs="Kalinga"/>
                      <w:color w:val="FF0000"/>
                      <w:sz w:val="6"/>
                    </w:rPr>
                  </w:pPr>
                </w:p>
                <w:p w:rsidR="00D34EC1" w:rsidRPr="005F74D2" w:rsidRDefault="00CE156C" w:rsidP="003F5973">
                  <w:pPr>
                    <w:rPr>
                      <w:rFonts w:ascii="Cambria" w:hAnsi="Cambria" w:cs="Kalinga"/>
                      <w:color w:val="808080" w:themeColor="background1" w:themeShade="80"/>
                      <w:sz w:val="20"/>
                    </w:rPr>
                  </w:pPr>
                  <w:r w:rsidRPr="005F74D2">
                    <w:rPr>
                      <w:rFonts w:ascii="Cambria" w:hAnsi="Cambria" w:cs="Kalinga"/>
                      <w:color w:val="808080" w:themeColor="background1" w:themeShade="80"/>
                      <w:sz w:val="20"/>
                    </w:rPr>
                    <w:t>Víctor</w:t>
                  </w:r>
                  <w:r w:rsidR="002A5E4F" w:rsidRPr="005F74D2">
                    <w:rPr>
                      <w:rFonts w:ascii="Cambria" w:hAnsi="Cambria" w:cs="Kalinga"/>
                      <w:color w:val="808080" w:themeColor="background1" w:themeShade="80"/>
                      <w:sz w:val="20"/>
                    </w:rPr>
                    <w:t xml:space="preserve"> Hugo Arango </w:t>
                  </w:r>
                  <w:r w:rsidRPr="005F74D2">
                    <w:rPr>
                      <w:rFonts w:ascii="Cambria" w:hAnsi="Cambria" w:cs="Kalinga"/>
                      <w:color w:val="808080" w:themeColor="background1" w:themeShade="80"/>
                      <w:sz w:val="20"/>
                    </w:rPr>
                    <w:t>Pérez</w:t>
                  </w:r>
                </w:p>
                <w:p w:rsidR="00D34EC1" w:rsidRPr="005F74D2" w:rsidRDefault="00D34EC1" w:rsidP="003F5973">
                  <w:pPr>
                    <w:rPr>
                      <w:rFonts w:ascii="Cambria" w:hAnsi="Cambria" w:cs="Kalinga"/>
                      <w:b/>
                      <w:sz w:val="20"/>
                    </w:rPr>
                  </w:pPr>
                  <w:r w:rsidRPr="005F74D2">
                    <w:rPr>
                      <w:rFonts w:ascii="Cambria" w:hAnsi="Cambria" w:cs="Kalinga"/>
                      <w:b/>
                      <w:sz w:val="20"/>
                    </w:rPr>
                    <w:t>Distriseguridad</w:t>
                  </w:r>
                </w:p>
                <w:p w:rsidR="00D34EC1" w:rsidRPr="005F74D2" w:rsidRDefault="00D34EC1" w:rsidP="003F5973">
                  <w:pPr>
                    <w:rPr>
                      <w:rFonts w:ascii="Cambria" w:hAnsi="Cambria" w:cs="Kalinga"/>
                      <w:color w:val="FF0000"/>
                      <w:sz w:val="8"/>
                    </w:rPr>
                  </w:pPr>
                </w:p>
                <w:p w:rsidR="00D34EC1" w:rsidRPr="005F74D2" w:rsidRDefault="00D34EC1" w:rsidP="003F5973">
                  <w:pPr>
                    <w:rPr>
                      <w:rFonts w:ascii="Cambria" w:hAnsi="Cambria" w:cs="Kalinga"/>
                      <w:color w:val="808080" w:themeColor="background1" w:themeShade="80"/>
                      <w:sz w:val="20"/>
                    </w:rPr>
                  </w:pPr>
                  <w:r w:rsidRPr="005F74D2">
                    <w:rPr>
                      <w:rFonts w:ascii="Cambria" w:hAnsi="Cambria" w:cs="Kalinga"/>
                      <w:color w:val="808080" w:themeColor="background1" w:themeShade="80"/>
                      <w:sz w:val="20"/>
                    </w:rPr>
                    <w:t>Berta Lucia Arnedo Redondo</w:t>
                  </w:r>
                </w:p>
                <w:p w:rsidR="00D34EC1" w:rsidRPr="005F74D2" w:rsidRDefault="00D34EC1" w:rsidP="003F5973">
                  <w:pPr>
                    <w:rPr>
                      <w:rFonts w:ascii="Cambria" w:hAnsi="Cambria" w:cs="Kalinga"/>
                      <w:b/>
                      <w:sz w:val="20"/>
                    </w:rPr>
                  </w:pPr>
                  <w:r w:rsidRPr="005F74D2">
                    <w:rPr>
                      <w:rFonts w:ascii="Cambria" w:hAnsi="Cambria" w:cs="Kalinga"/>
                      <w:b/>
                      <w:sz w:val="20"/>
                    </w:rPr>
                    <w:t>Instituto de Patrimonio y Cultura – IPCC</w:t>
                  </w:r>
                </w:p>
                <w:p w:rsidR="00D34EC1" w:rsidRPr="005F74D2" w:rsidRDefault="00D34EC1" w:rsidP="003F5973">
                  <w:pPr>
                    <w:rPr>
                      <w:rFonts w:ascii="Cambria" w:hAnsi="Cambria" w:cs="Kalinga"/>
                      <w:color w:val="FF0000"/>
                      <w:sz w:val="8"/>
                    </w:rPr>
                  </w:pPr>
                </w:p>
                <w:p w:rsidR="00D34EC1" w:rsidRPr="005F74D2" w:rsidRDefault="002A5E4F" w:rsidP="003F5973">
                  <w:pPr>
                    <w:rPr>
                      <w:rFonts w:ascii="Cambria" w:hAnsi="Cambria" w:cs="Kalinga"/>
                      <w:color w:val="808080" w:themeColor="background1" w:themeShade="80"/>
                      <w:sz w:val="20"/>
                    </w:rPr>
                  </w:pPr>
                  <w:r w:rsidRPr="005F74D2">
                    <w:rPr>
                      <w:rFonts w:ascii="Cambria" w:hAnsi="Cambria" w:cs="Kalinga"/>
                      <w:color w:val="808080" w:themeColor="background1" w:themeShade="80"/>
                      <w:sz w:val="20"/>
                    </w:rPr>
                    <w:t>Amín Díaz Yancez</w:t>
                  </w:r>
                </w:p>
                <w:p w:rsidR="00D34EC1" w:rsidRPr="005F74D2" w:rsidRDefault="00D34EC1" w:rsidP="003F5973">
                  <w:pPr>
                    <w:rPr>
                      <w:rFonts w:ascii="Cambria" w:hAnsi="Cambria" w:cs="Kalinga"/>
                      <w:b/>
                      <w:sz w:val="20"/>
                    </w:rPr>
                  </w:pPr>
                  <w:r w:rsidRPr="005F74D2">
                    <w:rPr>
                      <w:rFonts w:ascii="Cambria" w:hAnsi="Cambria" w:cs="Kalinga"/>
                      <w:b/>
                      <w:sz w:val="20"/>
                    </w:rPr>
                    <w:t>Instituto Distrital de Deportes y Recreación</w:t>
                  </w:r>
                </w:p>
                <w:p w:rsidR="00D34EC1" w:rsidRPr="005F74D2" w:rsidRDefault="00D34EC1" w:rsidP="003F5973">
                  <w:pPr>
                    <w:rPr>
                      <w:rFonts w:ascii="Cambria" w:hAnsi="Cambria" w:cs="Kalinga"/>
                      <w:color w:val="FF0000"/>
                      <w:sz w:val="10"/>
                    </w:rPr>
                  </w:pPr>
                </w:p>
                <w:p w:rsidR="00D34EC1" w:rsidRPr="005F74D2" w:rsidRDefault="00CE156C" w:rsidP="003F5973">
                  <w:pPr>
                    <w:rPr>
                      <w:rFonts w:ascii="Cambria" w:hAnsi="Cambria" w:cs="Kalinga"/>
                      <w:sz w:val="20"/>
                    </w:rPr>
                  </w:pPr>
                  <w:r w:rsidRPr="00CE156C">
                    <w:rPr>
                      <w:rFonts w:ascii="Cambria" w:hAnsi="Cambria" w:cs="Kalinga"/>
                      <w:color w:val="808080" w:themeColor="background1" w:themeShade="80"/>
                      <w:sz w:val="20"/>
                    </w:rPr>
                    <w:t>Alfredo Yépez de los Ríos</w:t>
                  </w:r>
                  <w:r w:rsidR="00D34EC1" w:rsidRPr="005F74D2">
                    <w:rPr>
                      <w:rFonts w:ascii="Cambria" w:hAnsi="Cambria" w:cs="Kalinga"/>
                      <w:sz w:val="20"/>
                    </w:rPr>
                    <w:t xml:space="preserve"> </w:t>
                  </w:r>
                </w:p>
                <w:p w:rsidR="00D34EC1" w:rsidRPr="005F74D2" w:rsidRDefault="00D34EC1" w:rsidP="003F5973">
                  <w:pPr>
                    <w:rPr>
                      <w:rFonts w:ascii="Cambria" w:hAnsi="Cambria" w:cs="Kalinga"/>
                      <w:b/>
                      <w:sz w:val="20"/>
                    </w:rPr>
                  </w:pPr>
                  <w:r w:rsidRPr="005F74D2">
                    <w:rPr>
                      <w:rFonts w:ascii="Cambria" w:hAnsi="Cambria" w:cs="Kalinga"/>
                      <w:b/>
                      <w:sz w:val="20"/>
                    </w:rPr>
                    <w:t>Unidad Municipal de Asistencia Técnica Agropecuaria – UMATA</w:t>
                  </w:r>
                </w:p>
                <w:p w:rsidR="00D34EC1" w:rsidRPr="005F74D2" w:rsidRDefault="00D34EC1" w:rsidP="003F5973">
                  <w:pPr>
                    <w:rPr>
                      <w:rFonts w:ascii="Cambria" w:hAnsi="Cambria" w:cs="Kalinga"/>
                      <w:color w:val="FF0000"/>
                      <w:sz w:val="8"/>
                    </w:rPr>
                  </w:pPr>
                </w:p>
                <w:p w:rsidR="00D34EC1" w:rsidRPr="005F74D2" w:rsidRDefault="00D34EC1" w:rsidP="003F5973">
                  <w:pPr>
                    <w:jc w:val="center"/>
                    <w:rPr>
                      <w:rFonts w:ascii="Cambria" w:hAnsi="Cambria" w:cs="Kalinga"/>
                      <w:sz w:val="20"/>
                    </w:rPr>
                  </w:pPr>
                </w:p>
                <w:p w:rsidR="00D34EC1" w:rsidRPr="005F74D2" w:rsidRDefault="00D34EC1" w:rsidP="003F5973">
                  <w:pPr>
                    <w:jc w:val="center"/>
                    <w:rPr>
                      <w:rFonts w:ascii="Cambria" w:hAnsi="Cambria" w:cs="Kalinga"/>
                      <w:sz w:val="20"/>
                    </w:rPr>
                  </w:pPr>
                </w:p>
                <w:p w:rsidR="00D34EC1" w:rsidRPr="005F74D2" w:rsidRDefault="00D34EC1" w:rsidP="003F5973">
                  <w:pPr>
                    <w:jc w:val="center"/>
                    <w:rPr>
                      <w:rFonts w:ascii="Cambria" w:hAnsi="Cambria" w:cs="Kalinga"/>
                      <w:sz w:val="20"/>
                    </w:rPr>
                  </w:pPr>
                </w:p>
              </w:tc>
            </w:tr>
          </w:tbl>
          <w:p w:rsidR="00D34EC1" w:rsidRPr="005F74D2" w:rsidRDefault="00D34EC1" w:rsidP="003F5973">
            <w:pPr>
              <w:jc w:val="center"/>
              <w:rPr>
                <w:rFonts w:ascii="Cambria" w:hAnsi="Cambria" w:cs="Kalinga"/>
                <w:b/>
                <w:color w:val="003300"/>
                <w:sz w:val="20"/>
                <w:u w:val="single"/>
              </w:rPr>
            </w:pPr>
          </w:p>
          <w:p w:rsidR="00D34EC1" w:rsidRPr="005F74D2" w:rsidRDefault="00D34EC1" w:rsidP="003F5973">
            <w:pPr>
              <w:autoSpaceDE w:val="0"/>
              <w:autoSpaceDN w:val="0"/>
              <w:adjustRightInd w:val="0"/>
              <w:spacing w:after="0" w:line="240" w:lineRule="auto"/>
              <w:jc w:val="center"/>
              <w:rPr>
                <w:rFonts w:ascii="Cambria" w:hAnsi="Cambria" w:cs="Kalinga"/>
                <w:b/>
                <w:color w:val="003300"/>
                <w:sz w:val="20"/>
                <w:lang w:val="es-ES"/>
              </w:rPr>
            </w:pPr>
          </w:p>
          <w:p w:rsidR="00D34EC1" w:rsidRPr="005F74D2" w:rsidRDefault="00D34EC1" w:rsidP="003F5973">
            <w:pPr>
              <w:autoSpaceDE w:val="0"/>
              <w:autoSpaceDN w:val="0"/>
              <w:adjustRightInd w:val="0"/>
              <w:spacing w:after="0" w:line="240" w:lineRule="auto"/>
              <w:jc w:val="center"/>
              <w:rPr>
                <w:rFonts w:ascii="Cambria" w:hAnsi="Cambria" w:cs="Kalinga"/>
                <w:b/>
                <w:color w:val="003300"/>
                <w:sz w:val="20"/>
                <w:lang w:val="es-ES"/>
              </w:rPr>
            </w:pPr>
          </w:p>
          <w:p w:rsidR="00D34EC1" w:rsidRPr="005F74D2" w:rsidRDefault="00D34EC1" w:rsidP="003F5973">
            <w:pPr>
              <w:autoSpaceDE w:val="0"/>
              <w:autoSpaceDN w:val="0"/>
              <w:adjustRightInd w:val="0"/>
              <w:spacing w:after="0" w:line="240" w:lineRule="auto"/>
              <w:jc w:val="center"/>
              <w:rPr>
                <w:rFonts w:ascii="Cambria" w:hAnsi="Cambria" w:cs="Kalinga"/>
                <w:b/>
                <w:color w:val="003300"/>
                <w:sz w:val="20"/>
                <w:lang w:val="es-ES"/>
              </w:rPr>
            </w:pPr>
          </w:p>
          <w:p w:rsidR="00D34EC1" w:rsidRPr="005F74D2" w:rsidRDefault="00D34EC1" w:rsidP="003F5973">
            <w:pPr>
              <w:autoSpaceDE w:val="0"/>
              <w:autoSpaceDN w:val="0"/>
              <w:adjustRightInd w:val="0"/>
              <w:spacing w:after="0" w:line="240" w:lineRule="auto"/>
              <w:jc w:val="center"/>
              <w:rPr>
                <w:rFonts w:ascii="Cambria" w:hAnsi="Cambria" w:cs="Kalinga"/>
                <w:b/>
                <w:color w:val="003300"/>
                <w:sz w:val="20"/>
                <w:lang w:val="es-ES"/>
              </w:rPr>
            </w:pPr>
          </w:p>
          <w:p w:rsidR="00D34EC1" w:rsidRPr="005F74D2" w:rsidRDefault="00D34EC1" w:rsidP="003F5973">
            <w:pPr>
              <w:autoSpaceDE w:val="0"/>
              <w:autoSpaceDN w:val="0"/>
              <w:adjustRightInd w:val="0"/>
              <w:spacing w:after="0" w:line="240" w:lineRule="auto"/>
              <w:jc w:val="center"/>
              <w:rPr>
                <w:rFonts w:ascii="Cambria" w:hAnsi="Cambria" w:cs="Kalinga"/>
                <w:b/>
                <w:color w:val="003300"/>
                <w:sz w:val="20"/>
                <w:lang w:val="es-ES"/>
              </w:rPr>
            </w:pPr>
          </w:p>
          <w:p w:rsidR="00D34EC1" w:rsidRDefault="00D34EC1" w:rsidP="003F5973">
            <w:pPr>
              <w:autoSpaceDE w:val="0"/>
              <w:autoSpaceDN w:val="0"/>
              <w:adjustRightInd w:val="0"/>
              <w:spacing w:after="0" w:line="240" w:lineRule="auto"/>
              <w:jc w:val="center"/>
              <w:rPr>
                <w:rFonts w:ascii="Cambria" w:hAnsi="Cambria" w:cs="Kalinga"/>
                <w:b/>
                <w:color w:val="003300"/>
                <w:sz w:val="20"/>
                <w:lang w:val="es-ES"/>
              </w:rPr>
            </w:pPr>
          </w:p>
          <w:p w:rsidR="00C455D4" w:rsidRDefault="00C455D4" w:rsidP="003F5973">
            <w:pPr>
              <w:autoSpaceDE w:val="0"/>
              <w:autoSpaceDN w:val="0"/>
              <w:adjustRightInd w:val="0"/>
              <w:spacing w:after="0" w:line="240" w:lineRule="auto"/>
              <w:jc w:val="center"/>
              <w:rPr>
                <w:rFonts w:ascii="Cambria" w:hAnsi="Cambria" w:cs="Kalinga"/>
                <w:b/>
                <w:color w:val="003300"/>
                <w:sz w:val="20"/>
                <w:lang w:val="es-ES"/>
              </w:rPr>
            </w:pPr>
          </w:p>
          <w:p w:rsidR="00C455D4" w:rsidRDefault="00C455D4" w:rsidP="003F5973">
            <w:pPr>
              <w:autoSpaceDE w:val="0"/>
              <w:autoSpaceDN w:val="0"/>
              <w:adjustRightInd w:val="0"/>
              <w:spacing w:after="0" w:line="240" w:lineRule="auto"/>
              <w:jc w:val="center"/>
              <w:rPr>
                <w:rFonts w:ascii="Cambria" w:hAnsi="Cambria" w:cs="Kalinga"/>
                <w:b/>
                <w:color w:val="003300"/>
                <w:sz w:val="20"/>
                <w:lang w:val="es-ES"/>
              </w:rPr>
            </w:pPr>
          </w:p>
          <w:p w:rsidR="00C455D4" w:rsidRDefault="00C455D4" w:rsidP="003F5973">
            <w:pPr>
              <w:autoSpaceDE w:val="0"/>
              <w:autoSpaceDN w:val="0"/>
              <w:adjustRightInd w:val="0"/>
              <w:spacing w:after="0" w:line="240" w:lineRule="auto"/>
              <w:jc w:val="center"/>
              <w:rPr>
                <w:rFonts w:ascii="Cambria" w:hAnsi="Cambria" w:cs="Kalinga"/>
                <w:b/>
                <w:color w:val="003300"/>
                <w:sz w:val="20"/>
                <w:lang w:val="es-ES"/>
              </w:rPr>
            </w:pPr>
          </w:p>
          <w:p w:rsidR="00C455D4" w:rsidRDefault="00C455D4"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5F384A" w:rsidRDefault="005F384A" w:rsidP="003F5973">
            <w:pPr>
              <w:autoSpaceDE w:val="0"/>
              <w:autoSpaceDN w:val="0"/>
              <w:adjustRightInd w:val="0"/>
              <w:spacing w:after="0" w:line="240" w:lineRule="auto"/>
              <w:jc w:val="center"/>
              <w:rPr>
                <w:rFonts w:ascii="Cambria" w:hAnsi="Cambria" w:cs="Kalinga"/>
                <w:b/>
                <w:color w:val="003300"/>
                <w:sz w:val="20"/>
                <w:lang w:val="es-ES"/>
              </w:rPr>
            </w:pPr>
          </w:p>
          <w:p w:rsidR="00D34EC1" w:rsidRPr="005F74D2" w:rsidRDefault="00D34EC1" w:rsidP="003F5973">
            <w:pPr>
              <w:autoSpaceDE w:val="0"/>
              <w:autoSpaceDN w:val="0"/>
              <w:adjustRightInd w:val="0"/>
              <w:spacing w:after="0" w:line="240" w:lineRule="auto"/>
              <w:jc w:val="center"/>
              <w:rPr>
                <w:rFonts w:ascii="Cambria" w:hAnsi="Cambria" w:cs="Kalinga"/>
                <w:b/>
                <w:color w:val="003300"/>
                <w:sz w:val="36"/>
                <w:lang w:val="es-ES"/>
              </w:rPr>
            </w:pPr>
            <w:r w:rsidRPr="005F74D2">
              <w:rPr>
                <w:rFonts w:ascii="Cambria" w:hAnsi="Cambria" w:cs="Kalinga"/>
                <w:b/>
                <w:color w:val="003300"/>
                <w:sz w:val="44"/>
                <w:lang w:val="es-ES"/>
              </w:rPr>
              <w:lastRenderedPageBreak/>
              <w:t>C</w:t>
            </w:r>
            <w:r w:rsidRPr="005F74D2">
              <w:rPr>
                <w:rFonts w:ascii="Cambria" w:hAnsi="Cambria" w:cs="Kalinga"/>
                <w:b/>
                <w:color w:val="FF0000"/>
                <w:sz w:val="28"/>
                <w:lang w:val="es-ES"/>
              </w:rPr>
              <w:t>ONTENIDO</w:t>
            </w:r>
          </w:p>
          <w:p w:rsidR="00D34EC1" w:rsidRPr="005F74D2" w:rsidRDefault="00D34EC1" w:rsidP="003F5973">
            <w:pPr>
              <w:autoSpaceDE w:val="0"/>
              <w:autoSpaceDN w:val="0"/>
              <w:adjustRightInd w:val="0"/>
              <w:spacing w:after="0" w:line="240" w:lineRule="auto"/>
              <w:rPr>
                <w:rFonts w:ascii="Cambria" w:hAnsi="Cambria" w:cs="Kalinga"/>
                <w:b/>
                <w:color w:val="000000"/>
                <w:sz w:val="2"/>
                <w:lang w:val="es-ES"/>
              </w:rPr>
            </w:pPr>
          </w:p>
          <w:p w:rsidR="00D34EC1" w:rsidRPr="005F74D2" w:rsidRDefault="00D34EC1" w:rsidP="003F5973">
            <w:pPr>
              <w:autoSpaceDE w:val="0"/>
              <w:autoSpaceDN w:val="0"/>
              <w:adjustRightInd w:val="0"/>
              <w:spacing w:after="0" w:line="240" w:lineRule="auto"/>
              <w:rPr>
                <w:rFonts w:ascii="Cambria" w:hAnsi="Cambria" w:cs="Kalinga"/>
                <w:b/>
                <w:color w:val="000000"/>
                <w:sz w:val="20"/>
                <w:lang w:val="es-ES"/>
              </w:rPr>
            </w:pPr>
            <w:r w:rsidRPr="005F74D2">
              <w:rPr>
                <w:rFonts w:ascii="Cambria" w:hAnsi="Cambria" w:cs="Kalinga"/>
                <w:b/>
                <w:color w:val="000000"/>
                <w:sz w:val="20"/>
                <w:lang w:val="es-ES"/>
              </w:rPr>
              <w:t xml:space="preserve">             INTRODUCCION</w:t>
            </w:r>
          </w:p>
          <w:p w:rsidR="00D34EC1" w:rsidRPr="005F74D2" w:rsidRDefault="00D34EC1" w:rsidP="003F5973">
            <w:pPr>
              <w:autoSpaceDE w:val="0"/>
              <w:autoSpaceDN w:val="0"/>
              <w:adjustRightInd w:val="0"/>
              <w:spacing w:after="0" w:line="240" w:lineRule="auto"/>
              <w:rPr>
                <w:rFonts w:ascii="Cambria" w:hAnsi="Cambria" w:cs="Kalinga"/>
                <w:b/>
                <w:color w:val="000000"/>
                <w:sz w:val="8"/>
                <w:lang w:val="es-ES"/>
              </w:rPr>
            </w:pPr>
          </w:p>
          <w:p w:rsidR="00D34EC1" w:rsidRPr="005F74D2" w:rsidRDefault="00D34EC1" w:rsidP="00D34EC1">
            <w:pPr>
              <w:pStyle w:val="Prrafodelista"/>
              <w:numPr>
                <w:ilvl w:val="0"/>
                <w:numId w:val="5"/>
              </w:numPr>
              <w:autoSpaceDE w:val="0"/>
              <w:autoSpaceDN w:val="0"/>
              <w:adjustRightInd w:val="0"/>
              <w:spacing w:after="0" w:line="240" w:lineRule="auto"/>
              <w:ind w:left="709" w:hanging="349"/>
              <w:rPr>
                <w:rFonts w:ascii="Cambria" w:hAnsi="Cambria" w:cs="Kalinga"/>
                <w:b/>
                <w:color w:val="000000"/>
                <w:sz w:val="20"/>
                <w:lang w:val="es-ES"/>
              </w:rPr>
            </w:pPr>
            <w:r w:rsidRPr="005F74D2">
              <w:rPr>
                <w:rFonts w:ascii="Cambria" w:hAnsi="Cambria" w:cs="Kalinga"/>
                <w:b/>
                <w:color w:val="000000"/>
                <w:sz w:val="20"/>
                <w:lang w:val="es-ES"/>
              </w:rPr>
              <w:t xml:space="preserve">MARCO NORMATIVO </w:t>
            </w:r>
          </w:p>
          <w:p w:rsidR="00D34EC1" w:rsidRPr="005F74D2" w:rsidRDefault="00D34EC1" w:rsidP="003F5973">
            <w:pPr>
              <w:autoSpaceDE w:val="0"/>
              <w:autoSpaceDN w:val="0"/>
              <w:adjustRightInd w:val="0"/>
              <w:spacing w:after="0" w:line="240" w:lineRule="auto"/>
              <w:rPr>
                <w:rFonts w:ascii="Cambria" w:hAnsi="Cambria" w:cs="Kalinga"/>
                <w:b/>
                <w:color w:val="000000"/>
                <w:sz w:val="6"/>
                <w:lang w:val="es-ES"/>
              </w:rPr>
            </w:pPr>
          </w:p>
          <w:p w:rsidR="00D34EC1" w:rsidRPr="005F74D2" w:rsidRDefault="00D34EC1" w:rsidP="00D34EC1">
            <w:pPr>
              <w:pStyle w:val="Prrafodelista"/>
              <w:numPr>
                <w:ilvl w:val="0"/>
                <w:numId w:val="5"/>
              </w:numPr>
              <w:autoSpaceDE w:val="0"/>
              <w:autoSpaceDN w:val="0"/>
              <w:adjustRightInd w:val="0"/>
              <w:spacing w:after="0" w:line="240" w:lineRule="auto"/>
              <w:ind w:left="709" w:hanging="349"/>
              <w:rPr>
                <w:rFonts w:ascii="Cambria" w:hAnsi="Cambria" w:cs="Kalinga"/>
                <w:b/>
                <w:color w:val="000000"/>
                <w:sz w:val="20"/>
                <w:lang w:val="es-ES"/>
              </w:rPr>
            </w:pPr>
            <w:r w:rsidRPr="005F74D2">
              <w:rPr>
                <w:rFonts w:ascii="Cambria" w:hAnsi="Cambria" w:cs="Kalinga"/>
                <w:b/>
                <w:color w:val="000000"/>
                <w:sz w:val="20"/>
                <w:lang w:val="es-ES"/>
              </w:rPr>
              <w:t xml:space="preserve">OBJETIVOS DEL PLAN        </w:t>
            </w:r>
          </w:p>
          <w:p w:rsidR="00D34EC1" w:rsidRPr="005F74D2" w:rsidRDefault="00D34EC1" w:rsidP="003F5973">
            <w:pPr>
              <w:autoSpaceDE w:val="0"/>
              <w:autoSpaceDN w:val="0"/>
              <w:adjustRightInd w:val="0"/>
              <w:spacing w:after="0" w:line="240" w:lineRule="auto"/>
              <w:rPr>
                <w:rFonts w:ascii="Cambria" w:hAnsi="Cambria" w:cs="Kalinga"/>
                <w:b/>
                <w:color w:val="000000"/>
                <w:sz w:val="8"/>
                <w:lang w:val="es-ES"/>
              </w:rPr>
            </w:pPr>
          </w:p>
          <w:p w:rsidR="00D34EC1" w:rsidRPr="005F74D2" w:rsidRDefault="00D34EC1" w:rsidP="00D34EC1">
            <w:pPr>
              <w:pStyle w:val="Prrafodelista"/>
              <w:numPr>
                <w:ilvl w:val="0"/>
                <w:numId w:val="8"/>
              </w:numPr>
              <w:autoSpaceDE w:val="0"/>
              <w:autoSpaceDN w:val="0"/>
              <w:adjustRightInd w:val="0"/>
              <w:spacing w:after="0" w:line="240" w:lineRule="auto"/>
              <w:rPr>
                <w:rFonts w:ascii="Cambria" w:hAnsi="Cambria" w:cs="Kalinga"/>
                <w:color w:val="000000"/>
                <w:sz w:val="20"/>
                <w:lang w:val="es-ES"/>
              </w:rPr>
            </w:pPr>
            <w:r w:rsidRPr="005F74D2">
              <w:rPr>
                <w:rFonts w:ascii="Cambria" w:hAnsi="Cambria" w:cs="Kalinga"/>
                <w:color w:val="000000"/>
                <w:sz w:val="20"/>
                <w:lang w:val="es-ES"/>
              </w:rPr>
              <w:t xml:space="preserve">Objetivo General del Plan </w:t>
            </w:r>
          </w:p>
          <w:p w:rsidR="00D34EC1" w:rsidRPr="005F74D2" w:rsidRDefault="00D34EC1" w:rsidP="00D34EC1">
            <w:pPr>
              <w:pStyle w:val="Prrafodelista"/>
              <w:numPr>
                <w:ilvl w:val="0"/>
                <w:numId w:val="8"/>
              </w:numPr>
              <w:tabs>
                <w:tab w:val="left" w:pos="993"/>
              </w:tabs>
              <w:autoSpaceDE w:val="0"/>
              <w:autoSpaceDN w:val="0"/>
              <w:adjustRightInd w:val="0"/>
              <w:spacing w:after="0" w:line="240" w:lineRule="auto"/>
              <w:rPr>
                <w:rFonts w:ascii="Cambria" w:hAnsi="Cambria" w:cs="Kalinga"/>
                <w:color w:val="000000"/>
                <w:sz w:val="20"/>
                <w:lang w:val="es-ES"/>
              </w:rPr>
            </w:pPr>
            <w:r w:rsidRPr="005F74D2">
              <w:rPr>
                <w:rFonts w:ascii="Cambria" w:hAnsi="Cambria" w:cs="Kalinga"/>
                <w:color w:val="000000"/>
                <w:sz w:val="20"/>
                <w:lang w:val="es-ES"/>
              </w:rPr>
              <w:t xml:space="preserve"> Objetivos Específicos del Plan </w:t>
            </w:r>
          </w:p>
          <w:p w:rsidR="00D34EC1" w:rsidRPr="005F74D2" w:rsidRDefault="00D34EC1" w:rsidP="003F5973">
            <w:pPr>
              <w:autoSpaceDE w:val="0"/>
              <w:autoSpaceDN w:val="0"/>
              <w:adjustRightInd w:val="0"/>
              <w:spacing w:after="0" w:line="240" w:lineRule="auto"/>
              <w:rPr>
                <w:rFonts w:ascii="Cambria" w:hAnsi="Cambria" w:cs="Kalinga"/>
                <w:color w:val="000000"/>
                <w:sz w:val="10"/>
                <w:lang w:val="es-ES"/>
              </w:rPr>
            </w:pPr>
          </w:p>
          <w:p w:rsidR="00D34EC1" w:rsidRPr="005F74D2" w:rsidRDefault="00D34EC1" w:rsidP="00D34EC1">
            <w:pPr>
              <w:pStyle w:val="Prrafodelista"/>
              <w:numPr>
                <w:ilvl w:val="0"/>
                <w:numId w:val="5"/>
              </w:numPr>
              <w:autoSpaceDE w:val="0"/>
              <w:autoSpaceDN w:val="0"/>
              <w:adjustRightInd w:val="0"/>
              <w:spacing w:after="0" w:line="240" w:lineRule="auto"/>
              <w:ind w:left="709" w:hanging="349"/>
              <w:rPr>
                <w:rFonts w:ascii="Cambria" w:hAnsi="Cambria" w:cs="Kalinga"/>
                <w:b/>
                <w:color w:val="000000"/>
                <w:sz w:val="20"/>
                <w:lang w:val="es-ES"/>
              </w:rPr>
            </w:pPr>
            <w:r w:rsidRPr="005F74D2">
              <w:rPr>
                <w:rFonts w:ascii="Cambria" w:hAnsi="Cambria" w:cs="Kalinga"/>
                <w:b/>
                <w:color w:val="000000"/>
                <w:sz w:val="20"/>
                <w:lang w:val="es-ES"/>
              </w:rPr>
              <w:t>ALCANCE DEL PLAN</w:t>
            </w:r>
          </w:p>
          <w:p w:rsidR="00D34EC1" w:rsidRPr="005F74D2" w:rsidRDefault="00D34EC1" w:rsidP="003F5973">
            <w:pPr>
              <w:autoSpaceDE w:val="0"/>
              <w:autoSpaceDN w:val="0"/>
              <w:adjustRightInd w:val="0"/>
              <w:spacing w:after="0" w:line="240" w:lineRule="auto"/>
              <w:rPr>
                <w:rFonts w:ascii="Cambria" w:hAnsi="Cambria" w:cs="Kalinga"/>
                <w:b/>
                <w:color w:val="000000"/>
                <w:sz w:val="6"/>
                <w:lang w:val="es-ES"/>
              </w:rPr>
            </w:pPr>
          </w:p>
          <w:p w:rsidR="00D34EC1" w:rsidRPr="005F74D2" w:rsidRDefault="00D34EC1" w:rsidP="00D34EC1">
            <w:pPr>
              <w:pStyle w:val="Prrafodelista"/>
              <w:numPr>
                <w:ilvl w:val="0"/>
                <w:numId w:val="5"/>
              </w:numPr>
              <w:autoSpaceDE w:val="0"/>
              <w:autoSpaceDN w:val="0"/>
              <w:adjustRightInd w:val="0"/>
              <w:spacing w:after="0" w:line="240" w:lineRule="auto"/>
              <w:ind w:left="709" w:hanging="349"/>
              <w:rPr>
                <w:rFonts w:ascii="Cambria" w:hAnsi="Cambria" w:cs="Kalinga"/>
                <w:b/>
                <w:color w:val="000000"/>
                <w:sz w:val="20"/>
                <w:lang w:val="es-ES"/>
              </w:rPr>
            </w:pPr>
            <w:r w:rsidRPr="005F74D2">
              <w:rPr>
                <w:rFonts w:ascii="Cambria" w:hAnsi="Cambria" w:cs="Kalinga"/>
                <w:b/>
                <w:color w:val="000000"/>
                <w:sz w:val="20"/>
                <w:lang w:val="es-ES"/>
              </w:rPr>
              <w:t xml:space="preserve">COMPONENTES DEL PLAN </w:t>
            </w:r>
          </w:p>
          <w:p w:rsidR="00D34EC1" w:rsidRPr="005F74D2" w:rsidRDefault="00D34EC1" w:rsidP="003F5973">
            <w:pPr>
              <w:autoSpaceDE w:val="0"/>
              <w:autoSpaceDN w:val="0"/>
              <w:adjustRightInd w:val="0"/>
              <w:spacing w:after="0" w:line="240" w:lineRule="auto"/>
              <w:rPr>
                <w:rFonts w:ascii="Cambria" w:hAnsi="Cambria" w:cs="Kalinga"/>
                <w:b/>
                <w:color w:val="000000"/>
                <w:sz w:val="8"/>
                <w:lang w:val="es-ES"/>
              </w:rPr>
            </w:pPr>
          </w:p>
          <w:p w:rsidR="00097D79" w:rsidRDefault="00D34EC1" w:rsidP="003F5973">
            <w:pPr>
              <w:autoSpaceDE w:val="0"/>
              <w:autoSpaceDN w:val="0"/>
              <w:adjustRightInd w:val="0"/>
              <w:spacing w:after="0" w:line="240" w:lineRule="auto"/>
              <w:rPr>
                <w:rFonts w:ascii="Cambria" w:hAnsi="Cambria" w:cs="Kalinga"/>
                <w:b/>
                <w:color w:val="000000"/>
                <w:sz w:val="16"/>
                <w:lang w:val="es-ES"/>
              </w:rPr>
            </w:pPr>
            <w:r w:rsidRPr="005F74D2">
              <w:rPr>
                <w:rFonts w:ascii="Cambria" w:hAnsi="Cambria" w:cs="Kalinga"/>
                <w:b/>
                <w:color w:val="000000"/>
                <w:sz w:val="20"/>
                <w:lang w:val="es-ES"/>
              </w:rPr>
              <w:t xml:space="preserve">               1. </w:t>
            </w:r>
            <w:r w:rsidRPr="005F74D2">
              <w:rPr>
                <w:rFonts w:ascii="Cambria" w:hAnsi="Cambria" w:cs="Kalinga"/>
                <w:b/>
                <w:color w:val="000000"/>
                <w:sz w:val="16"/>
                <w:lang w:val="es-ES"/>
              </w:rPr>
              <w:t xml:space="preserve">GESTION DEL RIESGO DE CORRUPCION </w:t>
            </w:r>
          </w:p>
          <w:p w:rsidR="00D34EC1" w:rsidRPr="005F74D2" w:rsidRDefault="00097D79" w:rsidP="00097D79">
            <w:pPr>
              <w:autoSpaceDE w:val="0"/>
              <w:autoSpaceDN w:val="0"/>
              <w:adjustRightInd w:val="0"/>
              <w:spacing w:after="0" w:line="240" w:lineRule="auto"/>
              <w:rPr>
                <w:rFonts w:ascii="Cambria" w:hAnsi="Cambria" w:cs="Kalinga"/>
                <w:b/>
                <w:color w:val="000000"/>
                <w:sz w:val="16"/>
                <w:lang w:val="es-ES"/>
              </w:rPr>
            </w:pPr>
            <w:r>
              <w:rPr>
                <w:rFonts w:ascii="Cambria" w:hAnsi="Cambria" w:cs="Kalinga"/>
                <w:color w:val="000000"/>
                <w:sz w:val="20"/>
                <w:lang w:val="es-ES"/>
              </w:rPr>
              <w:t xml:space="preserve">               </w:t>
            </w:r>
            <w:r w:rsidRPr="00097D79">
              <w:rPr>
                <w:rFonts w:ascii="Cambria" w:hAnsi="Cambria" w:cs="Kalinga"/>
                <w:color w:val="000000"/>
                <w:sz w:val="20"/>
                <w:lang w:val="es-ES"/>
              </w:rPr>
              <w:t>1.1</w:t>
            </w:r>
            <w:r>
              <w:rPr>
                <w:rFonts w:ascii="Cambria" w:hAnsi="Cambria" w:cs="Kalinga"/>
                <w:color w:val="000000"/>
                <w:sz w:val="20"/>
                <w:lang w:val="es-ES"/>
              </w:rPr>
              <w:t xml:space="preserve"> Mapa de Riesgos de </w:t>
            </w:r>
            <w:r w:rsidR="008509B6">
              <w:rPr>
                <w:rFonts w:ascii="Cambria" w:hAnsi="Cambria" w:cs="Kalinga"/>
                <w:color w:val="000000"/>
                <w:sz w:val="20"/>
                <w:lang w:val="es-ES"/>
              </w:rPr>
              <w:t>Corrupción (Anexo No. 1)</w:t>
            </w:r>
          </w:p>
          <w:p w:rsidR="00D34EC1" w:rsidRPr="005F74D2" w:rsidRDefault="00D34EC1" w:rsidP="003F5973">
            <w:pPr>
              <w:autoSpaceDE w:val="0"/>
              <w:autoSpaceDN w:val="0"/>
              <w:adjustRightInd w:val="0"/>
              <w:spacing w:after="0" w:line="240" w:lineRule="auto"/>
              <w:rPr>
                <w:rFonts w:ascii="Cambria" w:hAnsi="Cambria" w:cs="Kalinga"/>
                <w:b/>
                <w:color w:val="000000"/>
                <w:sz w:val="8"/>
                <w:lang w:val="es-ES"/>
              </w:rPr>
            </w:pPr>
            <w:r w:rsidRPr="005F74D2">
              <w:rPr>
                <w:rFonts w:ascii="Cambria" w:hAnsi="Cambria" w:cs="Kalinga"/>
                <w:b/>
                <w:color w:val="000000"/>
                <w:sz w:val="20"/>
                <w:lang w:val="es-ES"/>
              </w:rPr>
              <w:t xml:space="preserve">              </w:t>
            </w:r>
            <w:r w:rsidRPr="005F74D2">
              <w:rPr>
                <w:rFonts w:ascii="Cambria" w:hAnsi="Cambria" w:cs="Kalinga"/>
                <w:color w:val="000000"/>
                <w:sz w:val="20"/>
                <w:lang w:val="es-ES"/>
              </w:rPr>
              <w:t xml:space="preserve"> </w:t>
            </w:r>
          </w:p>
          <w:p w:rsidR="00D34EC1" w:rsidRPr="005F74D2" w:rsidRDefault="00D34EC1" w:rsidP="003F5973">
            <w:pPr>
              <w:autoSpaceDE w:val="0"/>
              <w:autoSpaceDN w:val="0"/>
              <w:adjustRightInd w:val="0"/>
              <w:spacing w:after="0" w:line="240" w:lineRule="auto"/>
              <w:rPr>
                <w:rFonts w:ascii="Cambria" w:hAnsi="Cambria" w:cs="Kalinga"/>
                <w:b/>
                <w:color w:val="000000"/>
                <w:sz w:val="20"/>
                <w:lang w:val="es-ES"/>
              </w:rPr>
            </w:pPr>
            <w:r w:rsidRPr="005F74D2">
              <w:rPr>
                <w:rFonts w:ascii="Cambria" w:hAnsi="Cambria" w:cs="Kalinga"/>
                <w:b/>
                <w:color w:val="000000"/>
                <w:sz w:val="20"/>
                <w:lang w:val="es-ES"/>
              </w:rPr>
              <w:t xml:space="preserve">               2.  </w:t>
            </w:r>
            <w:r w:rsidRPr="005F74D2">
              <w:rPr>
                <w:rFonts w:ascii="Cambria" w:hAnsi="Cambria" w:cs="Kalinga"/>
                <w:b/>
                <w:color w:val="000000"/>
                <w:sz w:val="16"/>
                <w:lang w:val="es-ES"/>
              </w:rPr>
              <w:t>RACIONALIZACION DE TRAMITES</w:t>
            </w:r>
            <w:r w:rsidRPr="005F74D2">
              <w:rPr>
                <w:rFonts w:ascii="Cambria" w:hAnsi="Cambria" w:cs="Kalinga"/>
                <w:b/>
                <w:color w:val="000000"/>
                <w:sz w:val="20"/>
                <w:lang w:val="es-ES"/>
              </w:rPr>
              <w:t xml:space="preserve">  </w:t>
            </w:r>
          </w:p>
          <w:p w:rsidR="00D34EC1" w:rsidRPr="005F74D2" w:rsidRDefault="00B7769C" w:rsidP="003F5973">
            <w:pPr>
              <w:autoSpaceDE w:val="0"/>
              <w:autoSpaceDN w:val="0"/>
              <w:adjustRightInd w:val="0"/>
              <w:spacing w:after="0" w:line="240" w:lineRule="auto"/>
              <w:rPr>
                <w:rFonts w:ascii="Cambria" w:hAnsi="Cambria" w:cs="Kalinga"/>
                <w:color w:val="000000"/>
                <w:sz w:val="20"/>
                <w:lang w:val="es-ES"/>
              </w:rPr>
            </w:pPr>
            <w:r w:rsidRPr="005F74D2">
              <w:rPr>
                <w:rFonts w:ascii="Cambria" w:hAnsi="Cambria" w:cs="Kalinga"/>
                <w:b/>
                <w:color w:val="000000"/>
                <w:sz w:val="20"/>
                <w:lang w:val="es-ES"/>
              </w:rPr>
              <w:t xml:space="preserve">              </w:t>
            </w:r>
            <w:r w:rsidR="00D34EC1" w:rsidRPr="005F74D2">
              <w:rPr>
                <w:rFonts w:ascii="Cambria" w:hAnsi="Cambria" w:cs="Kalinga"/>
                <w:color w:val="000000"/>
                <w:sz w:val="20"/>
                <w:lang w:val="es-ES"/>
              </w:rPr>
              <w:t xml:space="preserve"> 2.</w:t>
            </w:r>
            <w:r w:rsidR="00C455D4">
              <w:rPr>
                <w:rFonts w:ascii="Cambria" w:hAnsi="Cambria" w:cs="Kalinga"/>
                <w:color w:val="000000"/>
                <w:sz w:val="20"/>
                <w:lang w:val="es-ES"/>
              </w:rPr>
              <w:t>1</w:t>
            </w:r>
            <w:r w:rsidR="00D34EC1" w:rsidRPr="005F74D2">
              <w:rPr>
                <w:rFonts w:ascii="Cambria" w:hAnsi="Cambria" w:cs="Kalinga"/>
                <w:color w:val="000000"/>
                <w:sz w:val="20"/>
                <w:lang w:val="es-ES"/>
              </w:rPr>
              <w:t xml:space="preserve"> Formato estrategia de Racionalización de Tramites</w:t>
            </w:r>
          </w:p>
          <w:p w:rsidR="00D34EC1" w:rsidRPr="005F74D2" w:rsidRDefault="00D34EC1" w:rsidP="003F5973">
            <w:pPr>
              <w:autoSpaceDE w:val="0"/>
              <w:autoSpaceDN w:val="0"/>
              <w:adjustRightInd w:val="0"/>
              <w:spacing w:after="0" w:line="240" w:lineRule="auto"/>
              <w:rPr>
                <w:rFonts w:ascii="Cambria" w:hAnsi="Cambria" w:cs="Kalinga"/>
                <w:b/>
                <w:color w:val="000000"/>
                <w:sz w:val="8"/>
                <w:lang w:val="es-ES"/>
              </w:rPr>
            </w:pPr>
          </w:p>
          <w:p w:rsidR="00D34EC1" w:rsidRPr="005F74D2" w:rsidRDefault="00D34EC1" w:rsidP="003F5973">
            <w:pPr>
              <w:autoSpaceDE w:val="0"/>
              <w:autoSpaceDN w:val="0"/>
              <w:adjustRightInd w:val="0"/>
              <w:spacing w:after="0" w:line="240" w:lineRule="auto"/>
              <w:rPr>
                <w:rFonts w:ascii="Cambria" w:hAnsi="Cambria" w:cs="Kalinga"/>
                <w:b/>
                <w:color w:val="000000"/>
                <w:sz w:val="16"/>
                <w:lang w:val="es-ES"/>
              </w:rPr>
            </w:pPr>
            <w:r w:rsidRPr="005F74D2">
              <w:rPr>
                <w:rFonts w:ascii="Cambria" w:hAnsi="Cambria" w:cs="Kalinga"/>
                <w:b/>
                <w:color w:val="000000"/>
                <w:sz w:val="20"/>
                <w:lang w:val="es-ES"/>
              </w:rPr>
              <w:t xml:space="preserve">               3.  </w:t>
            </w:r>
            <w:r w:rsidRPr="005F74D2">
              <w:rPr>
                <w:rFonts w:ascii="Cambria" w:hAnsi="Cambria" w:cs="Kalinga"/>
                <w:b/>
                <w:color w:val="000000"/>
                <w:sz w:val="16"/>
                <w:lang w:val="es-ES"/>
              </w:rPr>
              <w:t xml:space="preserve">RENDICION DE CUENTAS </w:t>
            </w:r>
          </w:p>
          <w:p w:rsidR="00D34EC1" w:rsidRPr="005F74D2" w:rsidRDefault="00D34EC1" w:rsidP="003F5973">
            <w:pPr>
              <w:autoSpaceDE w:val="0"/>
              <w:autoSpaceDN w:val="0"/>
              <w:adjustRightInd w:val="0"/>
              <w:spacing w:after="0" w:line="240" w:lineRule="auto"/>
              <w:rPr>
                <w:rFonts w:ascii="Cambria" w:hAnsi="Cambria" w:cs="Kalinga"/>
                <w:color w:val="000000"/>
                <w:sz w:val="20"/>
                <w:lang w:val="es-ES"/>
              </w:rPr>
            </w:pPr>
            <w:r w:rsidRPr="005F74D2">
              <w:rPr>
                <w:rFonts w:ascii="Cambria" w:hAnsi="Cambria" w:cs="Kalinga"/>
                <w:b/>
                <w:color w:val="000000"/>
                <w:sz w:val="20"/>
                <w:lang w:val="es-ES"/>
              </w:rPr>
              <w:t xml:space="preserve">              </w:t>
            </w:r>
            <w:r w:rsidRPr="005F74D2">
              <w:rPr>
                <w:rFonts w:ascii="Cambria" w:hAnsi="Cambria" w:cs="Kalinga"/>
                <w:color w:val="000000"/>
                <w:sz w:val="20"/>
                <w:lang w:val="es-ES"/>
              </w:rPr>
              <w:t xml:space="preserve"> 3.</w:t>
            </w:r>
            <w:r w:rsidR="00C455D4">
              <w:rPr>
                <w:rFonts w:ascii="Cambria" w:hAnsi="Cambria" w:cs="Kalinga"/>
                <w:color w:val="000000"/>
                <w:sz w:val="20"/>
                <w:lang w:val="es-ES"/>
              </w:rPr>
              <w:t>1</w:t>
            </w:r>
            <w:r w:rsidRPr="005F74D2">
              <w:rPr>
                <w:rFonts w:ascii="Cambria" w:hAnsi="Cambria" w:cs="Kalinga"/>
                <w:color w:val="000000"/>
                <w:sz w:val="20"/>
                <w:lang w:val="es-ES"/>
              </w:rPr>
              <w:t xml:space="preserve"> Formato estrategia de Rendición de Cuentas</w:t>
            </w:r>
          </w:p>
          <w:p w:rsidR="00D34EC1" w:rsidRPr="005F74D2" w:rsidRDefault="00D34EC1" w:rsidP="003F5973">
            <w:pPr>
              <w:autoSpaceDE w:val="0"/>
              <w:autoSpaceDN w:val="0"/>
              <w:adjustRightInd w:val="0"/>
              <w:spacing w:after="0" w:line="240" w:lineRule="auto"/>
              <w:rPr>
                <w:rFonts w:ascii="Cambria" w:hAnsi="Cambria" w:cs="Kalinga"/>
                <w:b/>
                <w:color w:val="000000"/>
                <w:sz w:val="6"/>
                <w:lang w:val="es-ES"/>
              </w:rPr>
            </w:pPr>
          </w:p>
          <w:p w:rsidR="00D34EC1" w:rsidRPr="005F74D2" w:rsidRDefault="00D34EC1" w:rsidP="003F5973">
            <w:pPr>
              <w:autoSpaceDE w:val="0"/>
              <w:autoSpaceDN w:val="0"/>
              <w:adjustRightInd w:val="0"/>
              <w:spacing w:after="0" w:line="240" w:lineRule="auto"/>
              <w:rPr>
                <w:rFonts w:ascii="Cambria" w:hAnsi="Cambria" w:cs="Kalinga"/>
                <w:b/>
                <w:color w:val="000000"/>
                <w:sz w:val="16"/>
                <w:lang w:val="es-ES"/>
              </w:rPr>
            </w:pPr>
            <w:r w:rsidRPr="005F74D2">
              <w:rPr>
                <w:rFonts w:ascii="Cambria" w:hAnsi="Cambria" w:cs="Kalinga"/>
                <w:b/>
                <w:color w:val="000000"/>
                <w:sz w:val="20"/>
                <w:lang w:val="es-ES"/>
              </w:rPr>
              <w:t xml:space="preserve">               4.  </w:t>
            </w:r>
            <w:r w:rsidRPr="005F74D2">
              <w:rPr>
                <w:rFonts w:ascii="Cambria" w:hAnsi="Cambria" w:cs="Kalinga"/>
                <w:b/>
                <w:color w:val="000000"/>
                <w:sz w:val="16"/>
                <w:lang w:val="es-ES"/>
              </w:rPr>
              <w:t>ESTRATEGIA MECANISMOS PARA MEJORAR LA ATENCION AL CIUDADANO</w:t>
            </w:r>
          </w:p>
          <w:p w:rsidR="00D34EC1" w:rsidRPr="005F74D2" w:rsidRDefault="00D34EC1" w:rsidP="003F5973">
            <w:pPr>
              <w:autoSpaceDE w:val="0"/>
              <w:autoSpaceDN w:val="0"/>
              <w:adjustRightInd w:val="0"/>
              <w:spacing w:after="0" w:line="240" w:lineRule="auto"/>
              <w:rPr>
                <w:rFonts w:ascii="Cambria" w:hAnsi="Cambria" w:cs="Kalinga"/>
                <w:color w:val="000000"/>
                <w:sz w:val="4"/>
                <w:lang w:val="es-ES"/>
              </w:rPr>
            </w:pPr>
            <w:r w:rsidRPr="005F74D2">
              <w:rPr>
                <w:rFonts w:ascii="Cambria" w:hAnsi="Cambria" w:cs="Kalinga"/>
                <w:b/>
                <w:color w:val="000000"/>
                <w:sz w:val="20"/>
                <w:lang w:val="es-ES"/>
              </w:rPr>
              <w:t xml:space="preserve">               </w:t>
            </w:r>
          </w:p>
        </w:tc>
        <w:tc>
          <w:tcPr>
            <w:tcW w:w="9356" w:type="dxa"/>
          </w:tcPr>
          <w:p w:rsidR="00D34EC1" w:rsidRPr="005F74D2" w:rsidRDefault="00D34EC1" w:rsidP="003F5973">
            <w:pPr>
              <w:autoSpaceDE w:val="0"/>
              <w:autoSpaceDN w:val="0"/>
              <w:adjustRightInd w:val="0"/>
              <w:spacing w:after="0" w:line="240" w:lineRule="auto"/>
              <w:rPr>
                <w:rFonts w:ascii="Cambria" w:hAnsi="Cambria" w:cs="Kalinga"/>
                <w:color w:val="000000"/>
                <w:sz w:val="20"/>
                <w:lang w:val="es-ES"/>
              </w:rPr>
            </w:pPr>
          </w:p>
        </w:tc>
      </w:tr>
      <w:tr w:rsidR="00D34EC1" w:rsidRPr="005F74D2" w:rsidTr="003F5973">
        <w:trPr>
          <w:trHeight w:val="110"/>
        </w:trPr>
        <w:tc>
          <w:tcPr>
            <w:tcW w:w="10173" w:type="dxa"/>
          </w:tcPr>
          <w:p w:rsidR="00D34EC1" w:rsidRPr="005F74D2" w:rsidRDefault="00D34EC1" w:rsidP="003F5973">
            <w:pPr>
              <w:autoSpaceDE w:val="0"/>
              <w:autoSpaceDN w:val="0"/>
              <w:adjustRightInd w:val="0"/>
              <w:spacing w:after="0" w:line="240" w:lineRule="auto"/>
              <w:ind w:left="1134" w:hanging="1134"/>
              <w:rPr>
                <w:rFonts w:ascii="Cambria" w:hAnsi="Cambria" w:cs="Kalinga"/>
                <w:color w:val="000000"/>
                <w:sz w:val="20"/>
                <w:lang w:val="es-ES"/>
              </w:rPr>
            </w:pPr>
            <w:r w:rsidRPr="005F74D2">
              <w:rPr>
                <w:rFonts w:ascii="Cambria" w:hAnsi="Cambria" w:cs="Kalinga"/>
                <w:b/>
                <w:color w:val="000000"/>
                <w:sz w:val="20"/>
                <w:lang w:val="es-ES"/>
              </w:rPr>
              <w:lastRenderedPageBreak/>
              <w:t xml:space="preserve">               </w:t>
            </w:r>
            <w:r w:rsidRPr="005F74D2">
              <w:rPr>
                <w:rFonts w:ascii="Cambria" w:hAnsi="Cambria" w:cs="Kalinga"/>
                <w:color w:val="000000"/>
                <w:sz w:val="20"/>
                <w:lang w:val="es-ES"/>
              </w:rPr>
              <w:t>4.</w:t>
            </w:r>
            <w:r w:rsidR="00C455D4">
              <w:rPr>
                <w:rFonts w:ascii="Cambria" w:hAnsi="Cambria" w:cs="Kalinga"/>
                <w:color w:val="000000"/>
                <w:sz w:val="20"/>
                <w:lang w:val="es-ES"/>
              </w:rPr>
              <w:t>1</w:t>
            </w:r>
            <w:r w:rsidRPr="005F74D2">
              <w:rPr>
                <w:rFonts w:ascii="Cambria" w:hAnsi="Cambria" w:cs="Kalinga"/>
                <w:color w:val="000000"/>
                <w:sz w:val="20"/>
                <w:lang w:val="es-ES"/>
              </w:rPr>
              <w:t xml:space="preserve"> Formato estrategia para mejorar la Atención a los Ciudadanos</w:t>
            </w:r>
          </w:p>
          <w:p w:rsidR="00D34EC1" w:rsidRPr="005F74D2" w:rsidRDefault="00D34EC1" w:rsidP="003F5973">
            <w:pPr>
              <w:autoSpaceDE w:val="0"/>
              <w:autoSpaceDN w:val="0"/>
              <w:adjustRightInd w:val="0"/>
              <w:spacing w:after="0" w:line="240" w:lineRule="auto"/>
              <w:rPr>
                <w:rFonts w:ascii="Cambria" w:hAnsi="Cambria" w:cs="Kalinga"/>
                <w:b/>
                <w:color w:val="000000"/>
                <w:sz w:val="20"/>
                <w:lang w:val="es-ES"/>
              </w:rPr>
            </w:pPr>
            <w:r w:rsidRPr="005F74D2">
              <w:rPr>
                <w:rFonts w:ascii="Cambria" w:hAnsi="Cambria" w:cs="Kalinga"/>
                <w:b/>
                <w:color w:val="000000"/>
                <w:sz w:val="20"/>
                <w:lang w:val="es-ES"/>
              </w:rPr>
              <w:t xml:space="preserve">                5.  </w:t>
            </w:r>
            <w:r w:rsidRPr="005F74D2">
              <w:rPr>
                <w:rFonts w:ascii="Cambria" w:hAnsi="Cambria" w:cs="Kalinga"/>
                <w:b/>
                <w:color w:val="000000"/>
                <w:sz w:val="16"/>
                <w:lang w:val="es-ES"/>
              </w:rPr>
              <w:t>MECANISMOS PARA LA TRANSPARENCIA Y EL ACCESO A LA INFORMACION</w:t>
            </w:r>
          </w:p>
          <w:p w:rsidR="00D34EC1" w:rsidRPr="005F74D2" w:rsidRDefault="00D34EC1" w:rsidP="003F5973">
            <w:pPr>
              <w:autoSpaceDE w:val="0"/>
              <w:autoSpaceDN w:val="0"/>
              <w:adjustRightInd w:val="0"/>
              <w:spacing w:after="0" w:line="240" w:lineRule="auto"/>
              <w:rPr>
                <w:rFonts w:ascii="Cambria" w:hAnsi="Cambria" w:cs="Kalinga"/>
                <w:color w:val="000000"/>
                <w:sz w:val="6"/>
                <w:lang w:val="es-ES"/>
              </w:rPr>
            </w:pPr>
            <w:r w:rsidRPr="005F74D2">
              <w:rPr>
                <w:rFonts w:ascii="Cambria" w:hAnsi="Cambria" w:cs="Kalinga"/>
                <w:b/>
                <w:color w:val="000000"/>
                <w:sz w:val="20"/>
                <w:lang w:val="es-ES"/>
              </w:rPr>
              <w:t xml:space="preserve">                </w:t>
            </w:r>
          </w:p>
          <w:p w:rsidR="00D34EC1" w:rsidRPr="005F74D2" w:rsidRDefault="00D34EC1" w:rsidP="003F5973">
            <w:pPr>
              <w:autoSpaceDE w:val="0"/>
              <w:autoSpaceDN w:val="0"/>
              <w:adjustRightInd w:val="0"/>
              <w:spacing w:after="0" w:line="240" w:lineRule="auto"/>
              <w:ind w:left="1134" w:hanging="1134"/>
              <w:rPr>
                <w:rFonts w:ascii="Cambria" w:hAnsi="Cambria" w:cs="Kalinga"/>
                <w:color w:val="000000"/>
                <w:sz w:val="20"/>
                <w:lang w:val="es-ES"/>
              </w:rPr>
            </w:pPr>
            <w:r w:rsidRPr="005F74D2">
              <w:rPr>
                <w:rFonts w:ascii="Cambria" w:hAnsi="Cambria" w:cs="Kalinga"/>
                <w:color w:val="000000"/>
                <w:sz w:val="20"/>
                <w:lang w:val="es-ES"/>
              </w:rPr>
              <w:t xml:space="preserve">                </w:t>
            </w:r>
            <w:r w:rsidR="00C455D4">
              <w:rPr>
                <w:rFonts w:ascii="Cambria" w:hAnsi="Cambria" w:cs="Kalinga"/>
                <w:color w:val="000000"/>
                <w:sz w:val="20"/>
                <w:lang w:val="es-ES"/>
              </w:rPr>
              <w:t>5.1</w:t>
            </w:r>
            <w:r w:rsidRPr="005F74D2">
              <w:rPr>
                <w:rFonts w:ascii="Cambria" w:hAnsi="Cambria" w:cs="Kalinga"/>
                <w:color w:val="000000"/>
                <w:sz w:val="20"/>
                <w:lang w:val="es-ES"/>
              </w:rPr>
              <w:t xml:space="preserve"> Formato estrategia mecanismos para transparencia y el acceso a la información.</w:t>
            </w:r>
          </w:p>
          <w:p w:rsidR="00D34EC1" w:rsidRPr="005F74D2" w:rsidRDefault="00D34EC1" w:rsidP="003F5973">
            <w:pPr>
              <w:autoSpaceDE w:val="0"/>
              <w:autoSpaceDN w:val="0"/>
              <w:adjustRightInd w:val="0"/>
              <w:spacing w:after="0" w:line="240" w:lineRule="auto"/>
              <w:rPr>
                <w:rFonts w:ascii="Cambria" w:hAnsi="Cambria" w:cs="Kalinga"/>
                <w:color w:val="000000"/>
                <w:sz w:val="10"/>
                <w:lang w:val="es-ES"/>
              </w:rPr>
            </w:pPr>
          </w:p>
          <w:p w:rsidR="00D34EC1" w:rsidRPr="005F74D2" w:rsidRDefault="00D34EC1" w:rsidP="003F5973">
            <w:pPr>
              <w:autoSpaceDE w:val="0"/>
              <w:autoSpaceDN w:val="0"/>
              <w:adjustRightInd w:val="0"/>
              <w:spacing w:after="0" w:line="240" w:lineRule="auto"/>
              <w:rPr>
                <w:rFonts w:ascii="Cambria" w:hAnsi="Cambria" w:cs="Kalinga"/>
                <w:b/>
                <w:color w:val="000000"/>
                <w:sz w:val="20"/>
                <w:lang w:val="es-ES"/>
              </w:rPr>
            </w:pPr>
            <w:r w:rsidRPr="005F74D2">
              <w:rPr>
                <w:rFonts w:ascii="Cambria" w:hAnsi="Cambria" w:cs="Kalinga"/>
                <w:b/>
                <w:color w:val="000000"/>
                <w:sz w:val="20"/>
                <w:lang w:val="es-ES"/>
              </w:rPr>
              <w:t xml:space="preserve">                6.  </w:t>
            </w:r>
            <w:r w:rsidRPr="005F74D2">
              <w:rPr>
                <w:rFonts w:ascii="Cambria" w:hAnsi="Cambria" w:cs="Kalinga"/>
                <w:b/>
                <w:color w:val="000000"/>
                <w:sz w:val="16"/>
                <w:lang w:val="es-ES"/>
              </w:rPr>
              <w:t>INICIATIVAS ADICIONALES</w:t>
            </w:r>
          </w:p>
          <w:p w:rsidR="00D34EC1" w:rsidRPr="005F74D2" w:rsidRDefault="00D34EC1" w:rsidP="00B7769C">
            <w:pPr>
              <w:autoSpaceDE w:val="0"/>
              <w:autoSpaceDN w:val="0"/>
              <w:adjustRightInd w:val="0"/>
              <w:spacing w:after="0" w:line="240" w:lineRule="auto"/>
              <w:rPr>
                <w:rFonts w:ascii="Cambria" w:hAnsi="Cambria" w:cs="Kalinga"/>
                <w:color w:val="000000"/>
                <w:sz w:val="20"/>
                <w:lang w:val="es-ES"/>
              </w:rPr>
            </w:pPr>
            <w:r w:rsidRPr="005F74D2">
              <w:rPr>
                <w:rFonts w:ascii="Cambria" w:hAnsi="Cambria" w:cs="Kalinga"/>
                <w:b/>
                <w:color w:val="000000"/>
                <w:sz w:val="20"/>
                <w:lang w:val="es-ES"/>
              </w:rPr>
              <w:t xml:space="preserve">                </w:t>
            </w:r>
            <w:r w:rsidRPr="005F74D2">
              <w:rPr>
                <w:rFonts w:ascii="Cambria" w:hAnsi="Cambria" w:cs="Kalinga"/>
                <w:color w:val="000000"/>
                <w:sz w:val="20"/>
                <w:lang w:val="es-ES"/>
              </w:rPr>
              <w:t>6.</w:t>
            </w:r>
            <w:r w:rsidR="00C455D4">
              <w:rPr>
                <w:rFonts w:ascii="Cambria" w:hAnsi="Cambria" w:cs="Kalinga"/>
                <w:color w:val="000000"/>
                <w:sz w:val="20"/>
                <w:lang w:val="es-ES"/>
              </w:rPr>
              <w:t>1</w:t>
            </w:r>
            <w:r w:rsidRPr="005F74D2">
              <w:rPr>
                <w:rFonts w:ascii="Cambria" w:hAnsi="Cambria" w:cs="Kalinga"/>
                <w:color w:val="000000"/>
                <w:sz w:val="20"/>
                <w:lang w:val="es-ES"/>
              </w:rPr>
              <w:t>. Formato estrategia de implementar otras iniciativas adicionales</w:t>
            </w:r>
          </w:p>
          <w:p w:rsidR="00D34EC1" w:rsidRPr="005F74D2" w:rsidRDefault="00D34EC1" w:rsidP="003F5973">
            <w:pPr>
              <w:tabs>
                <w:tab w:val="left" w:pos="1755"/>
              </w:tabs>
              <w:autoSpaceDE w:val="0"/>
              <w:autoSpaceDN w:val="0"/>
              <w:adjustRightInd w:val="0"/>
              <w:spacing w:after="0" w:line="240" w:lineRule="auto"/>
              <w:jc w:val="both"/>
              <w:rPr>
                <w:rFonts w:ascii="Cambria" w:hAnsi="Cambria" w:cs="Kalinga"/>
                <w:color w:val="000000"/>
                <w:sz w:val="2"/>
                <w:lang w:val="es-ES"/>
              </w:rPr>
            </w:pPr>
          </w:p>
          <w:p w:rsidR="00D34EC1" w:rsidRPr="005F74D2" w:rsidRDefault="00D34EC1" w:rsidP="003F5973">
            <w:pPr>
              <w:tabs>
                <w:tab w:val="left" w:pos="1755"/>
              </w:tabs>
              <w:autoSpaceDE w:val="0"/>
              <w:autoSpaceDN w:val="0"/>
              <w:adjustRightInd w:val="0"/>
              <w:spacing w:after="0" w:line="240" w:lineRule="auto"/>
              <w:jc w:val="both"/>
              <w:rPr>
                <w:rFonts w:ascii="Cambria" w:hAnsi="Cambria" w:cs="Kalinga"/>
                <w:color w:val="000000"/>
                <w:sz w:val="8"/>
                <w:lang w:val="es-ES"/>
              </w:rPr>
            </w:pPr>
          </w:p>
        </w:tc>
        <w:tc>
          <w:tcPr>
            <w:tcW w:w="9356" w:type="dxa"/>
          </w:tcPr>
          <w:p w:rsidR="00D34EC1" w:rsidRPr="005F74D2" w:rsidRDefault="00D34EC1" w:rsidP="003F5973">
            <w:pPr>
              <w:autoSpaceDE w:val="0"/>
              <w:autoSpaceDN w:val="0"/>
              <w:adjustRightInd w:val="0"/>
              <w:spacing w:after="0" w:line="240" w:lineRule="auto"/>
              <w:rPr>
                <w:rFonts w:ascii="Cambria" w:hAnsi="Cambria" w:cs="Kalinga"/>
                <w:color w:val="000000"/>
                <w:sz w:val="20"/>
                <w:lang w:val="es-ES"/>
              </w:rPr>
            </w:pPr>
          </w:p>
        </w:tc>
      </w:tr>
      <w:tr w:rsidR="00D34EC1" w:rsidRPr="005F74D2" w:rsidTr="003F5973">
        <w:trPr>
          <w:trHeight w:val="110"/>
        </w:trPr>
        <w:tc>
          <w:tcPr>
            <w:tcW w:w="10173" w:type="dxa"/>
          </w:tcPr>
          <w:p w:rsidR="00D34EC1" w:rsidRPr="005F74D2" w:rsidRDefault="00D34EC1" w:rsidP="003F5973">
            <w:pPr>
              <w:autoSpaceDE w:val="0"/>
              <w:autoSpaceDN w:val="0"/>
              <w:adjustRightInd w:val="0"/>
              <w:spacing w:after="0" w:line="240" w:lineRule="auto"/>
              <w:rPr>
                <w:rFonts w:ascii="Cambria" w:hAnsi="Cambria" w:cs="Kalinga"/>
                <w:b/>
                <w:color w:val="000000"/>
                <w:sz w:val="20"/>
              </w:rPr>
            </w:pPr>
            <w:r w:rsidRPr="005F74D2">
              <w:rPr>
                <w:rFonts w:ascii="Cambria" w:hAnsi="Cambria" w:cs="Kalinga"/>
                <w:b/>
                <w:color w:val="000000"/>
                <w:sz w:val="20"/>
              </w:rPr>
              <w:t xml:space="preserve">               VI. EJECUCION  </w:t>
            </w:r>
          </w:p>
          <w:p w:rsidR="00D34EC1" w:rsidRPr="005F74D2" w:rsidRDefault="00D34EC1" w:rsidP="003F5973">
            <w:pPr>
              <w:autoSpaceDE w:val="0"/>
              <w:autoSpaceDN w:val="0"/>
              <w:adjustRightInd w:val="0"/>
              <w:spacing w:after="0" w:line="240" w:lineRule="auto"/>
              <w:rPr>
                <w:rFonts w:ascii="Cambria" w:hAnsi="Cambria" w:cs="Kalinga"/>
                <w:b/>
                <w:color w:val="000000"/>
                <w:sz w:val="8"/>
              </w:rPr>
            </w:pPr>
          </w:p>
          <w:p w:rsidR="00D34EC1" w:rsidRPr="005F74D2" w:rsidRDefault="00D34EC1" w:rsidP="003F5973">
            <w:pPr>
              <w:autoSpaceDE w:val="0"/>
              <w:autoSpaceDN w:val="0"/>
              <w:adjustRightInd w:val="0"/>
              <w:spacing w:after="0" w:line="240" w:lineRule="auto"/>
              <w:rPr>
                <w:rFonts w:ascii="Cambria" w:hAnsi="Cambria" w:cs="Kalinga"/>
                <w:b/>
                <w:color w:val="000000"/>
                <w:sz w:val="2"/>
              </w:rPr>
            </w:pPr>
          </w:p>
          <w:p w:rsidR="00D34EC1" w:rsidRPr="005F74D2" w:rsidRDefault="00D34EC1" w:rsidP="003F5973">
            <w:pPr>
              <w:autoSpaceDE w:val="0"/>
              <w:autoSpaceDN w:val="0"/>
              <w:adjustRightInd w:val="0"/>
              <w:spacing w:after="0" w:line="240" w:lineRule="auto"/>
              <w:rPr>
                <w:rFonts w:ascii="Cambria" w:hAnsi="Cambria" w:cs="Kalinga"/>
                <w:b/>
                <w:color w:val="000000"/>
                <w:sz w:val="20"/>
              </w:rPr>
            </w:pPr>
            <w:r w:rsidRPr="005F74D2">
              <w:rPr>
                <w:rFonts w:ascii="Cambria" w:hAnsi="Cambria" w:cs="Kalinga"/>
                <w:b/>
                <w:color w:val="000000"/>
                <w:sz w:val="20"/>
              </w:rPr>
              <w:t xml:space="preserve">               VII. SEGUIMIENTO </w:t>
            </w:r>
          </w:p>
          <w:p w:rsidR="00D34EC1" w:rsidRPr="005F74D2" w:rsidRDefault="00D34EC1" w:rsidP="003F5973">
            <w:pPr>
              <w:autoSpaceDE w:val="0"/>
              <w:autoSpaceDN w:val="0"/>
              <w:adjustRightInd w:val="0"/>
              <w:spacing w:after="0" w:line="240" w:lineRule="auto"/>
              <w:rPr>
                <w:rFonts w:ascii="Cambria" w:hAnsi="Cambria" w:cs="Kalinga"/>
                <w:b/>
                <w:color w:val="000000"/>
                <w:sz w:val="8"/>
              </w:rPr>
            </w:pPr>
          </w:p>
          <w:p w:rsidR="00D34EC1" w:rsidRPr="005F74D2" w:rsidRDefault="00D34EC1" w:rsidP="003F5973">
            <w:pPr>
              <w:autoSpaceDE w:val="0"/>
              <w:autoSpaceDN w:val="0"/>
              <w:adjustRightInd w:val="0"/>
              <w:spacing w:after="0" w:line="240" w:lineRule="auto"/>
              <w:rPr>
                <w:rFonts w:ascii="Cambria" w:hAnsi="Cambria" w:cs="Kalinga"/>
                <w:b/>
                <w:color w:val="000000"/>
                <w:sz w:val="8"/>
              </w:rPr>
            </w:pPr>
          </w:p>
          <w:p w:rsidR="00D34EC1" w:rsidRPr="005F74D2" w:rsidRDefault="00D34EC1" w:rsidP="003F5973">
            <w:pPr>
              <w:autoSpaceDE w:val="0"/>
              <w:autoSpaceDN w:val="0"/>
              <w:adjustRightInd w:val="0"/>
              <w:spacing w:after="0" w:line="240" w:lineRule="auto"/>
              <w:rPr>
                <w:rFonts w:ascii="Cambria" w:hAnsi="Cambria" w:cs="Kalinga"/>
                <w:b/>
                <w:color w:val="000000"/>
                <w:sz w:val="20"/>
              </w:rPr>
            </w:pPr>
            <w:r w:rsidRPr="005F74D2">
              <w:rPr>
                <w:rFonts w:ascii="Cambria" w:hAnsi="Cambria" w:cs="Kalinga"/>
                <w:b/>
                <w:color w:val="000000"/>
                <w:sz w:val="20"/>
              </w:rPr>
              <w:t xml:space="preserve">               VIII. SOCIALIZACION  </w:t>
            </w:r>
          </w:p>
          <w:p w:rsidR="00B7769C" w:rsidRPr="005F74D2" w:rsidRDefault="00B7769C" w:rsidP="003F5973">
            <w:pPr>
              <w:autoSpaceDE w:val="0"/>
              <w:autoSpaceDN w:val="0"/>
              <w:adjustRightInd w:val="0"/>
              <w:spacing w:after="0" w:line="240" w:lineRule="auto"/>
              <w:rPr>
                <w:rFonts w:ascii="Cambria" w:hAnsi="Cambria" w:cs="Kalinga"/>
                <w:b/>
                <w:color w:val="000000"/>
                <w:sz w:val="20"/>
              </w:rPr>
            </w:pPr>
          </w:p>
          <w:p w:rsidR="00B7769C" w:rsidRPr="005F74D2" w:rsidRDefault="00B7769C" w:rsidP="003F5973">
            <w:pPr>
              <w:autoSpaceDE w:val="0"/>
              <w:autoSpaceDN w:val="0"/>
              <w:adjustRightInd w:val="0"/>
              <w:spacing w:after="0" w:line="240" w:lineRule="auto"/>
              <w:rPr>
                <w:rFonts w:ascii="Cambria" w:hAnsi="Cambria" w:cs="Kalinga"/>
                <w:b/>
                <w:color w:val="000000"/>
                <w:sz w:val="20"/>
              </w:rPr>
            </w:pPr>
          </w:p>
          <w:p w:rsidR="00B7769C" w:rsidRPr="005F74D2" w:rsidRDefault="00B7769C" w:rsidP="003F5973">
            <w:pPr>
              <w:autoSpaceDE w:val="0"/>
              <w:autoSpaceDN w:val="0"/>
              <w:adjustRightInd w:val="0"/>
              <w:spacing w:after="0" w:line="240" w:lineRule="auto"/>
              <w:rPr>
                <w:rFonts w:ascii="Cambria" w:hAnsi="Cambria" w:cs="Kalinga"/>
                <w:b/>
                <w:color w:val="000000"/>
                <w:sz w:val="20"/>
              </w:rPr>
            </w:pPr>
          </w:p>
          <w:p w:rsidR="00465EEE" w:rsidRDefault="00465EEE"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087D69" w:rsidRDefault="00087D69" w:rsidP="003F5973">
            <w:pPr>
              <w:autoSpaceDE w:val="0"/>
              <w:autoSpaceDN w:val="0"/>
              <w:adjustRightInd w:val="0"/>
              <w:spacing w:after="0" w:line="240" w:lineRule="auto"/>
              <w:rPr>
                <w:rFonts w:ascii="Cambria" w:hAnsi="Cambria" w:cs="Kalinga"/>
                <w:b/>
                <w:color w:val="000000"/>
                <w:sz w:val="20"/>
              </w:rPr>
            </w:pPr>
          </w:p>
          <w:p w:rsidR="00B7769C" w:rsidRPr="005F74D2" w:rsidRDefault="00B7769C" w:rsidP="003F5973">
            <w:pPr>
              <w:autoSpaceDE w:val="0"/>
              <w:autoSpaceDN w:val="0"/>
              <w:adjustRightInd w:val="0"/>
              <w:spacing w:after="0" w:line="240" w:lineRule="auto"/>
              <w:rPr>
                <w:rFonts w:ascii="Cambria" w:hAnsi="Cambria" w:cs="Kalinga"/>
                <w:b/>
                <w:color w:val="000000"/>
                <w:sz w:val="20"/>
              </w:rPr>
            </w:pPr>
          </w:p>
        </w:tc>
        <w:tc>
          <w:tcPr>
            <w:tcW w:w="9356" w:type="dxa"/>
          </w:tcPr>
          <w:p w:rsidR="00D34EC1" w:rsidRPr="005F74D2" w:rsidRDefault="00D34EC1" w:rsidP="003F5973">
            <w:pPr>
              <w:autoSpaceDE w:val="0"/>
              <w:autoSpaceDN w:val="0"/>
              <w:adjustRightInd w:val="0"/>
              <w:spacing w:after="0" w:line="240" w:lineRule="auto"/>
              <w:rPr>
                <w:rFonts w:ascii="Cambria" w:hAnsi="Cambria" w:cs="Kalinga"/>
                <w:color w:val="000000"/>
                <w:sz w:val="20"/>
                <w:lang w:val="es-ES"/>
              </w:rPr>
            </w:pPr>
          </w:p>
        </w:tc>
      </w:tr>
      <w:tr w:rsidR="00D34EC1" w:rsidRPr="005F74D2" w:rsidTr="003F5973">
        <w:trPr>
          <w:trHeight w:val="110"/>
        </w:trPr>
        <w:tc>
          <w:tcPr>
            <w:tcW w:w="19529" w:type="dxa"/>
            <w:gridSpan w:val="2"/>
          </w:tcPr>
          <w:p w:rsidR="00D34EC1" w:rsidRPr="005F74D2" w:rsidRDefault="00D34EC1" w:rsidP="003F5973">
            <w:pPr>
              <w:autoSpaceDE w:val="0"/>
              <w:autoSpaceDN w:val="0"/>
              <w:adjustRightInd w:val="0"/>
              <w:spacing w:after="0" w:line="240" w:lineRule="auto"/>
              <w:rPr>
                <w:rFonts w:ascii="Cambria" w:hAnsi="Cambria" w:cs="Kalinga"/>
                <w:b/>
                <w:bCs/>
                <w:color w:val="000000"/>
                <w:sz w:val="6"/>
                <w:u w:val="single"/>
                <w:lang w:val="es-ES"/>
              </w:rPr>
            </w:pPr>
          </w:p>
        </w:tc>
      </w:tr>
    </w:tbl>
    <w:p w:rsidR="00D34EC1" w:rsidRPr="005F74D2" w:rsidRDefault="00D34EC1" w:rsidP="00D34EC1">
      <w:pPr>
        <w:spacing w:after="0" w:line="240" w:lineRule="auto"/>
        <w:jc w:val="center"/>
        <w:rPr>
          <w:rFonts w:ascii="Cambria" w:hAnsi="Cambria" w:cs="Kalinga"/>
          <w:b/>
          <w:sz w:val="28"/>
        </w:rPr>
      </w:pPr>
      <w:r w:rsidRPr="005F74D2">
        <w:rPr>
          <w:rFonts w:ascii="Cambria" w:hAnsi="Cambria" w:cs="Kalinga"/>
          <w:b/>
          <w:color w:val="003300"/>
          <w:sz w:val="52"/>
        </w:rPr>
        <w:t>I</w:t>
      </w:r>
      <w:r w:rsidRPr="005F74D2">
        <w:rPr>
          <w:rFonts w:ascii="Cambria" w:hAnsi="Cambria" w:cs="Kalinga"/>
          <w:b/>
          <w:color w:val="FF0000"/>
          <w:sz w:val="28"/>
        </w:rPr>
        <w:t>NTRODUCCION</w:t>
      </w: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El presente documento constituye la consolidación y presentación oficial de la estrategia anticorrupción elaborada por el gobierno del Alcalde Mayor de Cartagena </w:t>
      </w:r>
      <w:r w:rsidR="00707AD9">
        <w:rPr>
          <w:rFonts w:ascii="Cambria" w:hAnsi="Cambria" w:cs="Kalinga"/>
          <w:color w:val="000000"/>
          <w:lang w:val="es-ES"/>
        </w:rPr>
        <w:t xml:space="preserve">(E) </w:t>
      </w:r>
      <w:r w:rsidRPr="005F74D2">
        <w:rPr>
          <w:rFonts w:ascii="Cambria" w:hAnsi="Cambria" w:cs="Kalinga"/>
          <w:color w:val="000000"/>
          <w:lang w:val="es-ES"/>
        </w:rPr>
        <w:t xml:space="preserve">Dr. </w:t>
      </w:r>
      <w:r w:rsidR="008509B6">
        <w:rPr>
          <w:rFonts w:ascii="Cambria" w:hAnsi="Cambria" w:cs="Kalinga"/>
          <w:color w:val="000000"/>
          <w:lang w:val="es-ES"/>
        </w:rPr>
        <w:t>Sergio Londoño Surek,</w:t>
      </w:r>
      <w:r w:rsidRPr="005F74D2">
        <w:rPr>
          <w:rFonts w:ascii="Cambria" w:hAnsi="Cambria" w:cs="Kalinga"/>
          <w:color w:val="000000"/>
          <w:lang w:val="es-ES"/>
        </w:rPr>
        <w:t xml:space="preserve"> para hacer frente al fenómeno de la corrupción en el ámbito institucional distrital. En el contenido de este documento, se definen de una manera específica los alcances que tendrá la estrategia anticorrupción </w:t>
      </w:r>
      <w:r w:rsidR="008509B6">
        <w:rPr>
          <w:rFonts w:ascii="Cambria" w:hAnsi="Cambria" w:cs="Kalinga"/>
          <w:color w:val="000000"/>
          <w:lang w:val="es-ES"/>
        </w:rPr>
        <w:t xml:space="preserve">la cual está sustentada en (4) cuatro principios básicos </w:t>
      </w:r>
      <w:r w:rsidR="00A05C01">
        <w:rPr>
          <w:rFonts w:ascii="Cambria" w:hAnsi="Cambria" w:cs="Kalinga"/>
          <w:color w:val="000000"/>
          <w:lang w:val="es-ES"/>
        </w:rPr>
        <w:t xml:space="preserve">con los cuales se </w:t>
      </w:r>
      <w:r w:rsidRPr="005F74D2">
        <w:rPr>
          <w:rFonts w:ascii="Cambria" w:hAnsi="Cambria" w:cs="Kalinga"/>
          <w:color w:val="000000"/>
          <w:lang w:val="es-ES"/>
        </w:rPr>
        <w:t xml:space="preserve">pretende tener </w:t>
      </w:r>
      <w:r w:rsidRPr="005F74D2">
        <w:rPr>
          <w:rFonts w:ascii="Cambria" w:hAnsi="Cambria" w:cs="Kalinga"/>
          <w:b/>
          <w:color w:val="000000"/>
          <w:lang w:val="es-ES"/>
        </w:rPr>
        <w:t>“Cero tolerancia”</w:t>
      </w:r>
      <w:r w:rsidRPr="005F74D2">
        <w:rPr>
          <w:rFonts w:ascii="Cambria" w:hAnsi="Cambria" w:cs="Kalinga"/>
          <w:color w:val="000000"/>
          <w:lang w:val="es-ES"/>
        </w:rPr>
        <w:t xml:space="preserve"> frente al fenómeno de la corrupción y la posible ocurrencia o desarrollo de sus malas prácticas </w:t>
      </w:r>
      <w:r w:rsidR="00A05C01">
        <w:rPr>
          <w:rFonts w:ascii="Cambria" w:hAnsi="Cambria" w:cs="Kalinga"/>
          <w:color w:val="000000"/>
          <w:lang w:val="es-ES"/>
        </w:rPr>
        <w:t xml:space="preserve">en </w:t>
      </w:r>
      <w:r w:rsidRPr="005F74D2">
        <w:rPr>
          <w:rFonts w:ascii="Cambria" w:hAnsi="Cambria" w:cs="Kalinga"/>
          <w:color w:val="000000"/>
          <w:lang w:val="es-ES"/>
        </w:rPr>
        <w:t>la institucionalidad distrital.</w:t>
      </w:r>
    </w:p>
    <w:p w:rsidR="00D34EC1" w:rsidRPr="005F74D2" w:rsidRDefault="00D34EC1" w:rsidP="00D34EC1">
      <w:pPr>
        <w:tabs>
          <w:tab w:val="left" w:pos="4125"/>
        </w:tabs>
        <w:spacing w:after="0" w:line="240" w:lineRule="auto"/>
        <w:jc w:val="both"/>
        <w:rPr>
          <w:rFonts w:ascii="Cambria" w:hAnsi="Cambria" w:cs="Kalinga"/>
          <w:color w:val="000000"/>
          <w:sz w:val="4"/>
          <w:lang w:val="es-ES"/>
        </w:rPr>
      </w:pPr>
    </w:p>
    <w:p w:rsidR="00D34EC1" w:rsidRPr="005F74D2" w:rsidRDefault="00D34EC1" w:rsidP="00D34EC1">
      <w:pPr>
        <w:tabs>
          <w:tab w:val="left" w:pos="4125"/>
        </w:tabs>
        <w:spacing w:after="0" w:line="240" w:lineRule="auto"/>
        <w:jc w:val="both"/>
        <w:rPr>
          <w:rFonts w:ascii="Cambria" w:hAnsi="Cambria" w:cs="Kalinga"/>
          <w:color w:val="000000"/>
          <w:sz w:val="4"/>
          <w:lang w:val="es-ES"/>
        </w:rPr>
      </w:pPr>
    </w:p>
    <w:p w:rsidR="00D34EC1" w:rsidRPr="005F74D2" w:rsidRDefault="00D34EC1" w:rsidP="00D34EC1">
      <w:pPr>
        <w:tabs>
          <w:tab w:val="left" w:pos="4125"/>
        </w:tabs>
        <w:spacing w:after="0" w:line="240" w:lineRule="auto"/>
        <w:jc w:val="both"/>
        <w:rPr>
          <w:rFonts w:ascii="Cambria" w:hAnsi="Cambria" w:cs="Kalinga"/>
          <w:color w:val="000000"/>
          <w:sz w:val="4"/>
          <w:lang w:val="es-ES"/>
        </w:rPr>
      </w:pPr>
      <w:r w:rsidRPr="005F74D2">
        <w:rPr>
          <w:rFonts w:ascii="Cambria" w:hAnsi="Cambria" w:cs="Kalinga"/>
          <w:color w:val="000000"/>
          <w:sz w:val="4"/>
          <w:lang w:val="es-ES"/>
        </w:rPr>
        <w:tab/>
      </w: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Basados en las metodologías diseñadas por el Gobierno Nacional y las experiencias en la elaboración de las estrategias anticorrupción presentadas en años anteriores, el nuevo gobierno distrital ha formulado su estrategia anual anticorrupción basado en el desarrollo de seis (6) componentes, a saber:  </w:t>
      </w:r>
    </w:p>
    <w:p w:rsidR="00D34EC1" w:rsidRPr="005F74D2" w:rsidRDefault="00D34EC1" w:rsidP="00D34EC1">
      <w:pPr>
        <w:spacing w:after="0" w:line="240" w:lineRule="auto"/>
        <w:jc w:val="both"/>
        <w:rPr>
          <w:rFonts w:ascii="Cambria" w:hAnsi="Cambria" w:cs="Kalinga"/>
          <w:color w:val="000000"/>
          <w:sz w:val="10"/>
          <w:lang w:val="es-ES"/>
        </w:rPr>
      </w:pPr>
    </w:p>
    <w:p w:rsidR="00D34EC1" w:rsidRPr="005F74D2" w:rsidRDefault="00D34EC1" w:rsidP="00D34EC1">
      <w:pPr>
        <w:spacing w:after="0" w:line="240" w:lineRule="auto"/>
        <w:jc w:val="both"/>
        <w:rPr>
          <w:rFonts w:ascii="Cambria" w:hAnsi="Cambria" w:cs="Kalinga"/>
          <w:color w:val="000000"/>
          <w:sz w:val="4"/>
          <w:lang w:val="es-ES"/>
        </w:rPr>
      </w:pPr>
    </w:p>
    <w:p w:rsidR="00D34EC1" w:rsidRPr="005F74D2" w:rsidRDefault="00D34EC1" w:rsidP="00707AD9">
      <w:pPr>
        <w:numPr>
          <w:ilvl w:val="0"/>
          <w:numId w:val="6"/>
        </w:numPr>
        <w:spacing w:after="0"/>
        <w:rPr>
          <w:rFonts w:ascii="Cambria" w:hAnsi="Cambria" w:cs="Kalinga"/>
          <w:i/>
          <w:color w:val="000000"/>
          <w:sz w:val="18"/>
          <w:lang w:val="es-ES"/>
        </w:rPr>
      </w:pPr>
      <w:r w:rsidRPr="005F74D2">
        <w:rPr>
          <w:rFonts w:ascii="Cambria" w:hAnsi="Cambria" w:cs="Kalinga"/>
          <w:i/>
          <w:color w:val="000000"/>
          <w:sz w:val="18"/>
          <w:lang w:val="es-ES"/>
        </w:rPr>
        <w:t xml:space="preserve">Gestión del Riesgo de Corrupción - Mapa Institucional de Riesgos de Corrupción </w:t>
      </w:r>
    </w:p>
    <w:p w:rsidR="00D34EC1" w:rsidRPr="005F74D2" w:rsidRDefault="00D34EC1" w:rsidP="00707AD9">
      <w:pPr>
        <w:numPr>
          <w:ilvl w:val="0"/>
          <w:numId w:val="6"/>
        </w:numPr>
        <w:spacing w:after="0"/>
        <w:rPr>
          <w:rFonts w:ascii="Cambria" w:hAnsi="Cambria" w:cs="Kalinga"/>
          <w:i/>
          <w:color w:val="000000"/>
          <w:sz w:val="18"/>
          <w:lang w:val="es-ES"/>
        </w:rPr>
      </w:pPr>
      <w:r w:rsidRPr="005F74D2">
        <w:rPr>
          <w:rFonts w:ascii="Cambria" w:hAnsi="Cambria" w:cs="Kalinga"/>
          <w:i/>
          <w:color w:val="000000"/>
          <w:sz w:val="18"/>
          <w:lang w:val="es-ES"/>
        </w:rPr>
        <w:t>Racionalización de Trámites</w:t>
      </w:r>
    </w:p>
    <w:p w:rsidR="00D34EC1" w:rsidRPr="005F74D2" w:rsidRDefault="00D34EC1" w:rsidP="00707AD9">
      <w:pPr>
        <w:numPr>
          <w:ilvl w:val="0"/>
          <w:numId w:val="6"/>
        </w:numPr>
        <w:spacing w:after="0"/>
        <w:rPr>
          <w:rFonts w:ascii="Cambria" w:hAnsi="Cambria" w:cs="Kalinga"/>
          <w:i/>
          <w:color w:val="000000"/>
          <w:sz w:val="18"/>
          <w:lang w:val="es-ES"/>
        </w:rPr>
      </w:pPr>
      <w:r w:rsidRPr="005F74D2">
        <w:rPr>
          <w:rFonts w:ascii="Cambria" w:hAnsi="Cambria" w:cs="Kalinga"/>
          <w:i/>
          <w:color w:val="000000"/>
          <w:sz w:val="18"/>
          <w:lang w:val="es-ES"/>
        </w:rPr>
        <w:t>Rendición de Cuentas</w:t>
      </w:r>
    </w:p>
    <w:p w:rsidR="00D34EC1" w:rsidRPr="005F74D2" w:rsidRDefault="00D34EC1" w:rsidP="00707AD9">
      <w:pPr>
        <w:numPr>
          <w:ilvl w:val="0"/>
          <w:numId w:val="6"/>
        </w:numPr>
        <w:spacing w:after="0"/>
        <w:rPr>
          <w:rFonts w:ascii="Cambria" w:hAnsi="Cambria" w:cs="Kalinga"/>
          <w:i/>
          <w:color w:val="000000"/>
          <w:sz w:val="18"/>
          <w:lang w:val="es-ES"/>
        </w:rPr>
      </w:pPr>
      <w:r w:rsidRPr="005F74D2">
        <w:rPr>
          <w:rFonts w:ascii="Cambria" w:hAnsi="Cambria" w:cs="Kalinga"/>
          <w:i/>
          <w:color w:val="000000"/>
          <w:sz w:val="18"/>
          <w:lang w:val="es-ES"/>
        </w:rPr>
        <w:t>Mecanismos para Mejorar la Atención al Ciudadano</w:t>
      </w:r>
    </w:p>
    <w:p w:rsidR="00D34EC1" w:rsidRPr="005F74D2" w:rsidRDefault="00D34EC1" w:rsidP="00707AD9">
      <w:pPr>
        <w:numPr>
          <w:ilvl w:val="0"/>
          <w:numId w:val="6"/>
        </w:numPr>
        <w:spacing w:after="0"/>
        <w:rPr>
          <w:rFonts w:ascii="Cambria" w:hAnsi="Cambria" w:cs="Kalinga"/>
          <w:i/>
          <w:color w:val="000000"/>
          <w:sz w:val="18"/>
          <w:lang w:val="es-ES"/>
        </w:rPr>
      </w:pPr>
      <w:r w:rsidRPr="005F74D2">
        <w:rPr>
          <w:rFonts w:ascii="Cambria" w:hAnsi="Cambria" w:cs="Kalinga"/>
          <w:i/>
          <w:color w:val="000000"/>
          <w:sz w:val="18"/>
          <w:lang w:val="es-ES"/>
        </w:rPr>
        <w:t>Mecanismos para la Transparencia y el Acceso a la Información</w:t>
      </w:r>
    </w:p>
    <w:p w:rsidR="00D34EC1" w:rsidRPr="005F74D2" w:rsidRDefault="00D34EC1" w:rsidP="00707AD9">
      <w:pPr>
        <w:numPr>
          <w:ilvl w:val="0"/>
          <w:numId w:val="6"/>
        </w:numPr>
        <w:spacing w:after="0"/>
        <w:rPr>
          <w:rFonts w:ascii="Cambria" w:hAnsi="Cambria" w:cs="Kalinga"/>
          <w:i/>
          <w:color w:val="000000"/>
          <w:sz w:val="18"/>
          <w:lang w:val="es-ES"/>
        </w:rPr>
      </w:pPr>
      <w:r w:rsidRPr="005F74D2">
        <w:rPr>
          <w:rFonts w:ascii="Cambria" w:hAnsi="Cambria" w:cs="Kalinga"/>
          <w:i/>
          <w:color w:val="000000"/>
          <w:sz w:val="18"/>
          <w:lang w:val="es-ES"/>
        </w:rPr>
        <w:t>Iniciativas Adicionales</w:t>
      </w:r>
    </w:p>
    <w:p w:rsidR="00D34EC1" w:rsidRPr="005F74D2" w:rsidRDefault="00D34EC1" w:rsidP="00D34EC1">
      <w:pPr>
        <w:spacing w:after="0" w:line="240" w:lineRule="auto"/>
        <w:ind w:left="720"/>
        <w:rPr>
          <w:rFonts w:ascii="Cambria" w:hAnsi="Cambria" w:cs="Kalinga"/>
          <w:color w:val="000000"/>
          <w:sz w:val="12"/>
          <w:lang w:val="es-ES"/>
        </w:rPr>
      </w:pP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En cada uno de los componentes señalados anteriormente, se ha tratado de seguir las metodologías diseñadas por el gobierno nacional para dar cumplimiento a las disposiciones legales señaladas en cada materia. En el distrito de Cartagena de indias las políticas establecidas en los componentes de racionalización de trámites, rendición de cuentas, mecanismos para mejorar la atención al ciudadano, mecanismos para la transparencia y el acceso a la Información, así como la de otras iniciativas adicionales son dirigidas o lideradas por la Secretaria General como dependencia responsable del proceso, es por ello que se ha hecho necesario buscar una integración entre todas estas estrategias, las cuales junto con la consolidación del mapa de riesgos de corrupción constituyan la estrategia anticorrupción de la entidad.   </w:t>
      </w:r>
    </w:p>
    <w:p w:rsidR="00D34EC1" w:rsidRPr="005F74D2" w:rsidRDefault="00D34EC1" w:rsidP="00D34EC1">
      <w:pPr>
        <w:tabs>
          <w:tab w:val="left" w:pos="892"/>
        </w:tabs>
        <w:spacing w:after="0" w:line="240" w:lineRule="auto"/>
        <w:jc w:val="both"/>
        <w:rPr>
          <w:rFonts w:ascii="Cambria" w:hAnsi="Cambria" w:cs="Kalinga"/>
          <w:color w:val="000000"/>
          <w:sz w:val="8"/>
          <w:lang w:val="es-ES"/>
        </w:rPr>
      </w:pPr>
      <w:r w:rsidRPr="005F74D2">
        <w:rPr>
          <w:rFonts w:ascii="Cambria" w:hAnsi="Cambria" w:cs="Kalinga"/>
          <w:color w:val="000000"/>
          <w:sz w:val="12"/>
          <w:lang w:val="es-ES"/>
        </w:rPr>
        <w:tab/>
      </w:r>
    </w:p>
    <w:p w:rsidR="00D34EC1"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El Plan acoge y guarda concordancia metodológica y estratégica con algunos de los objetivos, lineamientos y contextos generales formulados o establecidos en los planes anticorrupción de años anteriores, tratando de dar continuidad y ser coherentes con la implementación de la política pública nacional de lucha contra la corrupción adoptada desde sus inicios en esta entidad territorial.</w:t>
      </w: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8509B6" w:rsidRDefault="008509B6" w:rsidP="00D34EC1">
      <w:pPr>
        <w:spacing w:after="0" w:line="240" w:lineRule="auto"/>
        <w:jc w:val="both"/>
        <w:rPr>
          <w:rFonts w:ascii="Cambria" w:hAnsi="Cambria" w:cs="Kalinga"/>
          <w:color w:val="000000"/>
          <w:lang w:val="es-ES"/>
        </w:rPr>
      </w:pPr>
    </w:p>
    <w:p w:rsidR="00C455D4" w:rsidRPr="005F74D2" w:rsidRDefault="00C455D4" w:rsidP="00D34EC1">
      <w:pPr>
        <w:spacing w:after="0" w:line="240" w:lineRule="auto"/>
        <w:jc w:val="both"/>
        <w:rPr>
          <w:rFonts w:ascii="Cambria" w:hAnsi="Cambria" w:cs="Kalinga"/>
          <w:color w:val="000000"/>
          <w:lang w:val="es-ES"/>
        </w:rPr>
      </w:pPr>
    </w:p>
    <w:p w:rsidR="00D34EC1" w:rsidRPr="005F74D2" w:rsidRDefault="00D34EC1" w:rsidP="00D34EC1">
      <w:pPr>
        <w:pStyle w:val="Prrafodelista"/>
        <w:numPr>
          <w:ilvl w:val="0"/>
          <w:numId w:val="7"/>
        </w:numPr>
        <w:spacing w:after="0"/>
        <w:jc w:val="center"/>
        <w:rPr>
          <w:rFonts w:ascii="Cambria" w:hAnsi="Cambria" w:cs="Kalinga"/>
          <w:szCs w:val="24"/>
        </w:rPr>
      </w:pPr>
      <w:r w:rsidRPr="005F74D2">
        <w:rPr>
          <w:rFonts w:ascii="Cambria" w:hAnsi="Cambria" w:cs="Kalinga"/>
          <w:b/>
          <w:color w:val="003300"/>
          <w:sz w:val="44"/>
          <w:lang w:val="es-ES"/>
        </w:rPr>
        <w:t>M</w:t>
      </w:r>
      <w:r w:rsidRPr="005F74D2">
        <w:rPr>
          <w:rFonts w:ascii="Cambria" w:hAnsi="Cambria" w:cs="Kalinga"/>
          <w:b/>
          <w:color w:val="FF0000"/>
          <w:sz w:val="28"/>
          <w:lang w:val="es-ES"/>
        </w:rPr>
        <w:t>ARCO NORMATIVO</w:t>
      </w:r>
    </w:p>
    <w:p w:rsidR="00D34EC1" w:rsidRPr="005F74D2" w:rsidRDefault="00D34EC1" w:rsidP="00D34EC1">
      <w:pPr>
        <w:spacing w:after="0" w:line="240" w:lineRule="auto"/>
        <w:rPr>
          <w:rFonts w:ascii="Cambria" w:hAnsi="Cambria" w:cs="Kalinga"/>
          <w:sz w:val="10"/>
          <w:szCs w:val="24"/>
        </w:rPr>
      </w:pP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La elaboración del Plan Anticorrupción y de Atención al Ciudadano tiene sus fundamentos legales en la expedición de la Ley 1474 de 2011, “Por la cual se dictan normas orientadas a fortalecer los mecanismos de prevención, investigación y sanción de actos de corrupción y la efectividad del control de la gestión pública” que en su artículo 73º. </w:t>
      </w:r>
      <w:proofErr w:type="gramStart"/>
      <w:r w:rsidRPr="005F74D2">
        <w:rPr>
          <w:rFonts w:ascii="Cambria" w:hAnsi="Cambria" w:cs="Kalinga"/>
          <w:color w:val="000000"/>
          <w:lang w:val="es-ES"/>
        </w:rPr>
        <w:t>estableció</w:t>
      </w:r>
      <w:proofErr w:type="gramEnd"/>
      <w:r w:rsidRPr="005F74D2">
        <w:rPr>
          <w:rFonts w:ascii="Cambria" w:hAnsi="Cambria" w:cs="Kalinga"/>
          <w:color w:val="000000"/>
          <w:lang w:val="es-ES"/>
        </w:rPr>
        <w:t xml:space="preserve"> la obligatoriedad para todas las entidades del orden nacional, departamental y municipal de elaborar anualmente una estrategia de lucha contra la corrupción y de atención al ciudadano y las medidas concretas para mitigar esos riesgos. Posteriormente, en el artículo 1º. del Decreto 2641 de 2012, se señaló que la metodología para diseñar y hacer seguimiento a la estrategia de lucha contra la corrupción y de atención al ciudadano de que trata el artículo 73 de la Ley 1474 de 2011 era la contenida en el documento </w:t>
      </w:r>
      <w:r w:rsidRPr="005F74D2">
        <w:rPr>
          <w:rFonts w:ascii="Cambria" w:hAnsi="Cambria" w:cs="Kalinga"/>
          <w:b/>
          <w:color w:val="000000"/>
          <w:lang w:val="es-ES"/>
        </w:rPr>
        <w:t xml:space="preserve">“Estrategias para la Construcción del Plan Anticorrupción y de Atención al Ciudadano”. </w:t>
      </w:r>
      <w:r w:rsidRPr="005F74D2">
        <w:rPr>
          <w:rFonts w:ascii="Cambria" w:hAnsi="Cambria" w:cs="Kalinga"/>
          <w:color w:val="000000"/>
          <w:lang w:val="es-ES"/>
        </w:rPr>
        <w:t xml:space="preserve">En el artículo 3º. </w:t>
      </w:r>
      <w:proofErr w:type="gramStart"/>
      <w:r w:rsidRPr="005F74D2">
        <w:rPr>
          <w:rFonts w:ascii="Cambria" w:hAnsi="Cambria" w:cs="Kalinga"/>
          <w:color w:val="000000"/>
          <w:lang w:val="es-ES"/>
        </w:rPr>
        <w:t>de</w:t>
      </w:r>
      <w:proofErr w:type="gramEnd"/>
      <w:r w:rsidRPr="005F74D2">
        <w:rPr>
          <w:rFonts w:ascii="Cambria" w:hAnsi="Cambria" w:cs="Kalinga"/>
          <w:color w:val="000000"/>
          <w:lang w:val="es-ES"/>
        </w:rPr>
        <w:t xml:space="preserve"> esta misma disposición también se señaló que dicho documento es parte integrante del referido decreto. Esta metodología actualmente ha sido objeto de una modificación, y se ha sido tenida en cuenta parcialmente teniendo en cuenta que aún no se ha hecho la debida socialización de la nueva metodología, condición necesaria para que se implemente de manera adecuada en las instituciones para proponer una lucha más indicada contra el fenómeno de la corrupción. </w:t>
      </w:r>
    </w:p>
    <w:p w:rsidR="00D34EC1" w:rsidRPr="005F74D2" w:rsidRDefault="00D34EC1" w:rsidP="00D34EC1">
      <w:pPr>
        <w:spacing w:after="0" w:line="240" w:lineRule="auto"/>
        <w:jc w:val="both"/>
        <w:rPr>
          <w:rFonts w:ascii="Cambria" w:hAnsi="Cambria" w:cs="Kalinga"/>
          <w:color w:val="000000"/>
          <w:sz w:val="8"/>
          <w:lang w:val="es-ES"/>
        </w:rPr>
      </w:pPr>
    </w:p>
    <w:p w:rsidR="00D34EC1" w:rsidRPr="005F74D2" w:rsidRDefault="00D34EC1" w:rsidP="00D34EC1">
      <w:pPr>
        <w:spacing w:after="0" w:line="240" w:lineRule="auto"/>
        <w:jc w:val="both"/>
        <w:rPr>
          <w:rFonts w:ascii="Cambria" w:hAnsi="Cambria" w:cs="Kalinga"/>
          <w:color w:val="000000"/>
          <w:sz w:val="8"/>
          <w:lang w:val="es-ES"/>
        </w:rPr>
      </w:pP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El artículo 4°. </w:t>
      </w:r>
      <w:proofErr w:type="gramStart"/>
      <w:r w:rsidRPr="005F74D2">
        <w:rPr>
          <w:rFonts w:ascii="Cambria" w:hAnsi="Cambria" w:cs="Kalinga"/>
          <w:color w:val="000000"/>
          <w:lang w:val="es-ES"/>
        </w:rPr>
        <w:t>de</w:t>
      </w:r>
      <w:proofErr w:type="gramEnd"/>
      <w:r w:rsidRPr="005F74D2">
        <w:rPr>
          <w:rFonts w:ascii="Cambria" w:hAnsi="Cambria" w:cs="Kalinga"/>
          <w:color w:val="000000"/>
          <w:lang w:val="es-ES"/>
        </w:rPr>
        <w:t xml:space="preserve"> la Ley 1474 señala a su vez, que la máxima autoridad de la entidad u organismo velará directamente porque se implementen debidamente las disposiciones contenidas en el documento “Estrategias para la Construcción del Plan Anticorrupción y de Atención al Ciudadano”. La consolidación del plan anticorrupción y de atención al ciudadano, estará a cargo de la oficina de Planeación de las entidades o quien haga sus veces, quienes además servirán de facilitadores para todo el proceso de elaboración del mismo.</w:t>
      </w:r>
    </w:p>
    <w:p w:rsidR="00D34EC1" w:rsidRPr="005F74D2" w:rsidRDefault="00D34EC1" w:rsidP="00D34EC1">
      <w:pPr>
        <w:spacing w:after="0" w:line="240" w:lineRule="auto"/>
        <w:jc w:val="both"/>
        <w:rPr>
          <w:rFonts w:ascii="Cambria" w:hAnsi="Cambria" w:cs="Kalinga"/>
          <w:color w:val="000000"/>
          <w:sz w:val="12"/>
          <w:lang w:val="es-ES"/>
        </w:rPr>
      </w:pPr>
    </w:p>
    <w:p w:rsidR="00D34EC1"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La ley 1712 de 2014 también ha establecido en el literal g) del artículo 9º una obligatoriedad para todas las entidades y organismos de la administración pública de publicar una información mínima, entre ellas, el Plan Anticorrupción y de Atención al Ciudadano. </w:t>
      </w:r>
    </w:p>
    <w:p w:rsidR="00707AD9" w:rsidRDefault="00707AD9" w:rsidP="00D34EC1">
      <w:pPr>
        <w:spacing w:after="0" w:line="240" w:lineRule="auto"/>
        <w:jc w:val="both"/>
        <w:rPr>
          <w:rFonts w:ascii="Cambria" w:hAnsi="Cambria" w:cs="Kalinga"/>
          <w:color w:val="000000"/>
          <w:lang w:val="es-ES"/>
        </w:rPr>
      </w:pPr>
    </w:p>
    <w:p w:rsidR="00707AD9" w:rsidRPr="005F74D2" w:rsidRDefault="00707AD9" w:rsidP="00D34EC1">
      <w:pPr>
        <w:spacing w:after="0" w:line="240" w:lineRule="auto"/>
        <w:jc w:val="both"/>
        <w:rPr>
          <w:rFonts w:ascii="Cambria" w:hAnsi="Cambria" w:cs="Kalinga"/>
          <w:color w:val="000000"/>
          <w:lang w:val="es-ES"/>
        </w:rPr>
      </w:pPr>
      <w:r>
        <w:rPr>
          <w:rFonts w:ascii="Cambria" w:hAnsi="Cambria" w:cs="Kalinga"/>
          <w:color w:val="000000"/>
          <w:lang w:val="es-ES"/>
        </w:rPr>
        <w:t xml:space="preserve">El </w:t>
      </w:r>
      <w:r w:rsidRPr="00707AD9">
        <w:rPr>
          <w:rFonts w:ascii="Cambria" w:hAnsi="Cambria" w:cs="Kalinga"/>
          <w:color w:val="000000"/>
          <w:lang w:val="es-ES"/>
        </w:rPr>
        <w:t xml:space="preserve">Artículo 7°. </w:t>
      </w:r>
      <w:r>
        <w:rPr>
          <w:rFonts w:ascii="Cambria" w:hAnsi="Cambria" w:cs="Kalinga"/>
          <w:color w:val="000000"/>
          <w:lang w:val="es-ES"/>
        </w:rPr>
        <w:t>Del decreto 2641 de 2012 establece además que l</w:t>
      </w:r>
      <w:r w:rsidRPr="00707AD9">
        <w:rPr>
          <w:rFonts w:ascii="Cambria" w:hAnsi="Cambria" w:cs="Kalinga"/>
          <w:color w:val="000000"/>
          <w:lang w:val="es-ES"/>
        </w:rPr>
        <w:t>as entidades del orden nacional, departamental y municipal deberán publicar en un medio de fácil acceso al ciudadano su Plan Anticorrupción y de Atención al Ciudadano a más tardar el 31 de enero de cada año.</w:t>
      </w:r>
    </w:p>
    <w:p w:rsidR="00D34EC1" w:rsidRPr="005F74D2" w:rsidRDefault="00D34EC1" w:rsidP="00D34EC1">
      <w:pPr>
        <w:spacing w:after="0" w:line="240" w:lineRule="auto"/>
        <w:jc w:val="both"/>
        <w:rPr>
          <w:rFonts w:ascii="Cambria" w:hAnsi="Cambria" w:cs="Kalinga"/>
          <w:color w:val="000000"/>
          <w:sz w:val="14"/>
          <w:lang w:val="es-ES"/>
        </w:rPr>
      </w:pP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El plan anticorrupción y de Atención al Ciudadano, hace parte </w:t>
      </w:r>
      <w:r w:rsidR="00707AD9">
        <w:rPr>
          <w:rFonts w:ascii="Cambria" w:hAnsi="Cambria" w:cs="Kalinga"/>
          <w:color w:val="000000"/>
          <w:lang w:val="es-ES"/>
        </w:rPr>
        <w:t xml:space="preserve">igualmente </w:t>
      </w:r>
      <w:r w:rsidRPr="005F74D2">
        <w:rPr>
          <w:rFonts w:ascii="Cambria" w:hAnsi="Cambria" w:cs="Kalinga"/>
          <w:color w:val="000000"/>
          <w:lang w:val="es-ES"/>
        </w:rPr>
        <w:t>del modelo integral de planeación y gestión de qué trata el decreto nacional 2482 de 2012.</w:t>
      </w:r>
    </w:p>
    <w:p w:rsidR="00D34EC1" w:rsidRDefault="00D34EC1"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C455D4" w:rsidRDefault="00C455D4" w:rsidP="00D34EC1">
      <w:pPr>
        <w:spacing w:after="0" w:line="240" w:lineRule="auto"/>
        <w:jc w:val="both"/>
        <w:rPr>
          <w:rFonts w:ascii="Cambria" w:hAnsi="Cambria" w:cs="Kalinga"/>
          <w:color w:val="000000"/>
          <w:lang w:val="es-ES"/>
        </w:rPr>
      </w:pPr>
    </w:p>
    <w:p w:rsidR="00D34EC1" w:rsidRPr="005F74D2" w:rsidRDefault="00D34EC1" w:rsidP="00D34EC1">
      <w:pPr>
        <w:pStyle w:val="Prrafodelista"/>
        <w:numPr>
          <w:ilvl w:val="0"/>
          <w:numId w:val="7"/>
        </w:numPr>
        <w:autoSpaceDE w:val="0"/>
        <w:autoSpaceDN w:val="0"/>
        <w:adjustRightInd w:val="0"/>
        <w:spacing w:after="0" w:line="240" w:lineRule="auto"/>
        <w:jc w:val="center"/>
        <w:rPr>
          <w:rFonts w:ascii="Cambria" w:hAnsi="Cambria" w:cs="Kalinga"/>
          <w:b/>
          <w:color w:val="000000"/>
          <w:sz w:val="24"/>
          <w:lang w:val="es-ES"/>
        </w:rPr>
      </w:pPr>
      <w:r w:rsidRPr="005F74D2">
        <w:rPr>
          <w:rFonts w:ascii="Cambria" w:hAnsi="Cambria" w:cs="Kalinga"/>
          <w:b/>
          <w:color w:val="003300"/>
          <w:sz w:val="40"/>
          <w:lang w:val="es-ES"/>
        </w:rPr>
        <w:t>O</w:t>
      </w:r>
      <w:r w:rsidRPr="005F74D2">
        <w:rPr>
          <w:rFonts w:ascii="Cambria" w:hAnsi="Cambria" w:cs="Kalinga"/>
          <w:b/>
          <w:color w:val="FF0000"/>
          <w:sz w:val="28"/>
          <w:lang w:val="es-ES"/>
        </w:rPr>
        <w:t>BJETIVOS</w:t>
      </w:r>
      <w:r w:rsidRPr="005F74D2">
        <w:rPr>
          <w:rFonts w:ascii="Cambria" w:hAnsi="Cambria" w:cs="Kalinga"/>
          <w:b/>
          <w:color w:val="000000"/>
          <w:sz w:val="24"/>
          <w:lang w:val="es-ES"/>
        </w:rPr>
        <w:t xml:space="preserve"> </w:t>
      </w:r>
    </w:p>
    <w:p w:rsidR="00D34EC1" w:rsidRPr="005F74D2" w:rsidRDefault="00D34EC1" w:rsidP="00D34EC1">
      <w:pPr>
        <w:spacing w:after="0" w:line="240" w:lineRule="auto"/>
        <w:rPr>
          <w:rFonts w:ascii="Cambria" w:hAnsi="Cambria" w:cs="Kalinga"/>
          <w:sz w:val="2"/>
          <w:szCs w:val="24"/>
          <w:lang w:val="es-ES"/>
        </w:rPr>
      </w:pPr>
    </w:p>
    <w:p w:rsidR="00D34EC1" w:rsidRPr="005F74D2" w:rsidRDefault="00D34EC1" w:rsidP="00D34EC1">
      <w:pPr>
        <w:spacing w:after="0" w:line="240" w:lineRule="auto"/>
        <w:rPr>
          <w:rFonts w:ascii="Cambria" w:hAnsi="Cambria" w:cs="Kalinga"/>
          <w:sz w:val="2"/>
          <w:szCs w:val="24"/>
          <w:lang w:val="es-ES"/>
        </w:rPr>
      </w:pPr>
    </w:p>
    <w:p w:rsidR="00D34EC1" w:rsidRPr="005F74D2" w:rsidRDefault="00D34EC1" w:rsidP="00D34EC1">
      <w:pPr>
        <w:pStyle w:val="Prrafodelista"/>
        <w:numPr>
          <w:ilvl w:val="0"/>
          <w:numId w:val="9"/>
        </w:numPr>
        <w:autoSpaceDE w:val="0"/>
        <w:autoSpaceDN w:val="0"/>
        <w:adjustRightInd w:val="0"/>
        <w:spacing w:after="0" w:line="240" w:lineRule="auto"/>
        <w:ind w:hanging="720"/>
        <w:jc w:val="both"/>
        <w:rPr>
          <w:rFonts w:ascii="Cambria" w:hAnsi="Cambria" w:cs="Kalinga"/>
          <w:b/>
          <w:color w:val="404040" w:themeColor="text1" w:themeTint="BF"/>
          <w:sz w:val="24"/>
        </w:rPr>
      </w:pPr>
      <w:r w:rsidRPr="005F74D2">
        <w:rPr>
          <w:rFonts w:ascii="Cambria" w:hAnsi="Cambria" w:cs="Kalinga"/>
          <w:b/>
          <w:color w:val="FF0000"/>
          <w:sz w:val="40"/>
        </w:rPr>
        <w:t>O</w:t>
      </w:r>
      <w:r w:rsidRPr="005F74D2">
        <w:rPr>
          <w:rFonts w:ascii="Cambria" w:hAnsi="Cambria" w:cs="Kalinga"/>
          <w:b/>
          <w:color w:val="404040" w:themeColor="text1" w:themeTint="BF"/>
          <w:sz w:val="24"/>
        </w:rPr>
        <w:t>bjetivo general del Plan</w:t>
      </w:r>
    </w:p>
    <w:p w:rsidR="00D34EC1" w:rsidRPr="005F74D2" w:rsidRDefault="00D34EC1" w:rsidP="00D34EC1">
      <w:pPr>
        <w:autoSpaceDE w:val="0"/>
        <w:autoSpaceDN w:val="0"/>
        <w:adjustRightInd w:val="0"/>
        <w:spacing w:after="0" w:line="240" w:lineRule="auto"/>
        <w:jc w:val="both"/>
        <w:rPr>
          <w:rFonts w:ascii="Cambria" w:hAnsi="Cambria" w:cs="Kalinga"/>
          <w:b/>
          <w:color w:val="FF0000"/>
          <w:sz w:val="10"/>
        </w:rPr>
      </w:pPr>
    </w:p>
    <w:p w:rsidR="00D34EC1" w:rsidRPr="005F74D2" w:rsidRDefault="00D34EC1" w:rsidP="00D34EC1">
      <w:pPr>
        <w:autoSpaceDE w:val="0"/>
        <w:autoSpaceDN w:val="0"/>
        <w:adjustRightInd w:val="0"/>
        <w:spacing w:after="0" w:line="240" w:lineRule="auto"/>
        <w:jc w:val="both"/>
        <w:rPr>
          <w:rFonts w:ascii="Cambria" w:hAnsi="Cambria" w:cs="Kalinga"/>
          <w:color w:val="000000"/>
          <w:lang w:val="es-ES"/>
        </w:rPr>
      </w:pPr>
      <w:r w:rsidRPr="005F74D2">
        <w:rPr>
          <w:rFonts w:ascii="Cambria" w:hAnsi="Cambria" w:cs="Kalinga"/>
          <w:color w:val="000000"/>
          <w:lang w:val="es-ES"/>
        </w:rPr>
        <w:t xml:space="preserve">Adoptar en el Distrito Turístico y Cultural de Cartagena de Indias como entidad territorial, todos los lineamientos, las políticas y las estrategias del Gobierno Nacional en materia de lucha contra la corrupción, la racionalización de trámites, la atención a los ciudadanos, la rendición de cuentas, la transparencia y el acceso a la información pública, con el fin de que estos sean aplicados en la gestión y el manejo de lo público, logrando que se obtenga el mejoramiento continuo en los procesos, más eficacia, más eficiencia y más efectividad en la prestación de los servicios ofrecidos por la administración distrital. Consecuentemente con esto, se busca a través de un proceso permanente de rendición de cuentas con todos sus componentes, mostrar toda transparencia en las acciones de gobierno realizadas por este nuevo gobierno. </w:t>
      </w:r>
    </w:p>
    <w:p w:rsidR="00D34EC1" w:rsidRPr="005F74D2" w:rsidRDefault="00D34EC1" w:rsidP="00D34EC1">
      <w:pPr>
        <w:autoSpaceDE w:val="0"/>
        <w:autoSpaceDN w:val="0"/>
        <w:adjustRightInd w:val="0"/>
        <w:spacing w:after="0" w:line="240" w:lineRule="auto"/>
        <w:rPr>
          <w:rFonts w:ascii="Cambria" w:hAnsi="Cambria" w:cs="Kalinga"/>
          <w:b/>
          <w:color w:val="000000"/>
          <w:sz w:val="18"/>
          <w:lang w:val="es-ES"/>
        </w:rPr>
      </w:pPr>
    </w:p>
    <w:p w:rsidR="00D34EC1" w:rsidRPr="005F74D2" w:rsidRDefault="00D34EC1" w:rsidP="00D34EC1">
      <w:pPr>
        <w:pStyle w:val="Prrafodelista"/>
        <w:numPr>
          <w:ilvl w:val="0"/>
          <w:numId w:val="9"/>
        </w:numPr>
        <w:autoSpaceDE w:val="0"/>
        <w:autoSpaceDN w:val="0"/>
        <w:adjustRightInd w:val="0"/>
        <w:spacing w:after="0" w:line="240" w:lineRule="auto"/>
        <w:ind w:hanging="720"/>
        <w:rPr>
          <w:rFonts w:ascii="Cambria" w:hAnsi="Cambria" w:cs="Kalinga"/>
          <w:color w:val="000000"/>
          <w:sz w:val="24"/>
          <w:lang w:val="es-ES"/>
        </w:rPr>
      </w:pPr>
      <w:r w:rsidRPr="005F74D2">
        <w:rPr>
          <w:rFonts w:ascii="Cambria" w:hAnsi="Cambria" w:cs="Kalinga"/>
          <w:b/>
          <w:color w:val="FF0000"/>
          <w:sz w:val="40"/>
          <w:lang w:val="es-ES"/>
        </w:rPr>
        <w:t>O</w:t>
      </w:r>
      <w:r w:rsidRPr="005F74D2">
        <w:rPr>
          <w:rFonts w:ascii="Cambria" w:hAnsi="Cambria" w:cs="Kalinga"/>
          <w:b/>
          <w:color w:val="000000"/>
          <w:sz w:val="24"/>
          <w:lang w:val="es-ES"/>
        </w:rPr>
        <w:t>bjetivos específicos del Plan:</w:t>
      </w:r>
    </w:p>
    <w:p w:rsidR="00D34EC1" w:rsidRPr="005F74D2" w:rsidRDefault="00D34EC1" w:rsidP="00D34EC1">
      <w:pPr>
        <w:autoSpaceDE w:val="0"/>
        <w:autoSpaceDN w:val="0"/>
        <w:adjustRightInd w:val="0"/>
        <w:spacing w:after="0" w:line="240" w:lineRule="auto"/>
        <w:rPr>
          <w:rFonts w:ascii="Cambria" w:hAnsi="Cambria" w:cs="Kalinga"/>
          <w:b/>
          <w:color w:val="000000"/>
          <w:sz w:val="16"/>
          <w:lang w:val="es-ES"/>
        </w:rPr>
      </w:pPr>
    </w:p>
    <w:p w:rsidR="00D34EC1" w:rsidRPr="005F74D2" w:rsidRDefault="00D34EC1" w:rsidP="00D34EC1">
      <w:pPr>
        <w:pStyle w:val="Prrafodelista"/>
        <w:numPr>
          <w:ilvl w:val="0"/>
          <w:numId w:val="3"/>
        </w:numPr>
        <w:spacing w:after="0" w:line="240" w:lineRule="auto"/>
        <w:ind w:left="426" w:hanging="426"/>
        <w:jc w:val="both"/>
        <w:rPr>
          <w:rFonts w:ascii="Cambria" w:hAnsi="Cambria" w:cs="Kalinga"/>
          <w:color w:val="000000"/>
          <w:lang w:val="es-ES"/>
        </w:rPr>
      </w:pPr>
      <w:r w:rsidRPr="005F74D2">
        <w:rPr>
          <w:rFonts w:ascii="Cambria" w:hAnsi="Cambria" w:cs="Kalinga"/>
          <w:color w:val="000000"/>
          <w:lang w:val="es-ES"/>
        </w:rPr>
        <w:t>Establecer una efectiva política para la administración de los riesgos de corrupción identificables y hacer un seguimiento a los mismos.</w:t>
      </w:r>
    </w:p>
    <w:p w:rsidR="00D34EC1" w:rsidRPr="005F74D2" w:rsidRDefault="00D34EC1" w:rsidP="00D34EC1">
      <w:pPr>
        <w:pStyle w:val="Prrafodelista"/>
        <w:numPr>
          <w:ilvl w:val="0"/>
          <w:numId w:val="3"/>
        </w:numPr>
        <w:spacing w:after="0" w:line="240" w:lineRule="auto"/>
        <w:ind w:left="426" w:hanging="426"/>
        <w:jc w:val="both"/>
        <w:rPr>
          <w:rFonts w:ascii="Cambria" w:hAnsi="Cambria" w:cs="Kalinga"/>
          <w:color w:val="000000"/>
          <w:lang w:val="es-ES"/>
        </w:rPr>
      </w:pPr>
      <w:r w:rsidRPr="005F74D2">
        <w:rPr>
          <w:rFonts w:ascii="Cambria" w:hAnsi="Cambria" w:cs="Kalinga"/>
          <w:color w:val="000000"/>
          <w:lang w:val="es-ES"/>
        </w:rPr>
        <w:t>Prevenir y evitar que se materialicen actos de corrupción en el Distrito de Cartagena de Indias.</w:t>
      </w:r>
    </w:p>
    <w:p w:rsidR="00D34EC1" w:rsidRPr="005F74D2" w:rsidRDefault="00D34EC1" w:rsidP="00D34EC1">
      <w:pPr>
        <w:pStyle w:val="Prrafodelista"/>
        <w:numPr>
          <w:ilvl w:val="0"/>
          <w:numId w:val="3"/>
        </w:numPr>
        <w:spacing w:after="0" w:line="240" w:lineRule="auto"/>
        <w:ind w:left="426" w:hanging="426"/>
        <w:jc w:val="both"/>
        <w:rPr>
          <w:rFonts w:ascii="Cambria" w:hAnsi="Cambria" w:cs="Kalinga"/>
          <w:color w:val="000000"/>
          <w:lang w:val="es-ES"/>
        </w:rPr>
      </w:pPr>
      <w:r w:rsidRPr="005F74D2">
        <w:rPr>
          <w:rFonts w:ascii="Cambria" w:hAnsi="Cambria" w:cs="Kalinga"/>
          <w:color w:val="000000"/>
          <w:lang w:val="es-ES"/>
        </w:rPr>
        <w:t>Identificar, analizar, valorar y controlar todos los riesgos de corrupción con el fin de disminuir sus probabilidades de materialización.</w:t>
      </w:r>
    </w:p>
    <w:p w:rsidR="00D34EC1" w:rsidRPr="005F74D2" w:rsidRDefault="00D34EC1" w:rsidP="00D34EC1">
      <w:pPr>
        <w:pStyle w:val="Prrafodelista"/>
        <w:numPr>
          <w:ilvl w:val="0"/>
          <w:numId w:val="3"/>
        </w:numPr>
        <w:spacing w:after="0" w:line="240" w:lineRule="auto"/>
        <w:ind w:left="426" w:hanging="426"/>
        <w:jc w:val="both"/>
        <w:rPr>
          <w:rFonts w:ascii="Cambria" w:hAnsi="Cambria" w:cs="Kalinga"/>
          <w:color w:val="000000"/>
          <w:lang w:val="es-ES"/>
        </w:rPr>
      </w:pPr>
      <w:r w:rsidRPr="005F74D2">
        <w:rPr>
          <w:rFonts w:ascii="Cambria" w:hAnsi="Cambria" w:cs="Kalinga"/>
          <w:color w:val="000000"/>
          <w:lang w:val="es-ES"/>
        </w:rPr>
        <w:t xml:space="preserve">Afianzar en los servidores públicos de la entidad, la cultura de servicio al ciudadano, de tal manera que esto permita fortalecer el desarrollo institucional para mejorar los canales de comunicación e interoperabilidad con los usuarios. </w:t>
      </w:r>
    </w:p>
    <w:p w:rsidR="00D34EC1" w:rsidRPr="005F74D2" w:rsidRDefault="00D34EC1" w:rsidP="00D34EC1">
      <w:pPr>
        <w:pStyle w:val="Prrafodelista"/>
        <w:numPr>
          <w:ilvl w:val="0"/>
          <w:numId w:val="3"/>
        </w:numPr>
        <w:spacing w:after="0" w:line="240" w:lineRule="auto"/>
        <w:ind w:left="426" w:hanging="426"/>
        <w:jc w:val="both"/>
        <w:rPr>
          <w:rFonts w:ascii="Cambria" w:hAnsi="Cambria" w:cs="Kalinga"/>
          <w:color w:val="000000"/>
          <w:lang w:val="es-ES"/>
        </w:rPr>
      </w:pPr>
      <w:r w:rsidRPr="005F74D2">
        <w:rPr>
          <w:rFonts w:ascii="Cambria" w:hAnsi="Cambria" w:cs="Kalinga"/>
          <w:color w:val="000000"/>
          <w:lang w:val="es-ES"/>
        </w:rPr>
        <w:t>Acercar a los ciudadanos de manera permanente al conocimiento de las acciones de gobierno y lograr un mayor proceso de dialogo en los procesos de rendición de cuentas.</w:t>
      </w:r>
    </w:p>
    <w:p w:rsidR="00D34EC1" w:rsidRPr="005F74D2" w:rsidRDefault="00D34EC1" w:rsidP="00D34EC1">
      <w:pPr>
        <w:pStyle w:val="Prrafodelista"/>
        <w:numPr>
          <w:ilvl w:val="0"/>
          <w:numId w:val="3"/>
        </w:numPr>
        <w:spacing w:after="0" w:line="240" w:lineRule="auto"/>
        <w:ind w:left="426" w:hanging="426"/>
        <w:jc w:val="both"/>
        <w:rPr>
          <w:rFonts w:ascii="Cambria" w:hAnsi="Cambria" w:cs="Kalinga"/>
          <w:color w:val="000000"/>
          <w:lang w:val="es-ES"/>
        </w:rPr>
      </w:pPr>
      <w:r w:rsidRPr="005F74D2">
        <w:rPr>
          <w:rFonts w:ascii="Cambria" w:hAnsi="Cambria" w:cs="Kalinga"/>
          <w:color w:val="000000"/>
          <w:lang w:val="es-ES"/>
        </w:rPr>
        <w:t xml:space="preserve">Permitir el acceso de los ciudadanos a la información pública como garantía de un derecho fundamental, permitiendo que se active en su conjunto, todo el proceso de transparencia de lo público en la entidad. </w:t>
      </w:r>
    </w:p>
    <w:p w:rsidR="005F74D2" w:rsidRPr="005F74D2" w:rsidRDefault="005F74D2" w:rsidP="008509B6">
      <w:pPr>
        <w:pStyle w:val="Prrafodelista"/>
        <w:spacing w:after="0"/>
        <w:jc w:val="both"/>
        <w:rPr>
          <w:rFonts w:ascii="Cambria" w:hAnsi="Cambria" w:cs="Kalinga"/>
          <w:i/>
          <w:color w:val="000000"/>
          <w:sz w:val="18"/>
          <w:lang w:val="es-ES"/>
        </w:rPr>
      </w:pPr>
    </w:p>
    <w:p w:rsidR="00D34EC1" w:rsidRPr="005F74D2" w:rsidRDefault="00D34EC1" w:rsidP="00D34EC1">
      <w:pPr>
        <w:pStyle w:val="Prrafodelista"/>
        <w:numPr>
          <w:ilvl w:val="0"/>
          <w:numId w:val="10"/>
        </w:numPr>
        <w:spacing w:after="0" w:line="360" w:lineRule="auto"/>
        <w:ind w:left="851" w:hanging="851"/>
        <w:jc w:val="both"/>
        <w:rPr>
          <w:rFonts w:ascii="Cambria" w:hAnsi="Cambria" w:cs="Kalinga"/>
          <w:b/>
          <w:color w:val="000000"/>
          <w:sz w:val="28"/>
          <w:lang w:val="es-ES"/>
        </w:rPr>
      </w:pPr>
      <w:r w:rsidRPr="005F74D2">
        <w:rPr>
          <w:rFonts w:ascii="Cambria" w:hAnsi="Cambria" w:cs="Kalinga"/>
          <w:b/>
          <w:color w:val="FF0000"/>
          <w:sz w:val="44"/>
          <w:szCs w:val="28"/>
          <w:lang w:val="es-ES"/>
        </w:rPr>
        <w:t>A</w:t>
      </w:r>
      <w:r w:rsidRPr="005F74D2">
        <w:rPr>
          <w:rFonts w:ascii="Cambria" w:hAnsi="Cambria" w:cs="Kalinga"/>
          <w:b/>
          <w:color w:val="000000"/>
          <w:szCs w:val="28"/>
          <w:lang w:val="es-ES"/>
        </w:rPr>
        <w:t>LCANCES</w:t>
      </w: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El Plan Anticorrupción y de Atención al Ciudadano que aquí se presenta, tendrá aplicación en todas las dependencias del nivel central de la administración distrital y en algunas del otras dependencias del orden descentralizado. Se buscara entonces que todas las acciones preventivas y correctivas contenidas en mismo, impacten de manera significativa en su conjunto en la administración distrital con el fin de prevenir o eliminar los riesgos de corrupción y las amenazas de este fenómeno, que puedan generarse en cada uno de los procesos al interior de la entidad.  </w:t>
      </w:r>
    </w:p>
    <w:p w:rsidR="00D34EC1" w:rsidRPr="005F74D2" w:rsidRDefault="00D34EC1" w:rsidP="00D34EC1">
      <w:pPr>
        <w:spacing w:after="0" w:line="240" w:lineRule="auto"/>
        <w:jc w:val="both"/>
        <w:rPr>
          <w:rFonts w:ascii="Cambria" w:hAnsi="Cambria" w:cs="Kalinga"/>
          <w:color w:val="000000"/>
          <w:sz w:val="14"/>
          <w:lang w:val="es-ES"/>
        </w:rPr>
      </w:pPr>
    </w:p>
    <w:p w:rsidR="00D34EC1" w:rsidRPr="005F74D2" w:rsidRDefault="00D34EC1" w:rsidP="00D34EC1">
      <w:pPr>
        <w:spacing w:after="0" w:line="240" w:lineRule="auto"/>
        <w:jc w:val="both"/>
        <w:rPr>
          <w:rFonts w:ascii="Cambria" w:hAnsi="Cambria" w:cs="Kalinga"/>
          <w:color w:val="000000"/>
          <w:lang w:val="es-ES"/>
        </w:rPr>
      </w:pPr>
      <w:r w:rsidRPr="005F74D2">
        <w:rPr>
          <w:rFonts w:ascii="Cambria" w:hAnsi="Cambria" w:cs="Kalinga"/>
          <w:color w:val="000000"/>
          <w:lang w:val="es-ES"/>
        </w:rPr>
        <w:t xml:space="preserve">El presente plan acoge las metodologías diseñadas por la Secretaria de Transparencia de la Presidencia de la Republica, el Departamento Nacional de Planeación – DNP y el Departamento Administrativo de la Función Pública – DAFP y define las acciones que </w:t>
      </w:r>
      <w:r w:rsidRPr="005F74D2">
        <w:rPr>
          <w:rFonts w:ascii="Cambria" w:hAnsi="Cambria" w:cs="Kalinga"/>
          <w:color w:val="000000"/>
          <w:lang w:val="es-ES"/>
        </w:rPr>
        <w:lastRenderedPageBreak/>
        <w:t xml:space="preserve">desarrollará e implementará el Distrito Turístico y Cultural de Cartagena para prevenir y controlar permanentemente la corrupción y sus riesgos, mejorando igualmente la atención a los ciudadanos. Algunas dependencias Distritales dada su naturaleza jurídica, financiera y su sistema de control interno autónomo e independiente, manifestaron su voluntad de realizar su propio Plan Anticorrupción y de Atención al Ciudadano, estas dependencias son: </w:t>
      </w:r>
      <w:proofErr w:type="spellStart"/>
      <w:r w:rsidRPr="005F74D2">
        <w:rPr>
          <w:rFonts w:ascii="Cambria" w:hAnsi="Cambria" w:cs="Kalinga"/>
          <w:color w:val="000000"/>
          <w:lang w:val="es-ES"/>
        </w:rPr>
        <w:t>Corvivienda</w:t>
      </w:r>
      <w:proofErr w:type="spellEnd"/>
      <w:r w:rsidRPr="005F74D2">
        <w:rPr>
          <w:rFonts w:ascii="Cambria" w:hAnsi="Cambria" w:cs="Kalinga"/>
          <w:color w:val="000000"/>
          <w:lang w:val="es-ES"/>
        </w:rPr>
        <w:t xml:space="preserve">, Corporación de Turismo Cartagena de Indias, Instituto de Patrimonio y Cultura, </w:t>
      </w:r>
      <w:proofErr w:type="spellStart"/>
      <w:r w:rsidRPr="005F74D2">
        <w:rPr>
          <w:rFonts w:ascii="Cambria" w:hAnsi="Cambria" w:cs="Kalinga"/>
          <w:color w:val="000000"/>
          <w:lang w:val="es-ES"/>
        </w:rPr>
        <w:t>Transcaribe</w:t>
      </w:r>
      <w:proofErr w:type="spellEnd"/>
      <w:r w:rsidRPr="005F74D2">
        <w:rPr>
          <w:rFonts w:ascii="Cambria" w:hAnsi="Cambria" w:cs="Kalinga"/>
          <w:color w:val="000000"/>
          <w:lang w:val="es-ES"/>
        </w:rPr>
        <w:t xml:space="preserve">, Instituto de Deportes y Recreación - IDER, Establecimiento Publico Ambiental – EPA,  </w:t>
      </w:r>
      <w:proofErr w:type="spellStart"/>
      <w:r w:rsidRPr="005F74D2">
        <w:rPr>
          <w:rFonts w:ascii="Cambria" w:hAnsi="Cambria" w:cs="Kalinga"/>
          <w:color w:val="000000"/>
          <w:lang w:val="es-ES"/>
        </w:rPr>
        <w:t>Distriseguridad</w:t>
      </w:r>
      <w:proofErr w:type="spellEnd"/>
      <w:r w:rsidRPr="005F74D2">
        <w:rPr>
          <w:rFonts w:ascii="Cambria" w:hAnsi="Cambria" w:cs="Kalinga"/>
          <w:color w:val="000000"/>
          <w:lang w:val="es-ES"/>
        </w:rPr>
        <w:t xml:space="preserve"> y </w:t>
      </w:r>
      <w:proofErr w:type="spellStart"/>
      <w:r w:rsidRPr="005F74D2">
        <w:rPr>
          <w:rFonts w:ascii="Cambria" w:hAnsi="Cambria" w:cs="Kalinga"/>
          <w:color w:val="000000"/>
          <w:lang w:val="es-ES"/>
        </w:rPr>
        <w:t>Edurbe</w:t>
      </w:r>
      <w:proofErr w:type="spellEnd"/>
      <w:r w:rsidRPr="005F74D2">
        <w:rPr>
          <w:rFonts w:ascii="Cambria" w:hAnsi="Cambria" w:cs="Kalinga"/>
          <w:color w:val="000000"/>
          <w:lang w:val="es-ES"/>
        </w:rPr>
        <w:t xml:space="preserve">. </w:t>
      </w:r>
    </w:p>
    <w:p w:rsidR="00D34EC1" w:rsidRPr="005F74D2" w:rsidRDefault="00D34EC1" w:rsidP="00D34EC1">
      <w:pPr>
        <w:spacing w:after="0" w:line="240" w:lineRule="auto"/>
        <w:jc w:val="both"/>
        <w:rPr>
          <w:rFonts w:ascii="Cambria" w:hAnsi="Cambria" w:cs="Kalinga"/>
          <w:color w:val="000000"/>
          <w:lang w:val="es-ES"/>
        </w:rPr>
      </w:pPr>
    </w:p>
    <w:p w:rsidR="00D34EC1" w:rsidRPr="005F74D2" w:rsidRDefault="00D34EC1" w:rsidP="00D34EC1">
      <w:pPr>
        <w:tabs>
          <w:tab w:val="left" w:pos="5068"/>
        </w:tabs>
        <w:spacing w:line="360" w:lineRule="auto"/>
        <w:jc w:val="both"/>
        <w:rPr>
          <w:rFonts w:ascii="Cambria" w:hAnsi="Cambria"/>
          <w:sz w:val="24"/>
        </w:rPr>
      </w:pPr>
      <w:r w:rsidRPr="005F74D2">
        <w:rPr>
          <w:rFonts w:ascii="Cambria" w:hAnsi="Cambria" w:cs="Calibri"/>
          <w:b/>
          <w:color w:val="000000"/>
          <w:sz w:val="44"/>
          <w:lang w:val="es-ES"/>
        </w:rPr>
        <w:t xml:space="preserve">V. </w:t>
      </w:r>
      <w:r w:rsidRPr="005F74D2">
        <w:rPr>
          <w:rFonts w:ascii="Cambria" w:hAnsi="Cambria" w:cs="Kalinga"/>
          <w:b/>
          <w:color w:val="FF0000"/>
          <w:sz w:val="36"/>
          <w:szCs w:val="24"/>
          <w:lang w:val="es-ES"/>
        </w:rPr>
        <w:t>C</w:t>
      </w:r>
      <w:r w:rsidRPr="005F74D2">
        <w:rPr>
          <w:rFonts w:ascii="Cambria" w:hAnsi="Cambria" w:cs="Kalinga"/>
          <w:b/>
          <w:color w:val="000000"/>
          <w:szCs w:val="24"/>
          <w:lang w:val="es-ES"/>
        </w:rPr>
        <w:t>OMPONENTES DEL PLAN</w:t>
      </w:r>
    </w:p>
    <w:p w:rsidR="006928FC" w:rsidRPr="005F74D2" w:rsidRDefault="00CE7724" w:rsidP="003C76EB">
      <w:pPr>
        <w:tabs>
          <w:tab w:val="left" w:pos="5068"/>
        </w:tabs>
        <w:spacing w:line="360" w:lineRule="auto"/>
        <w:jc w:val="both"/>
        <w:rPr>
          <w:rFonts w:asciiTheme="majorHAnsi" w:hAnsiTheme="majorHAnsi"/>
          <w:b/>
          <w:sz w:val="24"/>
        </w:rPr>
      </w:pPr>
      <w:r w:rsidRPr="005F74D2">
        <w:rPr>
          <w:rFonts w:asciiTheme="majorHAnsi" w:hAnsiTheme="majorHAnsi"/>
          <w:noProof/>
          <w:lang w:eastAsia="es-CO"/>
        </w:rPr>
        <mc:AlternateContent>
          <mc:Choice Requires="wps">
            <w:drawing>
              <wp:anchor distT="0" distB="0" distL="114300" distR="114300" simplePos="0" relativeHeight="251664384" behindDoc="1" locked="0" layoutInCell="1" allowOverlap="1" wp14:anchorId="45CB1A94" wp14:editId="1BC76C7F">
                <wp:simplePos x="0" y="0"/>
                <wp:positionH relativeFrom="column">
                  <wp:posOffset>-186852</wp:posOffset>
                </wp:positionH>
                <wp:positionV relativeFrom="paragraph">
                  <wp:posOffset>-280035</wp:posOffset>
                </wp:positionV>
                <wp:extent cx="752475" cy="752475"/>
                <wp:effectExtent l="0" t="0" r="28575" b="28575"/>
                <wp:wrapNone/>
                <wp:docPr id="5"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FF00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23C41924" id="Elipse 3" o:spid="_x0000_s1026" style="position:absolute;margin-left:-14.7pt;margin-top:-22.05pt;width:59.25pt;height:59.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" fillcolor="red" strokecolor="white" strokeweight="2pt"/>
            </w:pict>
          </mc:Fallback>
        </mc:AlternateContent>
      </w:r>
      <w:r w:rsidR="00E42FAB" w:rsidRPr="005F74D2">
        <w:rPr>
          <w:rFonts w:asciiTheme="majorHAnsi" w:hAnsiTheme="majorHAnsi"/>
          <w:b/>
          <w:sz w:val="24"/>
        </w:rPr>
        <w:t xml:space="preserve">PRIMER COMPONENTE - </w:t>
      </w:r>
      <w:r w:rsidR="006928FC" w:rsidRPr="005F74D2">
        <w:rPr>
          <w:rFonts w:asciiTheme="majorHAnsi" w:hAnsiTheme="majorHAnsi"/>
          <w:b/>
          <w:sz w:val="24"/>
        </w:rPr>
        <w:t>ESTRATEGIA GESTION DE RIESGOS DE CORRUPCION</w:t>
      </w:r>
    </w:p>
    <w:p w:rsidR="00EC7493" w:rsidRDefault="00EC7493" w:rsidP="000F50E7">
      <w:pPr>
        <w:tabs>
          <w:tab w:val="left" w:pos="5068"/>
        </w:tabs>
        <w:spacing w:line="360" w:lineRule="auto"/>
        <w:jc w:val="both"/>
        <w:rPr>
          <w:rFonts w:ascii="Albertus MT Lt" w:hAnsi="Albertus MT Lt"/>
          <w:sz w:val="24"/>
        </w:rPr>
      </w:pPr>
    </w:p>
    <w:p w:rsidR="000F50E7" w:rsidRPr="00087D69" w:rsidRDefault="000F50E7" w:rsidP="000F50E7">
      <w:pPr>
        <w:tabs>
          <w:tab w:val="left" w:pos="5068"/>
        </w:tabs>
        <w:spacing w:line="360" w:lineRule="auto"/>
        <w:jc w:val="both"/>
        <w:rPr>
          <w:rFonts w:asciiTheme="majorHAnsi" w:hAnsiTheme="majorHAnsi"/>
        </w:rPr>
      </w:pPr>
      <w:r w:rsidRPr="00087D69">
        <w:rPr>
          <w:rFonts w:asciiTheme="majorHAnsi" w:hAnsiTheme="majorHAnsi"/>
        </w:rPr>
        <w:t xml:space="preserve">La estrategia </w:t>
      </w:r>
      <w:r w:rsidR="00522B95" w:rsidRPr="00087D69">
        <w:rPr>
          <w:rFonts w:asciiTheme="majorHAnsi" w:hAnsiTheme="majorHAnsi"/>
        </w:rPr>
        <w:t>G</w:t>
      </w:r>
      <w:r w:rsidRPr="00087D69">
        <w:rPr>
          <w:rFonts w:asciiTheme="majorHAnsi" w:hAnsiTheme="majorHAnsi"/>
        </w:rPr>
        <w:t xml:space="preserve">estión de </w:t>
      </w:r>
      <w:r w:rsidR="00336C70" w:rsidRPr="00087D69">
        <w:rPr>
          <w:rFonts w:asciiTheme="majorHAnsi" w:hAnsiTheme="majorHAnsi"/>
        </w:rPr>
        <w:t xml:space="preserve">los </w:t>
      </w:r>
      <w:r w:rsidRPr="00087D69">
        <w:rPr>
          <w:rFonts w:asciiTheme="majorHAnsi" w:hAnsiTheme="majorHAnsi"/>
        </w:rPr>
        <w:t xml:space="preserve">Riesgos de Corrupción </w:t>
      </w:r>
      <w:r w:rsidR="002047A9" w:rsidRPr="00087D69">
        <w:rPr>
          <w:rFonts w:asciiTheme="majorHAnsi" w:hAnsiTheme="majorHAnsi"/>
        </w:rPr>
        <w:t xml:space="preserve">estará consolidada en </w:t>
      </w:r>
      <w:r w:rsidRPr="00087D69">
        <w:rPr>
          <w:rFonts w:asciiTheme="majorHAnsi" w:hAnsiTheme="majorHAnsi"/>
        </w:rPr>
        <w:t>un anexo (Archivo en Excel</w:t>
      </w:r>
      <w:r w:rsidR="002047A9" w:rsidRPr="00087D69">
        <w:rPr>
          <w:rFonts w:asciiTheme="majorHAnsi" w:hAnsiTheme="majorHAnsi"/>
        </w:rPr>
        <w:t xml:space="preserve"> - Libro</w:t>
      </w:r>
      <w:r w:rsidRPr="00087D69">
        <w:rPr>
          <w:rFonts w:asciiTheme="majorHAnsi" w:hAnsiTheme="majorHAnsi"/>
        </w:rPr>
        <w:t xml:space="preserve">) </w:t>
      </w:r>
      <w:r w:rsidR="002047A9" w:rsidRPr="00087D69">
        <w:rPr>
          <w:rFonts w:asciiTheme="majorHAnsi" w:hAnsiTheme="majorHAnsi"/>
        </w:rPr>
        <w:t xml:space="preserve">denominado Mapa de Riesgos de Corrupción Institucional 2018 </w:t>
      </w:r>
      <w:r w:rsidRPr="00087D69">
        <w:rPr>
          <w:rFonts w:asciiTheme="majorHAnsi" w:hAnsiTheme="majorHAnsi"/>
        </w:rPr>
        <w:t xml:space="preserve">el cual </w:t>
      </w:r>
      <w:r w:rsidR="00336C70" w:rsidRPr="00087D69">
        <w:rPr>
          <w:rFonts w:asciiTheme="majorHAnsi" w:hAnsiTheme="majorHAnsi"/>
        </w:rPr>
        <w:t>hará</w:t>
      </w:r>
      <w:r w:rsidRPr="00087D69">
        <w:rPr>
          <w:rFonts w:asciiTheme="majorHAnsi" w:hAnsiTheme="majorHAnsi"/>
        </w:rPr>
        <w:t xml:space="preserve"> parte integra</w:t>
      </w:r>
      <w:r w:rsidR="00336C70" w:rsidRPr="00087D69">
        <w:rPr>
          <w:rFonts w:asciiTheme="majorHAnsi" w:hAnsiTheme="majorHAnsi"/>
        </w:rPr>
        <w:t>l</w:t>
      </w:r>
      <w:r w:rsidRPr="00087D69">
        <w:rPr>
          <w:rFonts w:asciiTheme="majorHAnsi" w:hAnsiTheme="majorHAnsi"/>
        </w:rPr>
        <w:t xml:space="preserve"> del presente documento. (Véase </w:t>
      </w:r>
      <w:r w:rsidR="002047A9" w:rsidRPr="00087D69">
        <w:rPr>
          <w:rFonts w:asciiTheme="majorHAnsi" w:hAnsiTheme="majorHAnsi"/>
        </w:rPr>
        <w:t>anexo No. 1</w:t>
      </w:r>
      <w:r w:rsidRPr="00087D69">
        <w:rPr>
          <w:rFonts w:asciiTheme="majorHAnsi" w:hAnsiTheme="majorHAnsi"/>
        </w:rPr>
        <w:t>)</w:t>
      </w:r>
    </w:p>
    <w:p w:rsidR="00CE7724" w:rsidRDefault="00A95D48" w:rsidP="00336C70">
      <w:pPr>
        <w:tabs>
          <w:tab w:val="left" w:pos="5068"/>
        </w:tabs>
        <w:spacing w:line="360" w:lineRule="auto"/>
        <w:jc w:val="center"/>
        <w:rPr>
          <w:rFonts w:ascii="Albertus MT Lt" w:hAnsi="Albertus MT Lt"/>
          <w:b/>
          <w:sz w:val="24"/>
        </w:rPr>
      </w:pPr>
      <w:r>
        <w:rPr>
          <w:noProof/>
          <w:lang w:eastAsia="es-CO"/>
        </w:rPr>
        <mc:AlternateContent>
          <mc:Choice Requires="wps">
            <w:drawing>
              <wp:anchor distT="0" distB="0" distL="114300" distR="114300" simplePos="0" relativeHeight="251666432" behindDoc="1" locked="0" layoutInCell="1" allowOverlap="1" wp14:anchorId="1F936944" wp14:editId="753A1C22">
                <wp:simplePos x="0" y="0"/>
                <wp:positionH relativeFrom="column">
                  <wp:posOffset>-159547</wp:posOffset>
                </wp:positionH>
                <wp:positionV relativeFrom="paragraph">
                  <wp:posOffset>82550</wp:posOffset>
                </wp:positionV>
                <wp:extent cx="752475" cy="752475"/>
                <wp:effectExtent l="0" t="0" r="28575" b="28575"/>
                <wp:wrapNone/>
                <wp:docPr id="6"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FF00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28A32F58" id="Elipse 3" o:spid="_x0000_s1026" style="position:absolute;margin-left:-12.55pt;margin-top:6.5pt;width:59.25pt;height:59.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" fillcolor="red" strokecolor="white" strokeweight="2pt"/>
            </w:pict>
          </mc:Fallback>
        </mc:AlternateContent>
      </w:r>
    </w:p>
    <w:p w:rsidR="006928FC" w:rsidRDefault="003C76EB" w:rsidP="00336C70">
      <w:pPr>
        <w:tabs>
          <w:tab w:val="left" w:pos="5068"/>
        </w:tabs>
        <w:spacing w:line="360" w:lineRule="auto"/>
        <w:jc w:val="center"/>
        <w:rPr>
          <w:rFonts w:ascii="Albertus MT Lt" w:hAnsi="Albertus MT Lt"/>
          <w:b/>
          <w:sz w:val="24"/>
        </w:rPr>
      </w:pPr>
      <w:r>
        <w:rPr>
          <w:rFonts w:ascii="Albertus MT Lt" w:hAnsi="Albertus MT Lt"/>
          <w:b/>
          <w:sz w:val="24"/>
        </w:rPr>
        <w:t xml:space="preserve">SEGUNDO COMPONENTE - </w:t>
      </w:r>
      <w:r w:rsidR="006928FC">
        <w:rPr>
          <w:rFonts w:ascii="Albertus MT Lt" w:hAnsi="Albertus MT Lt"/>
          <w:b/>
          <w:sz w:val="24"/>
        </w:rPr>
        <w:t>ESTRATEGIA RACIONALIZACION DE TRÁMITES</w:t>
      </w:r>
    </w:p>
    <w:p w:rsidR="00A95D48" w:rsidRPr="00A95D48" w:rsidRDefault="00A95D48" w:rsidP="00336C70">
      <w:pPr>
        <w:tabs>
          <w:tab w:val="left" w:pos="5068"/>
        </w:tabs>
        <w:spacing w:line="360" w:lineRule="auto"/>
        <w:jc w:val="center"/>
        <w:rPr>
          <w:rFonts w:ascii="Albertus MT Lt" w:hAnsi="Albertus MT Lt"/>
          <w:b/>
          <w:sz w:val="2"/>
        </w:rPr>
      </w:pPr>
    </w:p>
    <w:p w:rsidR="005E2995" w:rsidRPr="00087D69" w:rsidRDefault="002047A9" w:rsidP="00926512">
      <w:pPr>
        <w:tabs>
          <w:tab w:val="left" w:pos="5068"/>
        </w:tabs>
        <w:spacing w:line="360" w:lineRule="auto"/>
        <w:jc w:val="both"/>
        <w:rPr>
          <w:rFonts w:asciiTheme="majorHAnsi" w:hAnsiTheme="majorHAnsi"/>
        </w:rPr>
      </w:pPr>
      <w:r w:rsidRPr="00087D69">
        <w:rPr>
          <w:rFonts w:asciiTheme="majorHAnsi" w:hAnsiTheme="majorHAnsi"/>
        </w:rPr>
        <w:t xml:space="preserve">La estrategia de racionalización de </w:t>
      </w:r>
      <w:r w:rsidR="00926512" w:rsidRPr="00087D69">
        <w:rPr>
          <w:rFonts w:asciiTheme="majorHAnsi" w:hAnsiTheme="majorHAnsi"/>
        </w:rPr>
        <w:t>trámites</w:t>
      </w:r>
      <w:r w:rsidRPr="00087D69">
        <w:rPr>
          <w:rFonts w:asciiTheme="majorHAnsi" w:hAnsiTheme="majorHAnsi"/>
        </w:rPr>
        <w:t xml:space="preserve"> </w:t>
      </w:r>
      <w:r w:rsidR="00C460A9" w:rsidRPr="00087D69">
        <w:rPr>
          <w:rFonts w:asciiTheme="majorHAnsi" w:hAnsiTheme="majorHAnsi"/>
        </w:rPr>
        <w:t>h</w:t>
      </w:r>
      <w:r w:rsidRPr="00087D69">
        <w:rPr>
          <w:rFonts w:asciiTheme="majorHAnsi" w:hAnsiTheme="majorHAnsi"/>
        </w:rPr>
        <w:t xml:space="preserve">a </w:t>
      </w:r>
      <w:r w:rsidR="00C460A9" w:rsidRPr="00087D69">
        <w:rPr>
          <w:rFonts w:asciiTheme="majorHAnsi" w:hAnsiTheme="majorHAnsi"/>
        </w:rPr>
        <w:t>sido desarrollada</w:t>
      </w:r>
      <w:r w:rsidRPr="00087D69">
        <w:rPr>
          <w:rFonts w:asciiTheme="majorHAnsi" w:hAnsiTheme="majorHAnsi"/>
        </w:rPr>
        <w:t xml:space="preserve"> </w:t>
      </w:r>
      <w:r w:rsidR="00926512" w:rsidRPr="00087D69">
        <w:rPr>
          <w:rFonts w:asciiTheme="majorHAnsi" w:hAnsiTheme="majorHAnsi"/>
        </w:rPr>
        <w:t xml:space="preserve">directamente </w:t>
      </w:r>
      <w:r w:rsidRPr="00087D69">
        <w:rPr>
          <w:rFonts w:asciiTheme="majorHAnsi" w:hAnsiTheme="majorHAnsi"/>
        </w:rPr>
        <w:t xml:space="preserve">en la plataforma SUIT – Sistema </w:t>
      </w:r>
      <w:r w:rsidR="00926512" w:rsidRPr="00087D69">
        <w:rPr>
          <w:rFonts w:asciiTheme="majorHAnsi" w:hAnsiTheme="majorHAnsi"/>
        </w:rPr>
        <w:t>Único</w:t>
      </w:r>
      <w:r w:rsidRPr="00087D69">
        <w:rPr>
          <w:rFonts w:asciiTheme="majorHAnsi" w:hAnsiTheme="majorHAnsi"/>
        </w:rPr>
        <w:t xml:space="preserve"> de </w:t>
      </w:r>
      <w:r w:rsidR="00926512" w:rsidRPr="00087D69">
        <w:rPr>
          <w:rFonts w:asciiTheme="majorHAnsi" w:hAnsiTheme="majorHAnsi"/>
        </w:rPr>
        <w:t>Información</w:t>
      </w:r>
      <w:r w:rsidR="00C460A9" w:rsidRPr="00087D69">
        <w:rPr>
          <w:rFonts w:asciiTheme="majorHAnsi" w:hAnsiTheme="majorHAnsi"/>
        </w:rPr>
        <w:t xml:space="preserve"> de Tramites</w:t>
      </w:r>
      <w:r w:rsidR="00926512" w:rsidRPr="00087D69">
        <w:rPr>
          <w:rFonts w:asciiTheme="majorHAnsi" w:hAnsiTheme="majorHAnsi"/>
        </w:rPr>
        <w:t xml:space="preserve"> </w:t>
      </w:r>
      <w:r w:rsidR="00C460A9" w:rsidRPr="00087D69">
        <w:rPr>
          <w:rFonts w:asciiTheme="majorHAnsi" w:hAnsiTheme="majorHAnsi"/>
        </w:rPr>
        <w:t xml:space="preserve">por la Secretaria General como dependencia responsable de esta política a nivel distrital </w:t>
      </w:r>
      <w:r w:rsidR="00926512" w:rsidRPr="00087D69">
        <w:rPr>
          <w:rFonts w:asciiTheme="majorHAnsi" w:hAnsiTheme="majorHAnsi"/>
        </w:rPr>
        <w:t>siguiendo la metodología establecida para tal fin</w:t>
      </w:r>
      <w:r w:rsidR="00C460A9" w:rsidRPr="00087D69">
        <w:rPr>
          <w:rFonts w:asciiTheme="majorHAnsi" w:hAnsiTheme="majorHAnsi"/>
        </w:rPr>
        <w:t xml:space="preserve"> y las sugerencias y recomendaciones efectuadas por la Función Pública para formulación, desarrollo y ejecución de dichas acciones.</w:t>
      </w:r>
    </w:p>
    <w:p w:rsidR="00796743" w:rsidRPr="00087D69" w:rsidRDefault="00796743" w:rsidP="00926512">
      <w:pPr>
        <w:tabs>
          <w:tab w:val="left" w:pos="5068"/>
        </w:tabs>
        <w:spacing w:line="360" w:lineRule="auto"/>
        <w:jc w:val="both"/>
        <w:rPr>
          <w:rFonts w:asciiTheme="majorHAnsi" w:hAnsiTheme="majorHAnsi"/>
        </w:rPr>
      </w:pPr>
      <w:r w:rsidRPr="00087D69">
        <w:rPr>
          <w:rFonts w:asciiTheme="majorHAnsi" w:hAnsiTheme="majorHAnsi"/>
        </w:rPr>
        <w:t xml:space="preserve">A continuación se </w:t>
      </w:r>
      <w:r w:rsidR="00B62ED1" w:rsidRPr="00087D69">
        <w:rPr>
          <w:rFonts w:asciiTheme="majorHAnsi" w:hAnsiTheme="majorHAnsi"/>
        </w:rPr>
        <w:t>relacionan en</w:t>
      </w:r>
      <w:r w:rsidRPr="00087D69">
        <w:rPr>
          <w:rFonts w:asciiTheme="majorHAnsi" w:hAnsiTheme="majorHAnsi"/>
        </w:rPr>
        <w:t xml:space="preserve"> la siguiente </w:t>
      </w:r>
      <w:r w:rsidR="00B62ED1" w:rsidRPr="00087D69">
        <w:rPr>
          <w:rFonts w:asciiTheme="majorHAnsi" w:hAnsiTheme="majorHAnsi"/>
        </w:rPr>
        <w:t>imagen las acciones a desarrollar en el año 2018.</w:t>
      </w:r>
    </w:p>
    <w:p w:rsidR="00B62ED1" w:rsidRDefault="00B62ED1" w:rsidP="00926512">
      <w:pPr>
        <w:tabs>
          <w:tab w:val="left" w:pos="5068"/>
        </w:tabs>
        <w:spacing w:line="360" w:lineRule="auto"/>
        <w:jc w:val="both"/>
        <w:rPr>
          <w:rFonts w:ascii="Albertus MT Lt" w:hAnsi="Albertus MT Lt"/>
          <w:sz w:val="24"/>
        </w:rPr>
      </w:pPr>
      <w:r w:rsidRPr="00B62ED1">
        <w:rPr>
          <w:noProof/>
          <w:lang w:eastAsia="es-CO"/>
        </w:rPr>
        <w:lastRenderedPageBreak/>
        <w:drawing>
          <wp:inline distT="0" distB="0" distL="0" distR="0" wp14:anchorId="3F07982F" wp14:editId="216608AF">
            <wp:extent cx="5613400" cy="255270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552122"/>
                    </a:xfrm>
                    <a:prstGeom prst="rect">
                      <a:avLst/>
                    </a:prstGeom>
                    <a:noFill/>
                    <a:ln>
                      <a:noFill/>
                    </a:ln>
                  </pic:spPr>
                </pic:pic>
              </a:graphicData>
            </a:graphic>
          </wp:inline>
        </w:drawing>
      </w:r>
    </w:p>
    <w:p w:rsidR="002047A9" w:rsidRDefault="002047A9" w:rsidP="006928FC">
      <w:pPr>
        <w:tabs>
          <w:tab w:val="left" w:pos="5068"/>
        </w:tabs>
        <w:spacing w:line="360" w:lineRule="auto"/>
        <w:jc w:val="center"/>
        <w:rPr>
          <w:rFonts w:ascii="Albertus MT Lt" w:hAnsi="Albertus MT Lt"/>
          <w:b/>
          <w:sz w:val="24"/>
        </w:rPr>
      </w:pPr>
    </w:p>
    <w:p w:rsidR="006928FC" w:rsidRPr="00087D69" w:rsidRDefault="00985F43" w:rsidP="00A05C01">
      <w:pPr>
        <w:tabs>
          <w:tab w:val="left" w:pos="5068"/>
        </w:tabs>
        <w:spacing w:line="360" w:lineRule="auto"/>
        <w:rPr>
          <w:rFonts w:asciiTheme="majorHAnsi" w:hAnsiTheme="majorHAnsi"/>
          <w:b/>
          <w:sz w:val="24"/>
        </w:rPr>
      </w:pPr>
      <w:r w:rsidRPr="00087D69">
        <w:rPr>
          <w:rFonts w:asciiTheme="majorHAnsi" w:hAnsiTheme="majorHAnsi"/>
          <w:noProof/>
          <w:lang w:eastAsia="es-CO"/>
        </w:rPr>
        <mc:AlternateContent>
          <mc:Choice Requires="wps">
            <w:drawing>
              <wp:anchor distT="0" distB="0" distL="114300" distR="114300" simplePos="0" relativeHeight="251668480" behindDoc="1" locked="0" layoutInCell="1" allowOverlap="1" wp14:anchorId="3635B2A7" wp14:editId="45137753">
                <wp:simplePos x="0" y="0"/>
                <wp:positionH relativeFrom="column">
                  <wp:posOffset>-93345</wp:posOffset>
                </wp:positionH>
                <wp:positionV relativeFrom="paragraph">
                  <wp:posOffset>-393538</wp:posOffset>
                </wp:positionV>
                <wp:extent cx="752475" cy="752475"/>
                <wp:effectExtent l="0" t="0" r="28575" b="28575"/>
                <wp:wrapNone/>
                <wp:docPr id="8"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FFFF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49F3DB2A" id="Elipse 3" o:spid="_x0000_s1026" style="position:absolute;margin-left:-7.35pt;margin-top:-31pt;width:59.25pt;height:59.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" fillcolor="yellow" strokecolor="white" strokeweight="2pt"/>
            </w:pict>
          </mc:Fallback>
        </mc:AlternateContent>
      </w:r>
      <w:r w:rsidR="001D032C">
        <w:rPr>
          <w:rFonts w:asciiTheme="majorHAnsi" w:hAnsiTheme="majorHAnsi"/>
          <w:b/>
          <w:sz w:val="24"/>
        </w:rPr>
        <w:t xml:space="preserve">   </w:t>
      </w:r>
      <w:r w:rsidRPr="00087D69">
        <w:rPr>
          <w:rFonts w:asciiTheme="majorHAnsi" w:hAnsiTheme="majorHAnsi"/>
          <w:b/>
          <w:sz w:val="24"/>
        </w:rPr>
        <w:t xml:space="preserve">TERCER COMPONENTE - </w:t>
      </w:r>
      <w:r w:rsidR="006928FC" w:rsidRPr="00087D69">
        <w:rPr>
          <w:rFonts w:asciiTheme="majorHAnsi" w:hAnsiTheme="majorHAnsi"/>
          <w:b/>
          <w:sz w:val="24"/>
        </w:rPr>
        <w:t>ESTRATEGIA RENDICION DE CUENTAS</w:t>
      </w:r>
    </w:p>
    <w:p w:rsidR="006928FC" w:rsidRPr="00CB5119" w:rsidRDefault="006928FC" w:rsidP="006928FC">
      <w:pPr>
        <w:tabs>
          <w:tab w:val="left" w:pos="5068"/>
        </w:tabs>
        <w:spacing w:line="360" w:lineRule="auto"/>
        <w:jc w:val="center"/>
        <w:rPr>
          <w:rFonts w:ascii="Albertus MT Lt" w:hAnsi="Albertus MT Lt"/>
          <w:b/>
          <w:sz w:val="2"/>
        </w:rPr>
      </w:pPr>
    </w:p>
    <w:tbl>
      <w:tblPr>
        <w:tblStyle w:val="Listaoscura-nfasis3"/>
        <w:tblW w:w="9922" w:type="dxa"/>
        <w:tblLayout w:type="fixed"/>
        <w:tblLook w:val="04A0" w:firstRow="1" w:lastRow="0" w:firstColumn="1" w:lastColumn="0" w:noHBand="0" w:noVBand="1"/>
      </w:tblPr>
      <w:tblGrid>
        <w:gridCol w:w="2093"/>
        <w:gridCol w:w="605"/>
        <w:gridCol w:w="1910"/>
        <w:gridCol w:w="1486"/>
        <w:gridCol w:w="1276"/>
        <w:gridCol w:w="1276"/>
        <w:gridCol w:w="1276"/>
      </w:tblGrid>
      <w:tr w:rsidR="00AF35B5" w:rsidRPr="00AF35B5" w:rsidTr="003F5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F35B5" w:rsidRPr="00AF35B5" w:rsidRDefault="00AF35B5" w:rsidP="00AF35B5">
            <w:pPr>
              <w:jc w:val="center"/>
              <w:rPr>
                <w:rFonts w:ascii="Arial Narrow" w:hAnsi="Arial Narrow" w:cs="Arial"/>
                <w:sz w:val="20"/>
              </w:rPr>
            </w:pPr>
            <w:r w:rsidRPr="00AF35B5">
              <w:rPr>
                <w:rFonts w:ascii="Arial Narrow" w:hAnsi="Arial Narrow" w:cs="Arial"/>
                <w:sz w:val="20"/>
              </w:rPr>
              <w:t>Subcomponente</w:t>
            </w:r>
          </w:p>
        </w:tc>
        <w:tc>
          <w:tcPr>
            <w:tcW w:w="2515" w:type="dxa"/>
            <w:gridSpan w:val="2"/>
          </w:tcPr>
          <w:p w:rsidR="00AF35B5" w:rsidRPr="00AF35B5" w:rsidRDefault="00AF35B5" w:rsidP="00AF35B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AF35B5">
              <w:rPr>
                <w:rFonts w:ascii="Arial Narrow" w:hAnsi="Arial Narrow" w:cs="Arial"/>
                <w:sz w:val="20"/>
              </w:rPr>
              <w:t xml:space="preserve">Actividades </w:t>
            </w:r>
          </w:p>
        </w:tc>
        <w:tc>
          <w:tcPr>
            <w:tcW w:w="1486" w:type="dxa"/>
          </w:tcPr>
          <w:p w:rsidR="00AF35B5" w:rsidRPr="00AF35B5" w:rsidRDefault="00AF35B5" w:rsidP="00AF35B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AF35B5">
              <w:rPr>
                <w:rFonts w:ascii="Arial Narrow" w:hAnsi="Arial Narrow" w:cs="Arial"/>
                <w:sz w:val="20"/>
              </w:rPr>
              <w:t xml:space="preserve">Meta producto </w:t>
            </w:r>
          </w:p>
        </w:tc>
        <w:tc>
          <w:tcPr>
            <w:tcW w:w="1276" w:type="dxa"/>
          </w:tcPr>
          <w:p w:rsidR="00AF35B5" w:rsidRPr="00AF35B5" w:rsidRDefault="00AF35B5" w:rsidP="00AF35B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AF35B5">
              <w:rPr>
                <w:rFonts w:ascii="Arial Narrow" w:hAnsi="Arial Narrow" w:cs="Arial"/>
                <w:sz w:val="20"/>
              </w:rPr>
              <w:t xml:space="preserve">Responsable </w:t>
            </w:r>
          </w:p>
        </w:tc>
        <w:tc>
          <w:tcPr>
            <w:tcW w:w="1276" w:type="dxa"/>
          </w:tcPr>
          <w:p w:rsidR="00AF35B5" w:rsidRPr="00AF35B5" w:rsidRDefault="00AF35B5" w:rsidP="00AF35B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AF35B5">
              <w:rPr>
                <w:rFonts w:ascii="Arial Narrow" w:hAnsi="Arial Narrow" w:cs="Arial"/>
                <w:sz w:val="20"/>
              </w:rPr>
              <w:t xml:space="preserve">Fecha Inicio </w:t>
            </w:r>
          </w:p>
        </w:tc>
        <w:tc>
          <w:tcPr>
            <w:tcW w:w="1276" w:type="dxa"/>
          </w:tcPr>
          <w:p w:rsidR="00AF35B5" w:rsidRPr="00AF35B5" w:rsidRDefault="00AF35B5" w:rsidP="00AF35B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AF35B5">
              <w:rPr>
                <w:rFonts w:ascii="Arial Narrow" w:hAnsi="Arial Narrow" w:cs="Arial"/>
                <w:sz w:val="20"/>
              </w:rPr>
              <w:t>Fecha Final</w:t>
            </w:r>
          </w:p>
        </w:tc>
      </w:tr>
      <w:tr w:rsidR="00AF35B5" w:rsidRPr="00AF35B5" w:rsidTr="003F597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sz w:val="16"/>
              </w:rPr>
            </w:pPr>
            <w:r w:rsidRPr="00AF35B5">
              <w:rPr>
                <w:rFonts w:ascii="Arial Narrow" w:hAnsi="Arial Narrow" w:cs="Arial"/>
                <w:b/>
                <w:sz w:val="16"/>
              </w:rPr>
              <w:t>Subcomponente 1.</w:t>
            </w:r>
            <w:r w:rsidRPr="00AF35B5">
              <w:rPr>
                <w:rFonts w:ascii="Arial Narrow" w:hAnsi="Arial Narrow" w:cs="Arial"/>
                <w:sz w:val="16"/>
              </w:rPr>
              <w:t xml:space="preserve"> Información de Calidad y en lenguaje comprensible</w:t>
            </w:r>
          </w:p>
        </w:tc>
        <w:tc>
          <w:tcPr>
            <w:tcW w:w="605"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r w:rsidRPr="00AF35B5">
              <w:rPr>
                <w:rFonts w:ascii="Arial Narrow" w:hAnsi="Arial Narrow" w:cs="Arial"/>
                <w:sz w:val="16"/>
              </w:rPr>
              <w:t>1.1</w:t>
            </w:r>
          </w:p>
        </w:tc>
        <w:tc>
          <w:tcPr>
            <w:tcW w:w="1910"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Elaboración de Cronograma y definición de formatos para la recolección de la información</w:t>
            </w:r>
          </w:p>
        </w:tc>
        <w:tc>
          <w:tcPr>
            <w:tcW w:w="148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Cronograma aprobado</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Sec. Planeación, Oficina de Comunicaciones y prensa y Despacho del Alcalde</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31/02/2018</w:t>
            </w:r>
          </w:p>
        </w:tc>
      </w:tr>
      <w:tr w:rsidR="00AF35B5" w:rsidRPr="00AF35B5" w:rsidTr="003F5973">
        <w:trPr>
          <w:trHeight w:val="285"/>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b/>
                <w:sz w:val="16"/>
              </w:rPr>
            </w:pPr>
          </w:p>
        </w:tc>
        <w:tc>
          <w:tcPr>
            <w:tcW w:w="605"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r w:rsidRPr="00AF35B5">
              <w:rPr>
                <w:rFonts w:ascii="Arial Narrow" w:hAnsi="Arial Narrow" w:cs="Arial"/>
                <w:sz w:val="16"/>
              </w:rPr>
              <w:t>1.2</w:t>
            </w:r>
          </w:p>
        </w:tc>
        <w:tc>
          <w:tcPr>
            <w:tcW w:w="1910"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Gestionar la transmisión del evento de rendición de cuantas a través de uno de los canales regionales o locales de televisión.</w:t>
            </w:r>
          </w:p>
        </w:tc>
        <w:tc>
          <w:tcPr>
            <w:tcW w:w="148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Canales seleccionados</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Oficina de prensa</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b/>
                <w:sz w:val="16"/>
              </w:rPr>
            </w:pPr>
          </w:p>
        </w:tc>
        <w:tc>
          <w:tcPr>
            <w:tcW w:w="605"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r w:rsidRPr="00AF35B5">
              <w:rPr>
                <w:rFonts w:ascii="Arial Narrow" w:hAnsi="Arial Narrow" w:cs="Arial"/>
                <w:sz w:val="16"/>
              </w:rPr>
              <w:t>1.3</w:t>
            </w:r>
          </w:p>
        </w:tc>
        <w:tc>
          <w:tcPr>
            <w:tcW w:w="1910"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Convocar de forma directa a los miembros del Consejo Municipal de Planeación, las veedurías ciudadanas al plan de desarrollo, las Juntas Administradoras Locales, el Consejo Municipal de Política Social y Equidad, la Contraloría Distrital, la Personería de Cartagena y la comunidad en general para asistir al recinto escogido a la presentación de informe de gestión de la administración.</w:t>
            </w:r>
          </w:p>
        </w:tc>
        <w:tc>
          <w:tcPr>
            <w:tcW w:w="1486" w:type="dxa"/>
          </w:tcPr>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Invitación Oportuna</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 xml:space="preserve">Sec. Planeación, Sec. </w:t>
            </w:r>
            <w:proofErr w:type="gramStart"/>
            <w:r w:rsidRPr="00AF35B5">
              <w:rPr>
                <w:rFonts w:ascii="Arial Narrow" w:hAnsi="Arial Narrow" w:cs="Arial"/>
                <w:sz w:val="12"/>
              </w:rPr>
              <w:t>de</w:t>
            </w:r>
            <w:proofErr w:type="gramEnd"/>
            <w:r w:rsidRPr="00AF35B5">
              <w:rPr>
                <w:rFonts w:ascii="Arial Narrow" w:hAnsi="Arial Narrow" w:cs="Arial"/>
                <w:sz w:val="12"/>
              </w:rPr>
              <w:t xml:space="preserve"> Participación y Of. De Comunicaciones y Prensa</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trHeight w:val="210"/>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b/>
                <w:sz w:val="16"/>
              </w:rPr>
            </w:pPr>
          </w:p>
        </w:tc>
        <w:tc>
          <w:tcPr>
            <w:tcW w:w="605"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r w:rsidRPr="00AF35B5">
              <w:rPr>
                <w:rFonts w:ascii="Arial Narrow" w:hAnsi="Arial Narrow" w:cs="Arial"/>
                <w:sz w:val="16"/>
              </w:rPr>
              <w:t>1.4</w:t>
            </w:r>
          </w:p>
        </w:tc>
        <w:tc>
          <w:tcPr>
            <w:tcW w:w="1910"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Recopilar la información relacionada con la gestión de las dependencias de la Administración Distrital y sus entes descentralizados.</w:t>
            </w:r>
          </w:p>
        </w:tc>
        <w:tc>
          <w:tcPr>
            <w:tcW w:w="148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Informes Entregados por parte  de las Dependencias.</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Todas las Dependencias/ Oficina de Comunicaciones y Prensa</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b/>
                <w:sz w:val="16"/>
              </w:rPr>
            </w:pPr>
          </w:p>
        </w:tc>
        <w:tc>
          <w:tcPr>
            <w:tcW w:w="605"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r w:rsidRPr="00AF35B5">
              <w:rPr>
                <w:rFonts w:ascii="Arial Narrow" w:hAnsi="Arial Narrow" w:cs="Arial"/>
                <w:sz w:val="16"/>
              </w:rPr>
              <w:t>1.5</w:t>
            </w:r>
          </w:p>
        </w:tc>
        <w:tc>
          <w:tcPr>
            <w:tcW w:w="1910"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Analizar y consolidar informe de Gestión de la administración Distrital.</w:t>
            </w: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Publicación de los Informes de Seguimiento al Plan de Desarrollo a través del seguimiento al Plan Indicativo y el Plan de Acción</w:t>
            </w:r>
          </w:p>
        </w:tc>
        <w:tc>
          <w:tcPr>
            <w:tcW w:w="148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Informe Consolidado</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Sec. Planeación</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trHeight w:val="255"/>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sz w:val="16"/>
              </w:rPr>
            </w:pPr>
            <w:r w:rsidRPr="00AF35B5">
              <w:rPr>
                <w:rFonts w:ascii="Arial Narrow" w:hAnsi="Arial Narrow" w:cs="Arial"/>
                <w:b/>
                <w:sz w:val="16"/>
              </w:rPr>
              <w:t>Subcomponente 2.</w:t>
            </w:r>
            <w:r w:rsidRPr="00AF35B5">
              <w:rPr>
                <w:rFonts w:ascii="Arial Narrow" w:hAnsi="Arial Narrow" w:cs="Arial"/>
                <w:sz w:val="16"/>
              </w:rPr>
              <w:t xml:space="preserve">Dialogo de doble vía con la ciudadanía y sus organizaciones </w:t>
            </w:r>
          </w:p>
        </w:tc>
        <w:tc>
          <w:tcPr>
            <w:tcW w:w="605"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r w:rsidRPr="00AF35B5">
              <w:rPr>
                <w:rFonts w:ascii="Arial Narrow" w:hAnsi="Arial Narrow" w:cs="Arial"/>
                <w:sz w:val="16"/>
              </w:rPr>
              <w:t>2.1</w:t>
            </w:r>
          </w:p>
        </w:tc>
        <w:tc>
          <w:tcPr>
            <w:tcW w:w="1910" w:type="dxa"/>
          </w:tcPr>
          <w:p w:rsidR="00AF35B5" w:rsidRPr="00AF35B5" w:rsidRDefault="00AF35B5" w:rsidP="00AF35B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Realización de Buenos Días Alcalde por Redes Sociales</w:t>
            </w:r>
          </w:p>
        </w:tc>
        <w:tc>
          <w:tcPr>
            <w:tcW w:w="148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Transmisión del Programa Buenos Días Alcalde</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Oficina de Comunicaciones y Prensa, Oficina Informática, Despacho del Alcalde</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sz w:val="16"/>
              </w:rPr>
            </w:pPr>
          </w:p>
        </w:tc>
        <w:tc>
          <w:tcPr>
            <w:tcW w:w="605"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r w:rsidRPr="00AF35B5">
              <w:rPr>
                <w:rFonts w:ascii="Arial Narrow" w:hAnsi="Arial Narrow" w:cs="Arial"/>
                <w:sz w:val="16"/>
              </w:rPr>
              <w:t>2.2</w:t>
            </w:r>
          </w:p>
        </w:tc>
        <w:tc>
          <w:tcPr>
            <w:tcW w:w="1910" w:type="dxa"/>
          </w:tcPr>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Difundir los boletines del consolidado del Informe de Gestión  del Alcalde, para la Rendición de cuentas  a la ciudadanía (dos veces al año)</w:t>
            </w:r>
          </w:p>
        </w:tc>
        <w:tc>
          <w:tcPr>
            <w:tcW w:w="148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Elaboración de boletines y entrega a las comunidades, grupos de presión y comunidad empresarial.</w:t>
            </w: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Oficina de Comunicaciones y  Prensa</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trHeight w:val="300"/>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F35B5" w:rsidRPr="00AF35B5" w:rsidRDefault="00AF35B5" w:rsidP="00AF35B5">
            <w:pPr>
              <w:jc w:val="center"/>
              <w:rPr>
                <w:rFonts w:ascii="Arial Narrow" w:hAnsi="Arial Narrow" w:cs="Arial"/>
                <w:b/>
                <w:sz w:val="16"/>
              </w:rPr>
            </w:pPr>
          </w:p>
          <w:p w:rsidR="00AF35B5" w:rsidRPr="00AF35B5" w:rsidRDefault="00AF35B5" w:rsidP="00AF35B5">
            <w:pPr>
              <w:jc w:val="center"/>
              <w:rPr>
                <w:rFonts w:ascii="Arial Narrow" w:hAnsi="Arial Narrow" w:cs="Arial"/>
                <w:sz w:val="16"/>
              </w:rPr>
            </w:pPr>
            <w:r w:rsidRPr="00AF35B5">
              <w:rPr>
                <w:rFonts w:ascii="Arial Narrow" w:hAnsi="Arial Narrow" w:cs="Arial"/>
                <w:b/>
                <w:sz w:val="16"/>
              </w:rPr>
              <w:t>Subcomponente 3.</w:t>
            </w:r>
            <w:r w:rsidRPr="00AF35B5">
              <w:rPr>
                <w:rFonts w:ascii="Arial Narrow" w:hAnsi="Arial Narrow" w:cs="Arial"/>
                <w:sz w:val="16"/>
              </w:rPr>
              <w:t xml:space="preserve"> Incentivos </w:t>
            </w:r>
            <w:r w:rsidRPr="00AF35B5">
              <w:rPr>
                <w:rFonts w:ascii="Arial Narrow" w:hAnsi="Arial Narrow" w:cs="Arial"/>
                <w:sz w:val="16"/>
              </w:rPr>
              <w:lastRenderedPageBreak/>
              <w:t>para motivar la cultura de la rendición y petición de cuentas</w:t>
            </w:r>
          </w:p>
        </w:tc>
        <w:tc>
          <w:tcPr>
            <w:tcW w:w="605"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r w:rsidRPr="00AF35B5">
              <w:rPr>
                <w:rFonts w:ascii="Arial Narrow" w:hAnsi="Arial Narrow" w:cs="Arial"/>
                <w:sz w:val="16"/>
              </w:rPr>
              <w:t>3.1</w:t>
            </w:r>
          </w:p>
        </w:tc>
        <w:tc>
          <w:tcPr>
            <w:tcW w:w="1910"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 xml:space="preserve">Invitar a los líderes que se hagan participes desde el momento de la </w:t>
            </w:r>
            <w:r w:rsidRPr="00AF35B5">
              <w:rPr>
                <w:rFonts w:ascii="Arial Narrow" w:hAnsi="Arial Narrow" w:cs="Arial"/>
                <w:sz w:val="12"/>
              </w:rPr>
              <w:lastRenderedPageBreak/>
              <w:t>convocatoria hasta  la finalización del proceso.</w:t>
            </w:r>
          </w:p>
        </w:tc>
        <w:tc>
          <w:tcPr>
            <w:tcW w:w="148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Cronograma de Actividades Entregado</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sz w:val="20"/>
              </w:rPr>
            </w:pPr>
          </w:p>
        </w:tc>
        <w:tc>
          <w:tcPr>
            <w:tcW w:w="605"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r w:rsidRPr="00AF35B5">
              <w:rPr>
                <w:rFonts w:ascii="Arial Narrow" w:hAnsi="Arial Narrow" w:cs="Arial"/>
                <w:sz w:val="16"/>
              </w:rPr>
              <w:t>3.2</w:t>
            </w:r>
          </w:p>
        </w:tc>
        <w:tc>
          <w:tcPr>
            <w:tcW w:w="1910" w:type="dxa"/>
          </w:tcPr>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Participar a los líderes del proceso de Socialización de  las soluciones a las necesidades de la comunidad. Publicar la respuesta a las preguntas suscitadas en el evento.</w:t>
            </w:r>
          </w:p>
        </w:tc>
        <w:tc>
          <w:tcPr>
            <w:tcW w:w="148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Publicación  de  las respuestas a las necesidades.</w:t>
            </w:r>
          </w:p>
        </w:tc>
        <w:tc>
          <w:tcPr>
            <w:tcW w:w="1276" w:type="dxa"/>
          </w:tcPr>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Sec. de Planeación, Oficina Asesora de Comunicaciones y Prensa y Oficina de Informática</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trHeight w:val="300"/>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AF35B5" w:rsidRPr="00AF35B5" w:rsidRDefault="00AF35B5" w:rsidP="00AF35B5">
            <w:pPr>
              <w:jc w:val="center"/>
              <w:rPr>
                <w:rFonts w:ascii="Arial Narrow" w:hAnsi="Arial Narrow" w:cs="Arial"/>
                <w:sz w:val="20"/>
              </w:rPr>
            </w:pPr>
            <w:r w:rsidRPr="00AF35B5">
              <w:rPr>
                <w:rFonts w:ascii="Arial Narrow" w:hAnsi="Arial Narrow" w:cs="Arial"/>
                <w:b/>
                <w:sz w:val="16"/>
              </w:rPr>
              <w:t>Subcomponente 4.</w:t>
            </w:r>
            <w:r w:rsidRPr="00AF35B5">
              <w:rPr>
                <w:rFonts w:ascii="Arial Narrow" w:hAnsi="Arial Narrow" w:cs="Arial"/>
                <w:sz w:val="16"/>
              </w:rPr>
              <w:t xml:space="preserve"> Evaluación y retroalimentación a la gestión institucional</w:t>
            </w:r>
          </w:p>
        </w:tc>
        <w:tc>
          <w:tcPr>
            <w:tcW w:w="605"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r w:rsidRPr="00AF35B5">
              <w:rPr>
                <w:rFonts w:ascii="Arial Narrow" w:hAnsi="Arial Narrow" w:cs="Arial"/>
                <w:sz w:val="16"/>
              </w:rPr>
              <w:t>4.1</w:t>
            </w:r>
          </w:p>
        </w:tc>
        <w:tc>
          <w:tcPr>
            <w:tcW w:w="1910"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Evaluar el cumplimiento de  los proyectos Sociales.</w:t>
            </w:r>
          </w:p>
        </w:tc>
        <w:tc>
          <w:tcPr>
            <w:tcW w:w="148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Plan de Seguimiento Del Plan De Acción</w:t>
            </w: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Sec. de Planeación</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b/>
                <w:sz w:val="20"/>
              </w:rPr>
            </w:pPr>
          </w:p>
        </w:tc>
        <w:tc>
          <w:tcPr>
            <w:tcW w:w="605"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rPr>
            </w:pPr>
            <w:r w:rsidRPr="00AF35B5">
              <w:rPr>
                <w:rFonts w:ascii="Arial Narrow" w:hAnsi="Arial Narrow" w:cs="Arial"/>
                <w:sz w:val="16"/>
              </w:rPr>
              <w:t>4.2</w:t>
            </w:r>
          </w:p>
        </w:tc>
        <w:tc>
          <w:tcPr>
            <w:tcW w:w="1910"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Realizar encuestas a la comunidad, si fue efectiva la Gestión de la Administración.</w:t>
            </w:r>
          </w:p>
        </w:tc>
        <w:tc>
          <w:tcPr>
            <w:tcW w:w="148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Encuestas realizadas y evaluadas.</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proofErr w:type="spellStart"/>
            <w:r w:rsidRPr="00AF35B5">
              <w:rPr>
                <w:rFonts w:ascii="Arial Narrow" w:hAnsi="Arial Narrow" w:cs="Arial"/>
                <w:sz w:val="12"/>
              </w:rPr>
              <w:t>Sec</w:t>
            </w:r>
            <w:proofErr w:type="spellEnd"/>
            <w:r w:rsidRPr="00AF35B5">
              <w:rPr>
                <w:rFonts w:ascii="Arial Narrow" w:hAnsi="Arial Narrow" w:cs="Arial"/>
                <w:sz w:val="12"/>
              </w:rPr>
              <w:t xml:space="preserve"> de Planeación</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r w:rsidR="00AF35B5" w:rsidRPr="00AF35B5" w:rsidTr="003F5973">
        <w:trPr>
          <w:trHeight w:val="255"/>
        </w:trPr>
        <w:tc>
          <w:tcPr>
            <w:cnfStyle w:val="001000000000" w:firstRow="0" w:lastRow="0" w:firstColumn="1" w:lastColumn="0" w:oddVBand="0" w:evenVBand="0" w:oddHBand="0" w:evenHBand="0" w:firstRowFirstColumn="0" w:firstRowLastColumn="0" w:lastRowFirstColumn="0" w:lastRowLastColumn="0"/>
            <w:tcW w:w="2093" w:type="dxa"/>
            <w:vMerge/>
          </w:tcPr>
          <w:p w:rsidR="00AF35B5" w:rsidRPr="00AF35B5" w:rsidRDefault="00AF35B5" w:rsidP="00AF35B5">
            <w:pPr>
              <w:jc w:val="center"/>
              <w:rPr>
                <w:rFonts w:ascii="Arial Narrow" w:hAnsi="Arial Narrow" w:cs="Arial"/>
                <w:b/>
                <w:sz w:val="20"/>
              </w:rPr>
            </w:pPr>
          </w:p>
        </w:tc>
        <w:tc>
          <w:tcPr>
            <w:tcW w:w="605"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rPr>
            </w:pPr>
            <w:r w:rsidRPr="00AF35B5">
              <w:rPr>
                <w:rFonts w:ascii="Arial Narrow" w:hAnsi="Arial Narrow" w:cs="Arial"/>
                <w:sz w:val="16"/>
              </w:rPr>
              <w:t>4.3</w:t>
            </w:r>
          </w:p>
        </w:tc>
        <w:tc>
          <w:tcPr>
            <w:tcW w:w="1910"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Publicar todos los actos  administrativos donde se contemple el seguimiento del Plan de Desarrollo.</w:t>
            </w:r>
          </w:p>
        </w:tc>
        <w:tc>
          <w:tcPr>
            <w:tcW w:w="148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Publicación de los Actos Administrativos en Cumplimiento Al Pacto Por la Transparencia.</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p>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Oficina de Informática</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02/02/2018</w:t>
            </w:r>
          </w:p>
        </w:tc>
        <w:tc>
          <w:tcPr>
            <w:tcW w:w="1276" w:type="dxa"/>
          </w:tcPr>
          <w:p w:rsidR="00AF35B5" w:rsidRPr="00AF35B5" w:rsidRDefault="00AF35B5" w:rsidP="00AF35B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2"/>
              </w:rPr>
            </w:pPr>
            <w:r w:rsidRPr="00AF35B5">
              <w:rPr>
                <w:rFonts w:ascii="Arial Narrow" w:hAnsi="Arial Narrow" w:cs="Arial"/>
                <w:sz w:val="12"/>
              </w:rPr>
              <w:t>31/12/2018</w:t>
            </w:r>
          </w:p>
        </w:tc>
      </w:tr>
    </w:tbl>
    <w:p w:rsidR="003265B7" w:rsidRDefault="003265B7"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507EA9" w:rsidRDefault="00507EA9" w:rsidP="006928FC">
      <w:pPr>
        <w:tabs>
          <w:tab w:val="left" w:pos="5068"/>
        </w:tabs>
        <w:spacing w:line="360" w:lineRule="auto"/>
        <w:jc w:val="center"/>
        <w:rPr>
          <w:rFonts w:ascii="Albertus MT Lt" w:hAnsi="Albertus MT Lt"/>
          <w:b/>
          <w:sz w:val="24"/>
        </w:rPr>
      </w:pPr>
    </w:p>
    <w:p w:rsidR="006928FC" w:rsidRDefault="00DF7B84" w:rsidP="006928FC">
      <w:pPr>
        <w:tabs>
          <w:tab w:val="left" w:pos="5068"/>
        </w:tabs>
        <w:spacing w:line="360" w:lineRule="auto"/>
        <w:jc w:val="center"/>
        <w:rPr>
          <w:rFonts w:asciiTheme="majorHAnsi" w:hAnsiTheme="majorHAnsi"/>
          <w:b/>
          <w:sz w:val="24"/>
        </w:rPr>
      </w:pPr>
      <w:r w:rsidRPr="00087D69">
        <w:rPr>
          <w:rFonts w:asciiTheme="majorHAnsi" w:hAnsiTheme="majorHAnsi"/>
          <w:noProof/>
          <w:lang w:eastAsia="es-CO"/>
        </w:rPr>
        <w:lastRenderedPageBreak/>
        <mc:AlternateContent>
          <mc:Choice Requires="wps">
            <w:drawing>
              <wp:anchor distT="0" distB="0" distL="114300" distR="114300" simplePos="0" relativeHeight="251682816" behindDoc="1" locked="0" layoutInCell="1" allowOverlap="1" wp14:anchorId="5908F626" wp14:editId="47D7E30D">
                <wp:simplePos x="0" y="0"/>
                <wp:positionH relativeFrom="column">
                  <wp:posOffset>-86892</wp:posOffset>
                </wp:positionH>
                <wp:positionV relativeFrom="paragraph">
                  <wp:posOffset>-330200</wp:posOffset>
                </wp:positionV>
                <wp:extent cx="752475" cy="752475"/>
                <wp:effectExtent l="0" t="0" r="28575" b="28575"/>
                <wp:wrapNone/>
                <wp:docPr id="9"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FFFF00"/>
                        </a:solidFill>
                        <a:ln w="25400" cap="flat" cmpd="sng" algn="ctr">
                          <a:solidFill>
                            <a:sysClr val="window" lastClr="FFFFFF">
                              <a:hueOff val="0"/>
                              <a:satOff val="0"/>
                              <a:lumOff val="0"/>
                              <a:alphaOff val="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oval w14:anchorId="2582666D" id="Elipse 3" o:spid="_x0000_s1026" style="position:absolute;margin-left:-6.85pt;margin-top:-26pt;width:59.25pt;height:5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" fillcolor="yellow" strokecolor="white" strokeweight="2pt"/>
            </w:pict>
          </mc:Fallback>
        </mc:AlternateContent>
      </w:r>
      <w:r w:rsidR="00D12D7B" w:rsidRPr="00087D69">
        <w:rPr>
          <w:rFonts w:asciiTheme="majorHAnsi" w:hAnsiTheme="majorHAnsi"/>
          <w:b/>
          <w:sz w:val="24"/>
        </w:rPr>
        <w:t xml:space="preserve">CUARTO COMPONENTE - </w:t>
      </w:r>
      <w:r w:rsidR="006928FC" w:rsidRPr="00087D69">
        <w:rPr>
          <w:rFonts w:asciiTheme="majorHAnsi" w:hAnsiTheme="majorHAnsi"/>
          <w:b/>
          <w:sz w:val="24"/>
        </w:rPr>
        <w:t>ESTRATEGIA MECANISMOS PARA MEJORAR LA ATENCION A LOS CIUDADANOS</w:t>
      </w:r>
    </w:p>
    <w:p w:rsidR="0071332A" w:rsidRDefault="00CC1EB9" w:rsidP="006928FC">
      <w:pPr>
        <w:tabs>
          <w:tab w:val="left" w:pos="5068"/>
        </w:tabs>
        <w:spacing w:line="360" w:lineRule="auto"/>
        <w:jc w:val="center"/>
        <w:rPr>
          <w:rFonts w:asciiTheme="majorHAnsi" w:hAnsiTheme="majorHAnsi"/>
          <w:b/>
          <w:sz w:val="24"/>
        </w:rPr>
      </w:pPr>
      <w:r w:rsidRPr="00CC1EB9">
        <w:rPr>
          <w:noProof/>
          <w:lang w:eastAsia="es-CO"/>
        </w:rPr>
        <w:drawing>
          <wp:inline distT="0" distB="0" distL="0" distR="0" wp14:anchorId="50C22BFB" wp14:editId="441E0B9C">
            <wp:extent cx="5609230" cy="5465929"/>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5468755"/>
                    </a:xfrm>
                    <a:prstGeom prst="rect">
                      <a:avLst/>
                    </a:prstGeom>
                    <a:noFill/>
                    <a:ln>
                      <a:noFill/>
                    </a:ln>
                  </pic:spPr>
                </pic:pic>
              </a:graphicData>
            </a:graphic>
          </wp:inline>
        </w:drawing>
      </w:r>
    </w:p>
    <w:p w:rsidR="0071332A" w:rsidRDefault="0071332A" w:rsidP="006928FC">
      <w:pPr>
        <w:tabs>
          <w:tab w:val="left" w:pos="5068"/>
        </w:tabs>
        <w:spacing w:line="360" w:lineRule="auto"/>
        <w:jc w:val="center"/>
        <w:rPr>
          <w:rFonts w:asciiTheme="majorHAnsi" w:hAnsiTheme="majorHAnsi"/>
          <w:b/>
          <w:sz w:val="24"/>
        </w:rPr>
      </w:pPr>
    </w:p>
    <w:p w:rsidR="0071332A" w:rsidRDefault="0071332A" w:rsidP="006928FC">
      <w:pPr>
        <w:tabs>
          <w:tab w:val="left" w:pos="5068"/>
        </w:tabs>
        <w:spacing w:line="360" w:lineRule="auto"/>
        <w:jc w:val="center"/>
        <w:rPr>
          <w:rFonts w:asciiTheme="majorHAnsi" w:hAnsiTheme="majorHAnsi"/>
          <w:b/>
          <w:sz w:val="24"/>
        </w:rPr>
      </w:pPr>
    </w:p>
    <w:p w:rsidR="00E32D2F" w:rsidRDefault="00E32D2F" w:rsidP="006928FC">
      <w:pPr>
        <w:tabs>
          <w:tab w:val="left" w:pos="5068"/>
        </w:tabs>
        <w:spacing w:line="360" w:lineRule="auto"/>
        <w:jc w:val="center"/>
        <w:rPr>
          <w:rFonts w:asciiTheme="majorHAnsi" w:hAnsiTheme="majorHAnsi"/>
          <w:b/>
          <w:sz w:val="24"/>
        </w:rPr>
      </w:pPr>
    </w:p>
    <w:p w:rsidR="0071332A" w:rsidRPr="00087D69" w:rsidRDefault="0071332A" w:rsidP="006928FC">
      <w:pPr>
        <w:tabs>
          <w:tab w:val="left" w:pos="5068"/>
        </w:tabs>
        <w:spacing w:line="360" w:lineRule="auto"/>
        <w:jc w:val="center"/>
        <w:rPr>
          <w:rFonts w:asciiTheme="majorHAnsi" w:hAnsiTheme="majorHAnsi"/>
          <w:b/>
          <w:sz w:val="24"/>
        </w:rPr>
      </w:pPr>
    </w:p>
    <w:p w:rsidR="006928FC" w:rsidRPr="00087D69" w:rsidRDefault="00A241FF" w:rsidP="006928FC">
      <w:pPr>
        <w:tabs>
          <w:tab w:val="left" w:pos="5068"/>
        </w:tabs>
        <w:spacing w:line="360" w:lineRule="auto"/>
        <w:jc w:val="center"/>
        <w:rPr>
          <w:rFonts w:asciiTheme="majorHAnsi" w:hAnsiTheme="majorHAnsi"/>
          <w:b/>
          <w:sz w:val="24"/>
        </w:rPr>
      </w:pPr>
      <w:r w:rsidRPr="00087D69">
        <w:rPr>
          <w:rFonts w:asciiTheme="majorHAnsi" w:hAnsiTheme="majorHAnsi"/>
          <w:noProof/>
          <w:lang w:eastAsia="es-CO"/>
        </w:rPr>
        <w:lastRenderedPageBreak/>
        <mc:AlternateContent>
          <mc:Choice Requires="wps">
            <w:drawing>
              <wp:anchor distT="0" distB="0" distL="114300" distR="114300" simplePos="0" relativeHeight="251672576" behindDoc="1" locked="0" layoutInCell="1" allowOverlap="1" wp14:anchorId="5A50A743" wp14:editId="632D935F">
                <wp:simplePos x="0" y="0"/>
                <wp:positionH relativeFrom="column">
                  <wp:posOffset>-151292</wp:posOffset>
                </wp:positionH>
                <wp:positionV relativeFrom="paragraph">
                  <wp:posOffset>-290830</wp:posOffset>
                </wp:positionV>
                <wp:extent cx="752965" cy="752965"/>
                <wp:effectExtent l="0" t="0" r="28575" b="28575"/>
                <wp:wrapNone/>
                <wp:docPr id="10" name="Elipse 3"/>
                <wp:cNvGraphicFramePr/>
                <a:graphic xmlns:a="http://schemas.openxmlformats.org/drawingml/2006/main">
                  <a:graphicData uri="http://schemas.microsoft.com/office/word/2010/wordprocessingShape">
                    <wps:wsp>
                      <wps:cNvSpPr/>
                      <wps:spPr>
                        <a:xfrm>
                          <a:off x="0" y="0"/>
                          <a:ext cx="752965" cy="752965"/>
                        </a:xfrm>
                        <a:prstGeom prst="ellipse">
                          <a:avLst/>
                        </a:prstGeom>
                        <a:solidFill>
                          <a:srgbClr val="0066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1E622664" id="Elipse 3" o:spid="_x0000_s1026" style="position:absolute;margin-left:-11.9pt;margin-top:-22.9pt;width:59.3pt;height:59.3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" fillcolor="#060" strokecolor="white" strokeweight="2pt"/>
            </w:pict>
          </mc:Fallback>
        </mc:AlternateContent>
      </w:r>
      <w:r w:rsidR="00D12D7B" w:rsidRPr="00087D69">
        <w:rPr>
          <w:rFonts w:asciiTheme="majorHAnsi" w:hAnsiTheme="majorHAnsi"/>
          <w:b/>
          <w:sz w:val="24"/>
        </w:rPr>
        <w:t xml:space="preserve">QUINTO COMPONENTE - </w:t>
      </w:r>
      <w:r w:rsidR="006928FC" w:rsidRPr="00087D69">
        <w:rPr>
          <w:rFonts w:asciiTheme="majorHAnsi" w:hAnsiTheme="majorHAnsi"/>
          <w:b/>
          <w:sz w:val="24"/>
        </w:rPr>
        <w:t>ESTRATEGIA MECANISMOS PARA LA TRANSPARENCIA Y EL ACCESO A LA INFORMACION</w:t>
      </w:r>
    </w:p>
    <w:p w:rsidR="00C12D08" w:rsidRDefault="00E32D2F" w:rsidP="006928FC">
      <w:pPr>
        <w:tabs>
          <w:tab w:val="left" w:pos="5068"/>
        </w:tabs>
        <w:spacing w:line="360" w:lineRule="auto"/>
        <w:jc w:val="center"/>
        <w:rPr>
          <w:rFonts w:ascii="Albertus MT Lt" w:hAnsi="Albertus MT Lt"/>
          <w:b/>
          <w:sz w:val="24"/>
        </w:rPr>
      </w:pPr>
      <w:r w:rsidRPr="00E32D2F">
        <w:rPr>
          <w:noProof/>
          <w:lang w:eastAsia="es-CO"/>
        </w:rPr>
        <w:drawing>
          <wp:inline distT="0" distB="0" distL="0" distR="0" wp14:anchorId="7D55B4A8" wp14:editId="5C007C54">
            <wp:extent cx="5612130" cy="2685977"/>
            <wp:effectExtent l="0" t="0" r="762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2685977"/>
                    </a:xfrm>
                    <a:prstGeom prst="rect">
                      <a:avLst/>
                    </a:prstGeom>
                    <a:noFill/>
                    <a:ln>
                      <a:noFill/>
                    </a:ln>
                  </pic:spPr>
                </pic:pic>
              </a:graphicData>
            </a:graphic>
          </wp:inline>
        </w:drawing>
      </w:r>
    </w:p>
    <w:p w:rsidR="006928FC" w:rsidRDefault="006928FC" w:rsidP="006928FC">
      <w:pPr>
        <w:tabs>
          <w:tab w:val="left" w:pos="5068"/>
        </w:tabs>
        <w:spacing w:line="360" w:lineRule="auto"/>
        <w:jc w:val="center"/>
        <w:rPr>
          <w:rFonts w:ascii="Albertus MT Lt" w:hAnsi="Albertus MT Lt"/>
          <w:b/>
          <w:sz w:val="24"/>
        </w:rPr>
      </w:pPr>
    </w:p>
    <w:p w:rsidR="006928FC" w:rsidRPr="0084018A" w:rsidRDefault="006B19F3" w:rsidP="006928FC">
      <w:pPr>
        <w:tabs>
          <w:tab w:val="left" w:pos="5068"/>
        </w:tabs>
        <w:spacing w:line="360" w:lineRule="auto"/>
        <w:jc w:val="center"/>
        <w:rPr>
          <w:rFonts w:asciiTheme="majorHAnsi" w:hAnsiTheme="majorHAnsi"/>
          <w:b/>
          <w:sz w:val="24"/>
        </w:rPr>
      </w:pPr>
      <w:r w:rsidRPr="0084018A">
        <w:rPr>
          <w:rFonts w:asciiTheme="majorHAnsi" w:hAnsiTheme="majorHAnsi"/>
          <w:noProof/>
          <w:lang w:eastAsia="es-CO"/>
        </w:rPr>
        <mc:AlternateContent>
          <mc:Choice Requires="wps">
            <w:drawing>
              <wp:anchor distT="0" distB="0" distL="114300" distR="114300" simplePos="0" relativeHeight="251674624" behindDoc="1" locked="0" layoutInCell="1" allowOverlap="1" wp14:anchorId="1ED755B5" wp14:editId="45FFC936">
                <wp:simplePos x="0" y="0"/>
                <wp:positionH relativeFrom="column">
                  <wp:posOffset>-40166</wp:posOffset>
                </wp:positionH>
                <wp:positionV relativeFrom="paragraph">
                  <wp:posOffset>-295275</wp:posOffset>
                </wp:positionV>
                <wp:extent cx="752475" cy="752475"/>
                <wp:effectExtent l="0" t="0" r="28575" b="28575"/>
                <wp:wrapNone/>
                <wp:docPr id="11" name="Elipse 3"/>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006600"/>
                        </a:solidFill>
                        <a:ln w="25400" cap="flat" cmpd="sng" algn="ctr">
                          <a:solidFill>
                            <a:sysClr val="window" lastClr="FFFFFF">
                              <a:hueOff val="0"/>
                              <a:satOff val="0"/>
                              <a:lumOff val="0"/>
                              <a:alphaOff val="0"/>
                            </a:sysClr>
                          </a:solidFill>
                          <a:prstDash val="solid"/>
                        </a:ln>
                        <a:effectLst/>
                      </wps:spPr>
                      <wps:bodyPr/>
                    </wps:wsp>
                  </a:graphicData>
                </a:graphic>
              </wp:anchor>
            </w:drawing>
          </mc:Choice>
          <mc:Fallback>
            <w:pict>
              <v:oval w14:anchorId="1DED4564" id="Elipse 3" o:spid="_x0000_s1026" style="position:absolute;margin-left:-3.15pt;margin-top:-23.25pt;width:59.25pt;height:59.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" fillcolor="#060" strokecolor="white" strokeweight="2pt"/>
            </w:pict>
          </mc:Fallback>
        </mc:AlternateContent>
      </w:r>
      <w:r w:rsidR="00121D85" w:rsidRPr="0084018A">
        <w:rPr>
          <w:rFonts w:asciiTheme="majorHAnsi" w:hAnsiTheme="majorHAnsi"/>
          <w:b/>
          <w:sz w:val="24"/>
        </w:rPr>
        <w:t xml:space="preserve">SEXTO COMPONENTE </w:t>
      </w:r>
      <w:r w:rsidR="00374E06" w:rsidRPr="0084018A">
        <w:rPr>
          <w:rFonts w:asciiTheme="majorHAnsi" w:hAnsiTheme="majorHAnsi"/>
          <w:b/>
          <w:sz w:val="24"/>
        </w:rPr>
        <w:t xml:space="preserve">- </w:t>
      </w:r>
      <w:r w:rsidR="006928FC" w:rsidRPr="0084018A">
        <w:rPr>
          <w:rFonts w:asciiTheme="majorHAnsi" w:hAnsiTheme="majorHAnsi"/>
          <w:b/>
          <w:sz w:val="24"/>
        </w:rPr>
        <w:t xml:space="preserve">ESTRATEGIA </w:t>
      </w:r>
      <w:r w:rsidR="00374E06" w:rsidRPr="0084018A">
        <w:rPr>
          <w:rFonts w:asciiTheme="majorHAnsi" w:hAnsiTheme="majorHAnsi"/>
          <w:b/>
          <w:sz w:val="24"/>
        </w:rPr>
        <w:t xml:space="preserve">OTRAS </w:t>
      </w:r>
      <w:r w:rsidR="006928FC" w:rsidRPr="0084018A">
        <w:rPr>
          <w:rFonts w:asciiTheme="majorHAnsi" w:hAnsiTheme="majorHAnsi"/>
          <w:b/>
          <w:sz w:val="24"/>
        </w:rPr>
        <w:t>INICIATIVAS ADICIONALES</w:t>
      </w:r>
    </w:p>
    <w:p w:rsidR="00C71E75" w:rsidRPr="00C12D08" w:rsidRDefault="00C71E75" w:rsidP="006928FC">
      <w:pPr>
        <w:tabs>
          <w:tab w:val="left" w:pos="5068"/>
        </w:tabs>
        <w:spacing w:line="360" w:lineRule="auto"/>
        <w:jc w:val="center"/>
        <w:rPr>
          <w:rFonts w:ascii="Albertus MT Lt" w:hAnsi="Albertus MT Lt"/>
          <w:b/>
          <w:sz w:val="14"/>
        </w:rPr>
      </w:pPr>
    </w:p>
    <w:p w:rsidR="00C71E75" w:rsidRDefault="00E32D2F" w:rsidP="006928FC">
      <w:pPr>
        <w:tabs>
          <w:tab w:val="left" w:pos="5068"/>
        </w:tabs>
        <w:spacing w:line="360" w:lineRule="auto"/>
        <w:jc w:val="center"/>
        <w:rPr>
          <w:rFonts w:ascii="Albertus MT Lt" w:hAnsi="Albertus MT Lt"/>
          <w:b/>
          <w:sz w:val="24"/>
        </w:rPr>
      </w:pPr>
      <w:r w:rsidRPr="00E32D2F">
        <w:rPr>
          <w:noProof/>
          <w:lang w:eastAsia="es-CO"/>
        </w:rPr>
        <w:drawing>
          <wp:inline distT="0" distB="0" distL="0" distR="0" wp14:anchorId="13E759F7" wp14:editId="2D731D84">
            <wp:extent cx="5612130" cy="1844110"/>
            <wp:effectExtent l="0" t="0" r="762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844110"/>
                    </a:xfrm>
                    <a:prstGeom prst="rect">
                      <a:avLst/>
                    </a:prstGeom>
                    <a:noFill/>
                    <a:ln>
                      <a:noFill/>
                    </a:ln>
                  </pic:spPr>
                </pic:pic>
              </a:graphicData>
            </a:graphic>
          </wp:inline>
        </w:drawing>
      </w:r>
    </w:p>
    <w:p w:rsidR="00557279" w:rsidRDefault="00557279" w:rsidP="00EC2C69">
      <w:pPr>
        <w:tabs>
          <w:tab w:val="left" w:pos="5068"/>
        </w:tabs>
        <w:spacing w:after="0" w:line="360" w:lineRule="auto"/>
        <w:jc w:val="center"/>
        <w:rPr>
          <w:rFonts w:ascii="Albertus MT Lt" w:hAnsi="Albertus MT Lt"/>
          <w:b/>
          <w:sz w:val="24"/>
        </w:rPr>
      </w:pPr>
    </w:p>
    <w:p w:rsidR="002F20FA" w:rsidRPr="00C15EE5" w:rsidRDefault="00CF7B05" w:rsidP="00BB2151">
      <w:pPr>
        <w:tabs>
          <w:tab w:val="left" w:pos="5068"/>
        </w:tabs>
        <w:spacing w:after="0"/>
        <w:jc w:val="center"/>
        <w:rPr>
          <w:rFonts w:asciiTheme="majorHAnsi" w:hAnsiTheme="majorHAnsi"/>
          <w:b/>
        </w:rPr>
      </w:pPr>
      <w:r w:rsidRPr="00C15EE5">
        <w:rPr>
          <w:rFonts w:asciiTheme="majorHAnsi" w:hAnsiTheme="majorHAnsi"/>
          <w:b/>
        </w:rPr>
        <w:t xml:space="preserve">Sergio Londoño Surek </w:t>
      </w:r>
    </w:p>
    <w:p w:rsidR="00EC2C69" w:rsidRPr="00C15EE5" w:rsidRDefault="00EC2C69" w:rsidP="00BB2151">
      <w:pPr>
        <w:tabs>
          <w:tab w:val="left" w:pos="5068"/>
        </w:tabs>
        <w:spacing w:after="0"/>
        <w:jc w:val="center"/>
        <w:rPr>
          <w:rFonts w:asciiTheme="majorHAnsi" w:hAnsiTheme="majorHAnsi"/>
          <w:b/>
        </w:rPr>
      </w:pPr>
      <w:r w:rsidRPr="00C15EE5">
        <w:rPr>
          <w:rFonts w:asciiTheme="majorHAnsi" w:hAnsiTheme="majorHAnsi"/>
          <w:b/>
        </w:rPr>
        <w:t>Alcalde Mayor de Cartagena de Indias, D.T. y C</w:t>
      </w:r>
      <w:r w:rsidR="00CF7B05" w:rsidRPr="00C15EE5">
        <w:rPr>
          <w:rFonts w:asciiTheme="majorHAnsi" w:hAnsiTheme="majorHAnsi"/>
          <w:b/>
        </w:rPr>
        <w:t xml:space="preserve"> (E)</w:t>
      </w:r>
    </w:p>
    <w:p w:rsidR="00EF02BE" w:rsidRPr="00C15EE5" w:rsidRDefault="00EF02BE" w:rsidP="00EC2C69">
      <w:pPr>
        <w:tabs>
          <w:tab w:val="left" w:pos="5068"/>
        </w:tabs>
        <w:spacing w:after="0" w:line="360" w:lineRule="auto"/>
        <w:jc w:val="center"/>
        <w:rPr>
          <w:rFonts w:asciiTheme="majorHAnsi" w:hAnsiTheme="majorHAnsi"/>
          <w:b/>
        </w:rPr>
      </w:pPr>
    </w:p>
    <w:p w:rsidR="00EF02BE" w:rsidRPr="00C15EE5" w:rsidRDefault="00EF02BE" w:rsidP="00EC2C69">
      <w:pPr>
        <w:tabs>
          <w:tab w:val="left" w:pos="5068"/>
        </w:tabs>
        <w:spacing w:after="0" w:line="360" w:lineRule="auto"/>
        <w:jc w:val="center"/>
        <w:rPr>
          <w:rFonts w:asciiTheme="majorHAnsi" w:hAnsiTheme="majorHAnsi"/>
          <w:b/>
        </w:rPr>
      </w:pPr>
    </w:p>
    <w:p w:rsidR="00EF02BE" w:rsidRPr="00C15EE5" w:rsidRDefault="00CF7B05" w:rsidP="00BB2151">
      <w:pPr>
        <w:tabs>
          <w:tab w:val="left" w:pos="5068"/>
        </w:tabs>
        <w:spacing w:after="0"/>
        <w:jc w:val="center"/>
        <w:rPr>
          <w:rFonts w:asciiTheme="majorHAnsi" w:hAnsiTheme="majorHAnsi"/>
          <w:b/>
        </w:rPr>
      </w:pPr>
      <w:r w:rsidRPr="00C15EE5">
        <w:rPr>
          <w:rFonts w:asciiTheme="majorHAnsi" w:hAnsiTheme="majorHAnsi"/>
          <w:b/>
        </w:rPr>
        <w:lastRenderedPageBreak/>
        <w:t>Irvin Pérez Muñoz</w:t>
      </w:r>
      <w:r w:rsidR="00EF02BE" w:rsidRPr="00C15EE5">
        <w:rPr>
          <w:rFonts w:asciiTheme="majorHAnsi" w:hAnsiTheme="majorHAnsi"/>
          <w:b/>
        </w:rPr>
        <w:t xml:space="preserve"> </w:t>
      </w:r>
    </w:p>
    <w:p w:rsidR="00EF02BE" w:rsidRPr="00C15EE5" w:rsidRDefault="00EF02BE" w:rsidP="00BB2151">
      <w:pPr>
        <w:tabs>
          <w:tab w:val="left" w:pos="5068"/>
        </w:tabs>
        <w:spacing w:after="0"/>
        <w:jc w:val="center"/>
        <w:rPr>
          <w:rFonts w:asciiTheme="majorHAnsi" w:hAnsiTheme="majorHAnsi"/>
          <w:b/>
        </w:rPr>
      </w:pPr>
      <w:r w:rsidRPr="00C15EE5">
        <w:rPr>
          <w:rFonts w:asciiTheme="majorHAnsi" w:hAnsiTheme="majorHAnsi"/>
          <w:b/>
        </w:rPr>
        <w:t>Secretari</w:t>
      </w:r>
      <w:r w:rsidR="00CF7B05" w:rsidRPr="00C15EE5">
        <w:rPr>
          <w:rFonts w:asciiTheme="majorHAnsi" w:hAnsiTheme="majorHAnsi"/>
          <w:b/>
        </w:rPr>
        <w:t>o</w:t>
      </w:r>
      <w:r w:rsidRPr="00C15EE5">
        <w:rPr>
          <w:rFonts w:asciiTheme="majorHAnsi" w:hAnsiTheme="majorHAnsi"/>
          <w:b/>
        </w:rPr>
        <w:t xml:space="preserve"> de Planeación Distrital</w:t>
      </w:r>
    </w:p>
    <w:p w:rsidR="00EF02BE" w:rsidRDefault="00EF02BE" w:rsidP="00EF02BE">
      <w:pPr>
        <w:tabs>
          <w:tab w:val="left" w:pos="5068"/>
        </w:tabs>
        <w:spacing w:after="0" w:line="360" w:lineRule="auto"/>
        <w:jc w:val="center"/>
        <w:rPr>
          <w:rFonts w:ascii="Haettenschweiler" w:hAnsi="Haettenschweiler"/>
          <w:sz w:val="24"/>
        </w:rPr>
      </w:pPr>
    </w:p>
    <w:p w:rsidR="00E96629" w:rsidRDefault="00E96629" w:rsidP="005F384A">
      <w:pPr>
        <w:jc w:val="center"/>
        <w:rPr>
          <w:rFonts w:ascii="Cambria" w:hAnsi="Cambria" w:cs="Kalinga"/>
          <w:b/>
          <w:sz w:val="16"/>
          <w:u w:val="single"/>
        </w:rPr>
      </w:pPr>
    </w:p>
    <w:p w:rsidR="005F384A" w:rsidRPr="005F74D2" w:rsidRDefault="005F384A" w:rsidP="005F384A">
      <w:pPr>
        <w:jc w:val="center"/>
        <w:rPr>
          <w:rFonts w:ascii="Cambria" w:hAnsi="Cambria" w:cs="Kalinga"/>
          <w:b/>
          <w:sz w:val="16"/>
          <w:u w:val="single"/>
        </w:rPr>
      </w:pPr>
      <w:r w:rsidRPr="005F74D2">
        <w:rPr>
          <w:rFonts w:ascii="Cambria" w:hAnsi="Cambria" w:cs="Kalinga"/>
          <w:b/>
          <w:sz w:val="16"/>
          <w:u w:val="single"/>
        </w:rPr>
        <w:t>FACILITA</w:t>
      </w:r>
      <w:r>
        <w:rPr>
          <w:rFonts w:ascii="Cambria" w:hAnsi="Cambria" w:cs="Kalinga"/>
          <w:b/>
          <w:sz w:val="16"/>
          <w:u w:val="single"/>
        </w:rPr>
        <w:t>DOR,</w:t>
      </w:r>
      <w:r w:rsidRPr="005F74D2">
        <w:rPr>
          <w:rFonts w:ascii="Cambria" w:hAnsi="Cambria" w:cs="Kalinga"/>
          <w:b/>
          <w:sz w:val="16"/>
          <w:u w:val="single"/>
        </w:rPr>
        <w:t xml:space="preserve"> CONSOLIDACION Y ELABORACION DEL PLAN</w:t>
      </w:r>
    </w:p>
    <w:p w:rsidR="005F384A" w:rsidRPr="005F74D2" w:rsidRDefault="005F384A" w:rsidP="005F384A">
      <w:pPr>
        <w:tabs>
          <w:tab w:val="left" w:pos="3165"/>
          <w:tab w:val="center" w:pos="4978"/>
        </w:tabs>
        <w:spacing w:after="0"/>
        <w:rPr>
          <w:rFonts w:ascii="Cambria" w:hAnsi="Cambria" w:cs="Kalinga"/>
          <w:b/>
          <w:color w:val="808080" w:themeColor="background1" w:themeShade="80"/>
          <w:sz w:val="18"/>
        </w:rPr>
      </w:pPr>
      <w:r>
        <w:rPr>
          <w:rFonts w:ascii="Cambria" w:hAnsi="Cambria" w:cs="Kalinga"/>
          <w:b/>
          <w:sz w:val="18"/>
        </w:rPr>
        <w:tab/>
      </w:r>
      <w:r w:rsidRPr="005F74D2">
        <w:rPr>
          <w:rFonts w:ascii="Cambria" w:hAnsi="Cambria" w:cs="Kalinga"/>
          <w:b/>
          <w:color w:val="808080" w:themeColor="background1" w:themeShade="80"/>
          <w:sz w:val="18"/>
        </w:rPr>
        <w:t xml:space="preserve">EDWIN ANTONIO PUELLO ESTRADA </w:t>
      </w:r>
    </w:p>
    <w:p w:rsidR="005F384A" w:rsidRPr="005F74D2" w:rsidRDefault="005F384A" w:rsidP="005F384A">
      <w:pPr>
        <w:spacing w:after="0"/>
        <w:jc w:val="center"/>
        <w:rPr>
          <w:rFonts w:ascii="Cambria" w:hAnsi="Cambria" w:cs="Kalinga"/>
          <w:b/>
          <w:sz w:val="18"/>
        </w:rPr>
      </w:pPr>
      <w:r w:rsidRPr="005F74D2">
        <w:rPr>
          <w:rFonts w:ascii="Cambria" w:hAnsi="Cambria" w:cs="Kalinga"/>
          <w:b/>
          <w:sz w:val="18"/>
        </w:rPr>
        <w:t xml:space="preserve">Profesional Especializado </w:t>
      </w:r>
    </w:p>
    <w:p w:rsidR="005F384A" w:rsidRPr="005F74D2" w:rsidRDefault="005F384A" w:rsidP="005F384A">
      <w:pPr>
        <w:spacing w:after="0"/>
        <w:jc w:val="center"/>
        <w:rPr>
          <w:rFonts w:ascii="Cambria" w:hAnsi="Cambria" w:cs="Kalinga"/>
          <w:b/>
          <w:sz w:val="18"/>
        </w:rPr>
      </w:pPr>
      <w:r w:rsidRPr="005F74D2">
        <w:rPr>
          <w:rFonts w:ascii="Cambria" w:hAnsi="Cambria" w:cs="Kalinga"/>
          <w:b/>
          <w:sz w:val="18"/>
        </w:rPr>
        <w:t>Secretaria de Planeación Distrital</w:t>
      </w:r>
    </w:p>
    <w:p w:rsidR="005F384A" w:rsidRPr="005F74D2" w:rsidRDefault="005F384A" w:rsidP="005F384A">
      <w:pPr>
        <w:spacing w:after="0" w:line="240" w:lineRule="auto"/>
        <w:jc w:val="center"/>
        <w:rPr>
          <w:rFonts w:ascii="Cambria" w:hAnsi="Cambria" w:cs="Kalinga"/>
          <w:sz w:val="18"/>
        </w:rPr>
      </w:pPr>
    </w:p>
    <w:p w:rsidR="005F384A" w:rsidRPr="005F74D2" w:rsidRDefault="005F384A" w:rsidP="005F384A">
      <w:pPr>
        <w:spacing w:after="0" w:line="240" w:lineRule="auto"/>
        <w:jc w:val="center"/>
        <w:rPr>
          <w:rFonts w:ascii="Cambria" w:hAnsi="Cambria" w:cs="Kalinga"/>
          <w:b/>
          <w:sz w:val="16"/>
          <w:u w:val="single"/>
        </w:rPr>
      </w:pPr>
      <w:r w:rsidRPr="005F74D2">
        <w:rPr>
          <w:rFonts w:ascii="Cambria" w:hAnsi="Cambria" w:cs="Kalinga"/>
          <w:b/>
          <w:sz w:val="16"/>
          <w:u w:val="single"/>
        </w:rPr>
        <w:t xml:space="preserve">PARTICIPANTES EN LA FORMULACIÓN DE OTROS COMPONENTES DEL PLAN </w:t>
      </w:r>
      <w:r w:rsidRPr="005F74D2">
        <w:rPr>
          <w:rFonts w:ascii="Cambria" w:hAnsi="Cambria" w:cs="Kalinga"/>
          <w:b/>
          <w:sz w:val="16"/>
        </w:rPr>
        <w:t xml:space="preserve">(RACIONALIZACION DE </w:t>
      </w:r>
      <w:proofErr w:type="gramStart"/>
      <w:r w:rsidRPr="005F74D2">
        <w:rPr>
          <w:rFonts w:ascii="Cambria" w:hAnsi="Cambria" w:cs="Kalinga"/>
          <w:b/>
          <w:sz w:val="16"/>
        </w:rPr>
        <w:t>TRAMITES</w:t>
      </w:r>
      <w:proofErr w:type="gramEnd"/>
      <w:r w:rsidRPr="005F74D2">
        <w:rPr>
          <w:rFonts w:ascii="Cambria" w:hAnsi="Cambria" w:cs="Kalinga"/>
          <w:b/>
          <w:sz w:val="16"/>
        </w:rPr>
        <w:t>, RENDICIÓN DE CUENTAS, MECANISMOS PARA MEJORAR LA ATENCIÓN AL CIUDADANO, MECANISMOS PARA LA TRANSPARENCIA Y ACCESO A LA INFORMACION, OTRAS INICIATIVAS ADICIONALES)</w:t>
      </w:r>
    </w:p>
    <w:p w:rsidR="005F384A" w:rsidRPr="005F74D2" w:rsidRDefault="005F384A" w:rsidP="005F384A">
      <w:pPr>
        <w:autoSpaceDE w:val="0"/>
        <w:autoSpaceDN w:val="0"/>
        <w:adjustRightInd w:val="0"/>
        <w:spacing w:after="0" w:line="240" w:lineRule="auto"/>
        <w:jc w:val="center"/>
        <w:rPr>
          <w:rFonts w:ascii="Cambria" w:hAnsi="Cambria" w:cs="Kalinga"/>
          <w:b/>
          <w:color w:val="003300"/>
          <w:sz w:val="18"/>
        </w:rPr>
      </w:pPr>
    </w:p>
    <w:p w:rsidR="005F384A" w:rsidRPr="005F74D2" w:rsidRDefault="005F384A" w:rsidP="005F384A">
      <w:pPr>
        <w:autoSpaceDE w:val="0"/>
        <w:autoSpaceDN w:val="0"/>
        <w:adjustRightInd w:val="0"/>
        <w:spacing w:after="0" w:line="240" w:lineRule="auto"/>
        <w:jc w:val="center"/>
        <w:rPr>
          <w:rFonts w:ascii="Cambria" w:hAnsi="Cambria" w:cs="Kalinga"/>
          <w:b/>
          <w:sz w:val="18"/>
        </w:rPr>
      </w:pPr>
      <w:r w:rsidRPr="005F74D2">
        <w:rPr>
          <w:rFonts w:ascii="Cambria" w:hAnsi="Cambria" w:cs="Kalinga"/>
          <w:b/>
          <w:color w:val="808080" w:themeColor="background1" w:themeShade="80"/>
          <w:sz w:val="18"/>
        </w:rPr>
        <w:t xml:space="preserve">ANA DEL CARMEN LORA HERRERA </w:t>
      </w:r>
    </w:p>
    <w:p w:rsidR="005F384A" w:rsidRPr="005F74D2" w:rsidRDefault="005F384A" w:rsidP="005F384A">
      <w:pPr>
        <w:autoSpaceDE w:val="0"/>
        <w:autoSpaceDN w:val="0"/>
        <w:adjustRightInd w:val="0"/>
        <w:spacing w:after="0" w:line="240" w:lineRule="auto"/>
        <w:jc w:val="center"/>
        <w:rPr>
          <w:rFonts w:ascii="Cambria" w:hAnsi="Cambria" w:cs="Kalinga"/>
          <w:b/>
          <w:sz w:val="18"/>
        </w:rPr>
      </w:pPr>
      <w:r w:rsidRPr="005F74D2">
        <w:rPr>
          <w:rFonts w:ascii="Cambria" w:hAnsi="Cambria" w:cs="Kalinga"/>
          <w:b/>
          <w:sz w:val="18"/>
        </w:rPr>
        <w:t>Coordinadora Oficina Distrital de Calidad y MECI</w:t>
      </w:r>
    </w:p>
    <w:p w:rsidR="005F384A" w:rsidRPr="005F74D2" w:rsidRDefault="005F384A" w:rsidP="005F384A">
      <w:pPr>
        <w:autoSpaceDE w:val="0"/>
        <w:autoSpaceDN w:val="0"/>
        <w:adjustRightInd w:val="0"/>
        <w:spacing w:after="0" w:line="240" w:lineRule="auto"/>
        <w:jc w:val="center"/>
        <w:rPr>
          <w:rFonts w:ascii="Cambria" w:hAnsi="Cambria" w:cs="Kalinga"/>
          <w:b/>
          <w:sz w:val="18"/>
        </w:rPr>
      </w:pPr>
    </w:p>
    <w:p w:rsidR="005F384A" w:rsidRPr="005F74D2" w:rsidRDefault="005F384A" w:rsidP="005F384A">
      <w:pPr>
        <w:autoSpaceDE w:val="0"/>
        <w:autoSpaceDN w:val="0"/>
        <w:adjustRightInd w:val="0"/>
        <w:spacing w:after="0" w:line="240" w:lineRule="auto"/>
        <w:jc w:val="center"/>
        <w:rPr>
          <w:rFonts w:ascii="Cambria" w:hAnsi="Cambria" w:cs="Kalinga"/>
          <w:b/>
          <w:sz w:val="18"/>
          <w:u w:val="single"/>
        </w:rPr>
      </w:pPr>
      <w:r w:rsidRPr="005F74D2">
        <w:rPr>
          <w:rFonts w:ascii="Cambria" w:hAnsi="Cambria" w:cs="Kalinga"/>
          <w:b/>
          <w:sz w:val="18"/>
          <w:u w:val="single"/>
        </w:rPr>
        <w:t>SEGUIMIENTO DEL PLAN</w:t>
      </w:r>
    </w:p>
    <w:p w:rsidR="005F384A" w:rsidRPr="005F74D2" w:rsidRDefault="005F384A" w:rsidP="005F384A">
      <w:pPr>
        <w:autoSpaceDE w:val="0"/>
        <w:autoSpaceDN w:val="0"/>
        <w:adjustRightInd w:val="0"/>
        <w:spacing w:after="0" w:line="240" w:lineRule="auto"/>
        <w:jc w:val="center"/>
        <w:rPr>
          <w:rFonts w:ascii="Cambria" w:hAnsi="Cambria" w:cs="Kalinga"/>
          <w:color w:val="003300"/>
          <w:sz w:val="6"/>
        </w:rPr>
      </w:pPr>
    </w:p>
    <w:p w:rsidR="005F384A" w:rsidRPr="005F74D2" w:rsidRDefault="005F384A" w:rsidP="005F384A">
      <w:pPr>
        <w:autoSpaceDE w:val="0"/>
        <w:autoSpaceDN w:val="0"/>
        <w:adjustRightInd w:val="0"/>
        <w:spacing w:after="0" w:line="240" w:lineRule="auto"/>
        <w:jc w:val="center"/>
        <w:rPr>
          <w:rFonts w:ascii="Cambria" w:hAnsi="Cambria" w:cs="Kalinga"/>
          <w:b/>
          <w:sz w:val="18"/>
        </w:rPr>
      </w:pPr>
      <w:r w:rsidRPr="005F74D2">
        <w:rPr>
          <w:rFonts w:ascii="Cambria" w:hAnsi="Cambria" w:cs="Kalinga"/>
          <w:b/>
          <w:sz w:val="18"/>
        </w:rPr>
        <w:t>Oficina Asesora de Control Interno</w:t>
      </w:r>
    </w:p>
    <w:p w:rsidR="005F384A" w:rsidRPr="00087D69" w:rsidRDefault="005F384A" w:rsidP="00EF02BE">
      <w:pPr>
        <w:tabs>
          <w:tab w:val="left" w:pos="5068"/>
        </w:tabs>
        <w:spacing w:after="0" w:line="360" w:lineRule="auto"/>
        <w:jc w:val="center"/>
        <w:rPr>
          <w:rFonts w:ascii="Haettenschweiler" w:hAnsi="Haettenschweiler"/>
          <w:sz w:val="24"/>
        </w:rPr>
      </w:pPr>
    </w:p>
    <w:sectPr w:rsidR="005F384A" w:rsidRPr="00087D69" w:rsidSect="00A25670">
      <w:footerReference w:type="default" r:id="rId18"/>
      <w:pgSz w:w="12240" w:h="15840"/>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B6" w:rsidRDefault="00C706B6" w:rsidP="0008223C">
      <w:pPr>
        <w:spacing w:after="0" w:line="240" w:lineRule="auto"/>
      </w:pPr>
      <w:r>
        <w:separator/>
      </w:r>
    </w:p>
  </w:endnote>
  <w:endnote w:type="continuationSeparator" w:id="0">
    <w:p w:rsidR="00C706B6" w:rsidRDefault="00C706B6" w:rsidP="0008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MT Lt">
    <w:panose1 w:val="00000000000000000000"/>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Kalinga">
    <w:panose1 w:val="020B0502040204020203"/>
    <w:charset w:val="00"/>
    <w:family w:val="swiss"/>
    <w:pitch w:val="variable"/>
    <w:sig w:usb0="0008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urostile">
    <w:altName w:val="Segoe Script"/>
    <w:panose1 w:val="020B050402020205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43" w:rsidRDefault="00796743" w:rsidP="00DF2D5E">
    <w:pPr>
      <w:spacing w:after="0"/>
      <w:rPr>
        <w:rFonts w:ascii="Arial" w:hAnsi="Arial" w:cs="Arial"/>
        <w:sz w:val="16"/>
        <w:szCs w:val="16"/>
      </w:rPr>
    </w:pPr>
    <w:r w:rsidRPr="00DF2D5E">
      <w:rPr>
        <w:noProof/>
        <w:lang w:eastAsia="es-CO"/>
      </w:rPr>
      <mc:AlternateContent>
        <mc:Choice Requires="wps">
          <w:drawing>
            <wp:anchor distT="0" distB="0" distL="114300" distR="114300" simplePos="0" relativeHeight="251661312" behindDoc="0" locked="0" layoutInCell="1" allowOverlap="1" wp14:anchorId="66E4E860" wp14:editId="76B3A06F">
              <wp:simplePos x="0" y="0"/>
              <wp:positionH relativeFrom="column">
                <wp:posOffset>3975897</wp:posOffset>
              </wp:positionH>
              <wp:positionV relativeFrom="paragraph">
                <wp:posOffset>59055</wp:posOffset>
              </wp:positionV>
              <wp:extent cx="2374265" cy="403225"/>
              <wp:effectExtent l="0" t="0" r="317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3225"/>
                      </a:xfrm>
                      <a:prstGeom prst="rect">
                        <a:avLst/>
                      </a:prstGeom>
                      <a:solidFill>
                        <a:srgbClr val="FFFFFF"/>
                      </a:solidFill>
                      <a:ln w="9525">
                        <a:noFill/>
                        <a:miter lim="800000"/>
                        <a:headEnd/>
                        <a:tailEnd/>
                      </a:ln>
                    </wps:spPr>
                    <wps:txbx>
                      <w:txbxContent>
                        <w:p w:rsidR="00796743" w:rsidRDefault="00796743" w:rsidP="00DF2D5E">
                          <w:pPr>
                            <w:spacing w:after="0"/>
                            <w:jc w:val="center"/>
                            <w:rPr>
                              <w:rFonts w:ascii="Arial" w:hAnsi="Arial" w:cs="Arial"/>
                              <w:sz w:val="16"/>
                              <w:szCs w:val="16"/>
                            </w:rPr>
                          </w:pPr>
                          <w:r>
                            <w:rPr>
                              <w:rFonts w:ascii="Arial" w:hAnsi="Arial" w:cs="Arial"/>
                              <w:sz w:val="16"/>
                              <w:szCs w:val="16"/>
                            </w:rPr>
                            <w:t>alcalde@cartagena.gov.co</w:t>
                          </w:r>
                        </w:p>
                        <w:p w:rsidR="00796743" w:rsidRPr="008D16CF" w:rsidRDefault="00796743" w:rsidP="00DF2D5E">
                          <w:pPr>
                            <w:spacing w:after="0"/>
                            <w:jc w:val="center"/>
                            <w:rPr>
                              <w:rFonts w:ascii="Arial" w:hAnsi="Arial" w:cs="Arial"/>
                              <w:sz w:val="16"/>
                              <w:szCs w:val="16"/>
                            </w:rPr>
                          </w:pPr>
                          <w:r w:rsidRPr="008D16CF">
                            <w:rPr>
                              <w:rFonts w:ascii="Arial" w:hAnsi="Arial" w:cs="Arial"/>
                              <w:sz w:val="16"/>
                              <w:szCs w:val="16"/>
                            </w:rPr>
                            <w:t>www.cartagena.gov.co</w:t>
                          </w:r>
                        </w:p>
                        <w:p w:rsidR="00796743" w:rsidRDefault="007967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E4E860" id="_x0000_t202" coordsize="21600,21600" o:spt="202" path="m,l,21600r21600,l21600,xe">
              <v:stroke joinstyle="miter"/>
              <v:path gradientshapeok="t" o:connecttype="rect"/>
            </v:shapetype>
            <v:shape id="_x0000_s1027" type="#_x0000_t202" style="position:absolute;margin-left:313.05pt;margin-top:4.65pt;width:186.95pt;height:3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" stroked="f">
              <v:textbox>
                <w:txbxContent>
                  <w:p w:rsidR="00796743" w:rsidRDefault="00796743" w:rsidP="00DF2D5E">
                    <w:pPr>
                      <w:spacing w:after="0"/>
                      <w:jc w:val="center"/>
                      <w:rPr>
                        <w:rFonts w:ascii="Arial" w:hAnsi="Arial" w:cs="Arial"/>
                        <w:sz w:val="16"/>
                        <w:szCs w:val="16"/>
                      </w:rPr>
                    </w:pPr>
                    <w:r>
                      <w:rPr>
                        <w:rFonts w:ascii="Arial" w:hAnsi="Arial" w:cs="Arial"/>
                        <w:sz w:val="16"/>
                        <w:szCs w:val="16"/>
                      </w:rPr>
                      <w:t>alcalde@cartagena.gov.co</w:t>
                    </w:r>
                  </w:p>
                  <w:p w:rsidR="00796743" w:rsidRPr="008D16CF" w:rsidRDefault="00796743" w:rsidP="00DF2D5E">
                    <w:pPr>
                      <w:spacing w:after="0"/>
                      <w:jc w:val="center"/>
                      <w:rPr>
                        <w:rFonts w:ascii="Arial" w:hAnsi="Arial" w:cs="Arial"/>
                        <w:sz w:val="16"/>
                        <w:szCs w:val="16"/>
                      </w:rPr>
                    </w:pPr>
                    <w:r w:rsidRPr="008D16CF">
                      <w:rPr>
                        <w:rFonts w:ascii="Arial" w:hAnsi="Arial" w:cs="Arial"/>
                        <w:sz w:val="16"/>
                        <w:szCs w:val="16"/>
                      </w:rPr>
                      <w:t>www.cartagena.gov.co</w:t>
                    </w:r>
                  </w:p>
                  <w:p w:rsidR="00796743" w:rsidRDefault="00796743"/>
                </w:txbxContent>
              </v:textbox>
            </v:shape>
          </w:pict>
        </mc:Fallback>
      </mc:AlternateContent>
    </w:r>
    <w:r>
      <w:rPr>
        <w:rFonts w:ascii="Eurostile" w:hAnsi="Eurostile"/>
        <w:noProof/>
        <w:spacing w:val="30"/>
        <w:sz w:val="18"/>
        <w:szCs w:val="18"/>
        <w:lang w:eastAsia="es-CO"/>
      </w:rPr>
      <mc:AlternateContent>
        <mc:Choice Requires="wps">
          <w:drawing>
            <wp:anchor distT="0" distB="0" distL="114300" distR="114300" simplePos="0" relativeHeight="251659264" behindDoc="0" locked="0" layoutInCell="1" allowOverlap="1" wp14:anchorId="641EC24D" wp14:editId="0B10E71B">
              <wp:simplePos x="0" y="0"/>
              <wp:positionH relativeFrom="column">
                <wp:posOffset>14443</wp:posOffset>
              </wp:positionH>
              <wp:positionV relativeFrom="paragraph">
                <wp:posOffset>59055</wp:posOffset>
              </wp:positionV>
              <wp:extent cx="1943100" cy="574040"/>
              <wp:effectExtent l="0" t="0" r="0" b="0"/>
              <wp:wrapNone/>
              <wp:docPr id="12" name="Cuadro de texto 1"/>
              <wp:cNvGraphicFramePr/>
              <a:graphic xmlns:a="http://schemas.openxmlformats.org/drawingml/2006/main">
                <a:graphicData uri="http://schemas.microsoft.com/office/word/2010/wordprocessingShape">
                  <wps:wsp>
                    <wps:cNvSpPr txBox="1"/>
                    <wps:spPr>
                      <a:xfrm>
                        <a:off x="0" y="0"/>
                        <a:ext cx="1943100" cy="574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96743" w:rsidRPr="00DF2D5E" w:rsidRDefault="00796743" w:rsidP="00DF2D5E">
                          <w:pPr>
                            <w:spacing w:after="0" w:line="240" w:lineRule="auto"/>
                            <w:rPr>
                              <w:rFonts w:ascii="Arial" w:eastAsia="MS Mincho" w:hAnsi="Arial" w:cs="Arial"/>
                              <w:sz w:val="16"/>
                              <w:szCs w:val="16"/>
                              <w:lang w:val="es-ES" w:eastAsia="es-ES"/>
                            </w:rPr>
                          </w:pPr>
                          <w:r w:rsidRPr="00DF2D5E">
                            <w:rPr>
                              <w:rFonts w:ascii="Arial" w:eastAsia="MS Mincho" w:hAnsi="Arial" w:cs="Arial"/>
                              <w:sz w:val="16"/>
                              <w:szCs w:val="16"/>
                              <w:lang w:val="es-ES" w:eastAsia="es-ES"/>
                            </w:rPr>
                            <w:t>Centro Diagonal 30 No 30-78</w:t>
                          </w:r>
                        </w:p>
                        <w:p w:rsidR="00796743" w:rsidRPr="00DF2D5E" w:rsidRDefault="00796743" w:rsidP="00DF2D5E">
                          <w:pPr>
                            <w:spacing w:after="0" w:line="240" w:lineRule="auto"/>
                            <w:rPr>
                              <w:rFonts w:ascii="Arial" w:eastAsia="MS Mincho" w:hAnsi="Arial" w:cs="Arial"/>
                              <w:sz w:val="16"/>
                              <w:szCs w:val="16"/>
                              <w:lang w:val="es-ES" w:eastAsia="es-ES"/>
                            </w:rPr>
                          </w:pPr>
                          <w:r w:rsidRPr="00DF2D5E">
                            <w:rPr>
                              <w:rFonts w:ascii="Arial" w:eastAsia="MS Mincho" w:hAnsi="Arial" w:cs="Arial"/>
                              <w:sz w:val="16"/>
                              <w:szCs w:val="16"/>
                              <w:lang w:val="es-ES" w:eastAsia="es-ES"/>
                            </w:rPr>
                            <w:t>Código Postal: 130001</w:t>
                          </w:r>
                        </w:p>
                        <w:p w:rsidR="00796743" w:rsidRPr="00DF2D5E" w:rsidRDefault="00796743" w:rsidP="00DF2D5E">
                          <w:pPr>
                            <w:spacing w:after="0" w:line="240" w:lineRule="auto"/>
                            <w:rPr>
                              <w:rFonts w:ascii="Arial" w:eastAsia="MS Mincho" w:hAnsi="Arial" w:cs="Arial"/>
                              <w:sz w:val="16"/>
                              <w:szCs w:val="16"/>
                              <w:lang w:val="es-ES" w:eastAsia="es-ES"/>
                            </w:rPr>
                          </w:pPr>
                          <w:r w:rsidRPr="00DF2D5E">
                            <w:rPr>
                              <w:rFonts w:ascii="Arial" w:eastAsia="MS Mincho" w:hAnsi="Arial" w:cs="Arial"/>
                              <w:sz w:val="16"/>
                              <w:szCs w:val="16"/>
                              <w:lang w:val="es-ES" w:eastAsia="es-ES"/>
                            </w:rPr>
                            <w:t>Plaza de la Aduana</w:t>
                          </w:r>
                        </w:p>
                        <w:p w:rsidR="00796743" w:rsidRPr="00DF2D5E" w:rsidRDefault="00796743" w:rsidP="00DF2D5E">
                          <w:pPr>
                            <w:spacing w:after="0" w:line="240" w:lineRule="auto"/>
                            <w:rPr>
                              <w:rFonts w:ascii="Arial" w:eastAsia="MS Mincho" w:hAnsi="Arial" w:cs="Arial"/>
                              <w:sz w:val="16"/>
                              <w:szCs w:val="16"/>
                              <w:lang w:val="es-ES_tradnl" w:eastAsia="es-ES"/>
                            </w:rPr>
                          </w:pPr>
                          <w:r w:rsidRPr="00DF2D5E">
                            <w:rPr>
                              <w:rFonts w:ascii="Arial" w:eastAsia="MS Mincho" w:hAnsi="Arial" w:cs="Arial"/>
                              <w:sz w:val="16"/>
                              <w:szCs w:val="16"/>
                              <w:lang w:val="es-ES" w:eastAsia="es-ES"/>
                            </w:rPr>
                            <w:t>Bolívar, Cartagena</w:t>
                          </w:r>
                        </w:p>
                        <w:p w:rsidR="00796743" w:rsidRPr="00DF2D5E" w:rsidRDefault="00796743" w:rsidP="00DF2D5E">
                          <w:pPr>
                            <w:rPr>
                              <w:rFonts w:ascii="Arial" w:hAnsi="Arial" w:cs="Arial"/>
                              <w:sz w:val="16"/>
                              <w:szCs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EC24D" id="Cuadro de texto 1" o:spid="_x0000_s1028" type="#_x0000_t202" style="position:absolute;margin-left:1.15pt;margin-top:4.65pt;width:153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" filled="f" stroked="f">
              <v:textbox>
                <w:txbxContent>
                  <w:p w:rsidR="00796743" w:rsidRPr="00DF2D5E" w:rsidRDefault="00796743" w:rsidP="00DF2D5E">
                    <w:pPr>
                      <w:spacing w:after="0" w:line="240" w:lineRule="auto"/>
                      <w:rPr>
                        <w:rFonts w:ascii="Arial" w:eastAsia="MS Mincho" w:hAnsi="Arial" w:cs="Arial"/>
                        <w:sz w:val="16"/>
                        <w:szCs w:val="16"/>
                        <w:lang w:val="es-ES" w:eastAsia="es-ES"/>
                      </w:rPr>
                    </w:pPr>
                    <w:r w:rsidRPr="00DF2D5E">
                      <w:rPr>
                        <w:rFonts w:ascii="Arial" w:eastAsia="MS Mincho" w:hAnsi="Arial" w:cs="Arial"/>
                        <w:sz w:val="16"/>
                        <w:szCs w:val="16"/>
                        <w:lang w:val="es-ES" w:eastAsia="es-ES"/>
                      </w:rPr>
                      <w:t>Centro Diagonal 30 No 30-78</w:t>
                    </w:r>
                  </w:p>
                  <w:p w:rsidR="00796743" w:rsidRPr="00DF2D5E" w:rsidRDefault="00796743" w:rsidP="00DF2D5E">
                    <w:pPr>
                      <w:spacing w:after="0" w:line="240" w:lineRule="auto"/>
                      <w:rPr>
                        <w:rFonts w:ascii="Arial" w:eastAsia="MS Mincho" w:hAnsi="Arial" w:cs="Arial"/>
                        <w:sz w:val="16"/>
                        <w:szCs w:val="16"/>
                        <w:lang w:val="es-ES" w:eastAsia="es-ES"/>
                      </w:rPr>
                    </w:pPr>
                    <w:r w:rsidRPr="00DF2D5E">
                      <w:rPr>
                        <w:rFonts w:ascii="Arial" w:eastAsia="MS Mincho" w:hAnsi="Arial" w:cs="Arial"/>
                        <w:sz w:val="16"/>
                        <w:szCs w:val="16"/>
                        <w:lang w:val="es-ES" w:eastAsia="es-ES"/>
                      </w:rPr>
                      <w:t>Código Postal: 130001</w:t>
                    </w:r>
                  </w:p>
                  <w:p w:rsidR="00796743" w:rsidRPr="00DF2D5E" w:rsidRDefault="00796743" w:rsidP="00DF2D5E">
                    <w:pPr>
                      <w:spacing w:after="0" w:line="240" w:lineRule="auto"/>
                      <w:rPr>
                        <w:rFonts w:ascii="Arial" w:eastAsia="MS Mincho" w:hAnsi="Arial" w:cs="Arial"/>
                        <w:sz w:val="16"/>
                        <w:szCs w:val="16"/>
                        <w:lang w:val="es-ES" w:eastAsia="es-ES"/>
                      </w:rPr>
                    </w:pPr>
                    <w:r w:rsidRPr="00DF2D5E">
                      <w:rPr>
                        <w:rFonts w:ascii="Arial" w:eastAsia="MS Mincho" w:hAnsi="Arial" w:cs="Arial"/>
                        <w:sz w:val="16"/>
                        <w:szCs w:val="16"/>
                        <w:lang w:val="es-ES" w:eastAsia="es-ES"/>
                      </w:rPr>
                      <w:t>Plaza de la Aduana</w:t>
                    </w:r>
                  </w:p>
                  <w:p w:rsidR="00796743" w:rsidRPr="00DF2D5E" w:rsidRDefault="00796743" w:rsidP="00DF2D5E">
                    <w:pPr>
                      <w:spacing w:after="0" w:line="240" w:lineRule="auto"/>
                      <w:rPr>
                        <w:rFonts w:ascii="Arial" w:eastAsia="MS Mincho" w:hAnsi="Arial" w:cs="Arial"/>
                        <w:sz w:val="16"/>
                        <w:szCs w:val="16"/>
                        <w:lang w:val="es-ES_tradnl" w:eastAsia="es-ES"/>
                      </w:rPr>
                    </w:pPr>
                    <w:r w:rsidRPr="00DF2D5E">
                      <w:rPr>
                        <w:rFonts w:ascii="Arial" w:eastAsia="MS Mincho" w:hAnsi="Arial" w:cs="Arial"/>
                        <w:sz w:val="16"/>
                        <w:szCs w:val="16"/>
                        <w:lang w:val="es-ES" w:eastAsia="es-ES"/>
                      </w:rPr>
                      <w:t>Bolívar, Cartagena</w:t>
                    </w:r>
                  </w:p>
                  <w:p w:rsidR="00796743" w:rsidRPr="00DF2D5E" w:rsidRDefault="00796743" w:rsidP="00DF2D5E">
                    <w:pPr>
                      <w:rPr>
                        <w:rFonts w:ascii="Arial" w:hAnsi="Arial" w:cs="Arial"/>
                        <w:sz w:val="16"/>
                        <w:szCs w:val="16"/>
                        <w:lang w:val="es-ES_tradnl"/>
                      </w:rPr>
                    </w:pPr>
                  </w:p>
                </w:txbxContent>
              </v:textbox>
            </v:shape>
          </w:pict>
        </mc:Fallback>
      </mc:AlternateContent>
    </w:r>
    <w:r>
      <w:ptab w:relativeTo="margin" w:alignment="center" w:leader="none"/>
    </w:r>
    <w:r w:rsidRPr="00DF2D5E">
      <w:rPr>
        <w:rFonts w:ascii="Arial" w:hAnsi="Arial" w:cs="Arial"/>
        <w:sz w:val="16"/>
        <w:szCs w:val="16"/>
      </w:rPr>
      <w:t xml:space="preserve"> </w:t>
    </w:r>
    <w:r>
      <w:rPr>
        <w:rFonts w:ascii="Arial" w:hAnsi="Arial" w:cs="Arial"/>
        <w:sz w:val="16"/>
        <w:szCs w:val="16"/>
      </w:rPr>
      <w:t xml:space="preserve"> </w:t>
    </w:r>
  </w:p>
  <w:p w:rsidR="00796743" w:rsidRDefault="00796743" w:rsidP="00DF2D5E">
    <w:pPr>
      <w:spacing w:after="0"/>
      <w:rPr>
        <w:rFonts w:ascii="Arial" w:hAnsi="Arial" w:cs="Arial"/>
        <w:sz w:val="16"/>
        <w:szCs w:val="16"/>
      </w:rPr>
    </w:pPr>
    <w:r>
      <w:rPr>
        <w:rFonts w:ascii="Arial" w:hAnsi="Arial" w:cs="Arial"/>
        <w:sz w:val="16"/>
        <w:szCs w:val="16"/>
      </w:rPr>
      <w:t xml:space="preserve">                                                                             T (57)5 6501095 – 6501092</w:t>
    </w:r>
  </w:p>
  <w:p w:rsidR="00796743" w:rsidRDefault="00796743" w:rsidP="00DF2D5E">
    <w:pPr>
      <w:spacing w:after="0"/>
      <w:rPr>
        <w:rFonts w:ascii="Arial" w:hAnsi="Arial" w:cs="Arial"/>
        <w:sz w:val="16"/>
        <w:szCs w:val="16"/>
      </w:rPr>
    </w:pPr>
    <w:r>
      <w:rPr>
        <w:rFonts w:ascii="Arial" w:hAnsi="Arial" w:cs="Arial"/>
        <w:sz w:val="16"/>
        <w:szCs w:val="16"/>
      </w:rPr>
      <w:t xml:space="preserve">                                                                             </w:t>
    </w:r>
    <w:r w:rsidRPr="008D16CF">
      <w:rPr>
        <w:rFonts w:ascii="Arial" w:hAnsi="Arial" w:cs="Arial"/>
        <w:sz w:val="16"/>
        <w:szCs w:val="16"/>
      </w:rPr>
      <w:t xml:space="preserve">Línea gratuita: 018000965500  </w:t>
    </w:r>
  </w:p>
  <w:p w:rsidR="00796743" w:rsidRDefault="00796743" w:rsidP="00DF2D5E">
    <w:pPr>
      <w:rPr>
        <w:rFonts w:ascii="Arial" w:hAnsi="Arial" w:cs="Arial"/>
        <w:sz w:val="16"/>
        <w:szCs w:val="16"/>
      </w:rPr>
    </w:pPr>
    <w:r w:rsidRPr="008D16CF">
      <w:rPr>
        <w:rFonts w:ascii="Arial" w:hAnsi="Arial" w:cs="Arial"/>
        <w:sz w:val="16"/>
        <w:szCs w:val="16"/>
      </w:rPr>
      <w:t xml:space="preserve">  </w:t>
    </w:r>
  </w:p>
  <w:p w:rsidR="00796743" w:rsidRDefault="007967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B6" w:rsidRDefault="00C706B6" w:rsidP="0008223C">
      <w:pPr>
        <w:spacing w:after="0" w:line="240" w:lineRule="auto"/>
      </w:pPr>
      <w:r>
        <w:separator/>
      </w:r>
    </w:p>
  </w:footnote>
  <w:footnote w:type="continuationSeparator" w:id="0">
    <w:p w:rsidR="00C706B6" w:rsidRDefault="00C706B6" w:rsidP="00082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A0"/>
      </v:shape>
    </w:pict>
  </w:numPicBullet>
  <w:abstractNum w:abstractNumId="0" w15:restartNumberingAfterBreak="0">
    <w:nsid w:val="0B7D59DD"/>
    <w:multiLevelType w:val="hybridMultilevel"/>
    <w:tmpl w:val="81808978"/>
    <w:lvl w:ilvl="0" w:tplc="2E0494C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5A07BD"/>
    <w:multiLevelType w:val="hybridMultilevel"/>
    <w:tmpl w:val="199A8B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0339A9"/>
    <w:multiLevelType w:val="hybridMultilevel"/>
    <w:tmpl w:val="EEB2C332"/>
    <w:lvl w:ilvl="0" w:tplc="0EB482A0">
      <w:start w:val="4"/>
      <w:numFmt w:val="upperRoman"/>
      <w:lvlText w:val="%1."/>
      <w:lvlJc w:val="left"/>
      <w:pPr>
        <w:ind w:left="1800" w:hanging="720"/>
      </w:pPr>
      <w:rPr>
        <w:rFonts w:hint="default"/>
        <w:color w:val="003300"/>
        <w:sz w:val="44"/>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708173F"/>
    <w:multiLevelType w:val="hybridMultilevel"/>
    <w:tmpl w:val="35F4271E"/>
    <w:lvl w:ilvl="0" w:tplc="02FA8BA6">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24729C"/>
    <w:multiLevelType w:val="hybridMultilevel"/>
    <w:tmpl w:val="1C60E34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AF50C2"/>
    <w:multiLevelType w:val="hybridMultilevel"/>
    <w:tmpl w:val="C9E4CD36"/>
    <w:lvl w:ilvl="0" w:tplc="39DACF0C">
      <w:start w:val="1"/>
      <w:numFmt w:val="upperRoman"/>
      <w:lvlText w:val="%1."/>
      <w:lvlJc w:val="left"/>
      <w:pPr>
        <w:ind w:left="1080" w:hanging="720"/>
      </w:pPr>
      <w:rPr>
        <w:rFonts w:hint="default"/>
        <w:b/>
        <w:color w:val="003300"/>
        <w:sz w:val="4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5C20E7"/>
    <w:multiLevelType w:val="hybridMultilevel"/>
    <w:tmpl w:val="257202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A60E30"/>
    <w:multiLevelType w:val="hybridMultilevel"/>
    <w:tmpl w:val="6F4E6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9D6315"/>
    <w:multiLevelType w:val="hybridMultilevel"/>
    <w:tmpl w:val="0422F096"/>
    <w:lvl w:ilvl="0" w:tplc="BDDE613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7CD37EAE"/>
    <w:multiLevelType w:val="hybridMultilevel"/>
    <w:tmpl w:val="5EFA1C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0"/>
  </w:num>
  <w:num w:numId="6">
    <w:abstractNumId w:val="9"/>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00"/>
    <w:rsid w:val="000360EF"/>
    <w:rsid w:val="00046379"/>
    <w:rsid w:val="0008223C"/>
    <w:rsid w:val="00087D69"/>
    <w:rsid w:val="00097A89"/>
    <w:rsid w:val="00097D79"/>
    <w:rsid w:val="000D280E"/>
    <w:rsid w:val="000D7533"/>
    <w:rsid w:val="000F33FC"/>
    <w:rsid w:val="000F50E7"/>
    <w:rsid w:val="000F5CAF"/>
    <w:rsid w:val="00101B08"/>
    <w:rsid w:val="00115A58"/>
    <w:rsid w:val="00121D85"/>
    <w:rsid w:val="00131CBA"/>
    <w:rsid w:val="00166769"/>
    <w:rsid w:val="001A4D84"/>
    <w:rsid w:val="001A6BC0"/>
    <w:rsid w:val="001B1DCA"/>
    <w:rsid w:val="001B5670"/>
    <w:rsid w:val="001B5DDB"/>
    <w:rsid w:val="001C1185"/>
    <w:rsid w:val="001D032C"/>
    <w:rsid w:val="001F1B53"/>
    <w:rsid w:val="002047A9"/>
    <w:rsid w:val="00245C57"/>
    <w:rsid w:val="00264B8D"/>
    <w:rsid w:val="00297345"/>
    <w:rsid w:val="002A5E4F"/>
    <w:rsid w:val="002C2A04"/>
    <w:rsid w:val="002D5721"/>
    <w:rsid w:val="002F20FA"/>
    <w:rsid w:val="0030252C"/>
    <w:rsid w:val="00317132"/>
    <w:rsid w:val="00320A63"/>
    <w:rsid w:val="003265B7"/>
    <w:rsid w:val="00336C70"/>
    <w:rsid w:val="00337F53"/>
    <w:rsid w:val="00354A30"/>
    <w:rsid w:val="00374E06"/>
    <w:rsid w:val="00375976"/>
    <w:rsid w:val="003B1FFB"/>
    <w:rsid w:val="003B4684"/>
    <w:rsid w:val="003B7F74"/>
    <w:rsid w:val="003C67C8"/>
    <w:rsid w:val="003C76EB"/>
    <w:rsid w:val="004079B1"/>
    <w:rsid w:val="004158DA"/>
    <w:rsid w:val="00465DD1"/>
    <w:rsid w:val="00465EEE"/>
    <w:rsid w:val="004D2683"/>
    <w:rsid w:val="004E1800"/>
    <w:rsid w:val="00507EA9"/>
    <w:rsid w:val="005108BE"/>
    <w:rsid w:val="00522B95"/>
    <w:rsid w:val="0052656B"/>
    <w:rsid w:val="00557279"/>
    <w:rsid w:val="00592E2B"/>
    <w:rsid w:val="005A4C0E"/>
    <w:rsid w:val="005B179A"/>
    <w:rsid w:val="005B48E0"/>
    <w:rsid w:val="005B59AF"/>
    <w:rsid w:val="005E2995"/>
    <w:rsid w:val="005E2C8A"/>
    <w:rsid w:val="005F384A"/>
    <w:rsid w:val="005F74D2"/>
    <w:rsid w:val="00670331"/>
    <w:rsid w:val="00674FA3"/>
    <w:rsid w:val="0068052E"/>
    <w:rsid w:val="00683506"/>
    <w:rsid w:val="006928FC"/>
    <w:rsid w:val="006B0824"/>
    <w:rsid w:val="006B19F3"/>
    <w:rsid w:val="006B4436"/>
    <w:rsid w:val="006B4C2D"/>
    <w:rsid w:val="006B6878"/>
    <w:rsid w:val="006C3416"/>
    <w:rsid w:val="006F5BB7"/>
    <w:rsid w:val="00707AD9"/>
    <w:rsid w:val="0071332A"/>
    <w:rsid w:val="00796743"/>
    <w:rsid w:val="007B1739"/>
    <w:rsid w:val="007E0B9E"/>
    <w:rsid w:val="00816E6F"/>
    <w:rsid w:val="00832E63"/>
    <w:rsid w:val="0084018A"/>
    <w:rsid w:val="008509B6"/>
    <w:rsid w:val="008738B3"/>
    <w:rsid w:val="008B4701"/>
    <w:rsid w:val="008B6C07"/>
    <w:rsid w:val="008D52DB"/>
    <w:rsid w:val="00926512"/>
    <w:rsid w:val="00932067"/>
    <w:rsid w:val="00951020"/>
    <w:rsid w:val="00964986"/>
    <w:rsid w:val="00985F43"/>
    <w:rsid w:val="00994648"/>
    <w:rsid w:val="009B1B00"/>
    <w:rsid w:val="009B2747"/>
    <w:rsid w:val="009D3FB1"/>
    <w:rsid w:val="009D5A8D"/>
    <w:rsid w:val="00A05C01"/>
    <w:rsid w:val="00A241FF"/>
    <w:rsid w:val="00A25670"/>
    <w:rsid w:val="00A3450B"/>
    <w:rsid w:val="00A37518"/>
    <w:rsid w:val="00A71C45"/>
    <w:rsid w:val="00A773B4"/>
    <w:rsid w:val="00A95D48"/>
    <w:rsid w:val="00AC1172"/>
    <w:rsid w:val="00AC7ABD"/>
    <w:rsid w:val="00AF35B5"/>
    <w:rsid w:val="00B62ED1"/>
    <w:rsid w:val="00B7769C"/>
    <w:rsid w:val="00B84BA0"/>
    <w:rsid w:val="00BA63F3"/>
    <w:rsid w:val="00BA7151"/>
    <w:rsid w:val="00BB2151"/>
    <w:rsid w:val="00BB7C8A"/>
    <w:rsid w:val="00BD7780"/>
    <w:rsid w:val="00BE4815"/>
    <w:rsid w:val="00C12D08"/>
    <w:rsid w:val="00C15EE5"/>
    <w:rsid w:val="00C3274B"/>
    <w:rsid w:val="00C359F5"/>
    <w:rsid w:val="00C455D4"/>
    <w:rsid w:val="00C460A9"/>
    <w:rsid w:val="00C6354F"/>
    <w:rsid w:val="00C706B6"/>
    <w:rsid w:val="00C71E75"/>
    <w:rsid w:val="00CA6158"/>
    <w:rsid w:val="00CB5119"/>
    <w:rsid w:val="00CC1EB9"/>
    <w:rsid w:val="00CE156C"/>
    <w:rsid w:val="00CE7724"/>
    <w:rsid w:val="00CF3E14"/>
    <w:rsid w:val="00CF7B05"/>
    <w:rsid w:val="00D000C2"/>
    <w:rsid w:val="00D06AAD"/>
    <w:rsid w:val="00D1238E"/>
    <w:rsid w:val="00D12D7B"/>
    <w:rsid w:val="00D34EC1"/>
    <w:rsid w:val="00D713A8"/>
    <w:rsid w:val="00DF21FD"/>
    <w:rsid w:val="00DF2D5E"/>
    <w:rsid w:val="00DF7B84"/>
    <w:rsid w:val="00E071CA"/>
    <w:rsid w:val="00E14175"/>
    <w:rsid w:val="00E16662"/>
    <w:rsid w:val="00E32D2F"/>
    <w:rsid w:val="00E355A8"/>
    <w:rsid w:val="00E42FAB"/>
    <w:rsid w:val="00E50BAD"/>
    <w:rsid w:val="00E9434A"/>
    <w:rsid w:val="00E96629"/>
    <w:rsid w:val="00E97A57"/>
    <w:rsid w:val="00EA02FE"/>
    <w:rsid w:val="00EA717E"/>
    <w:rsid w:val="00EC2C69"/>
    <w:rsid w:val="00EC2DC5"/>
    <w:rsid w:val="00EC7493"/>
    <w:rsid w:val="00EE3756"/>
    <w:rsid w:val="00EF02BE"/>
    <w:rsid w:val="00EF5D53"/>
    <w:rsid w:val="00F1494C"/>
    <w:rsid w:val="00F20619"/>
    <w:rsid w:val="00F267CB"/>
    <w:rsid w:val="00F464AB"/>
    <w:rsid w:val="00F47D25"/>
    <w:rsid w:val="00FB0C3A"/>
    <w:rsid w:val="00FB3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C0DA8-6101-44DF-B8B4-609F4657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18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800"/>
    <w:rPr>
      <w:rFonts w:ascii="Tahoma" w:hAnsi="Tahoma" w:cs="Tahoma"/>
      <w:sz w:val="16"/>
      <w:szCs w:val="16"/>
    </w:rPr>
  </w:style>
  <w:style w:type="paragraph" w:styleId="Encabezado">
    <w:name w:val="header"/>
    <w:basedOn w:val="Normal"/>
    <w:link w:val="EncabezadoCar"/>
    <w:uiPriority w:val="99"/>
    <w:unhideWhenUsed/>
    <w:rsid w:val="00082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3C"/>
  </w:style>
  <w:style w:type="paragraph" w:styleId="Piedepgina">
    <w:name w:val="footer"/>
    <w:basedOn w:val="Normal"/>
    <w:link w:val="PiedepginaCar"/>
    <w:uiPriority w:val="99"/>
    <w:unhideWhenUsed/>
    <w:rsid w:val="00082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3C"/>
  </w:style>
  <w:style w:type="paragraph" w:styleId="Prrafodelista">
    <w:name w:val="List Paragraph"/>
    <w:basedOn w:val="Normal"/>
    <w:uiPriority w:val="34"/>
    <w:qFormat/>
    <w:rsid w:val="00A71C45"/>
    <w:pPr>
      <w:ind w:left="720"/>
      <w:contextualSpacing/>
    </w:pPr>
  </w:style>
  <w:style w:type="table" w:styleId="Tablaconcuadrcula">
    <w:name w:val="Table Grid"/>
    <w:basedOn w:val="Tablanormal"/>
    <w:uiPriority w:val="59"/>
    <w:rsid w:val="00A2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17132"/>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317132"/>
    <w:rPr>
      <w:rFonts w:eastAsiaTheme="minorEastAsia"/>
      <w:lang w:eastAsia="es-CO"/>
    </w:rPr>
  </w:style>
  <w:style w:type="table" w:styleId="Listaoscura-nfasis3">
    <w:name w:val="Dark List Accent 3"/>
    <w:basedOn w:val="Tablanormal"/>
    <w:uiPriority w:val="70"/>
    <w:rsid w:val="00AF35B5"/>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Tablaconcuadrcula2">
    <w:name w:val="Tabla con cuadrícula2"/>
    <w:basedOn w:val="Tablanormal"/>
    <w:next w:val="Tablaconcuadrcula"/>
    <w:uiPriority w:val="59"/>
    <w:rsid w:val="00D3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257080">
      <w:bodyDiv w:val="1"/>
      <w:marLeft w:val="0"/>
      <w:marRight w:val="0"/>
      <w:marTop w:val="0"/>
      <w:marBottom w:val="0"/>
      <w:divBdr>
        <w:top w:val="none" w:sz="0" w:space="0" w:color="auto"/>
        <w:left w:val="none" w:sz="0" w:space="0" w:color="auto"/>
        <w:bottom w:val="none" w:sz="0" w:space="0" w:color="auto"/>
        <w:right w:val="none" w:sz="0" w:space="0" w:color="auto"/>
      </w:divBdr>
    </w:div>
    <w:div w:id="1175537802">
      <w:bodyDiv w:val="1"/>
      <w:marLeft w:val="0"/>
      <w:marRight w:val="0"/>
      <w:marTop w:val="0"/>
      <w:marBottom w:val="0"/>
      <w:divBdr>
        <w:top w:val="none" w:sz="0" w:space="0" w:color="auto"/>
        <w:left w:val="none" w:sz="0" w:space="0" w:color="auto"/>
        <w:bottom w:val="none" w:sz="0" w:space="0" w:color="auto"/>
        <w:right w:val="none" w:sz="0" w:space="0" w:color="auto"/>
      </w:divBdr>
    </w:div>
    <w:div w:id="1585607214">
      <w:bodyDiv w:val="1"/>
      <w:marLeft w:val="0"/>
      <w:marRight w:val="0"/>
      <w:marTop w:val="0"/>
      <w:marBottom w:val="0"/>
      <w:divBdr>
        <w:top w:val="none" w:sz="0" w:space="0" w:color="auto"/>
        <w:left w:val="none" w:sz="0" w:space="0" w:color="auto"/>
        <w:bottom w:val="none" w:sz="0" w:space="0" w:color="auto"/>
        <w:right w:val="none" w:sz="0" w:space="0" w:color="auto"/>
      </w:divBdr>
    </w:div>
    <w:div w:id="1658420271">
      <w:bodyDiv w:val="1"/>
      <w:marLeft w:val="0"/>
      <w:marRight w:val="0"/>
      <w:marTop w:val="0"/>
      <w:marBottom w:val="0"/>
      <w:divBdr>
        <w:top w:val="none" w:sz="0" w:space="0" w:color="auto"/>
        <w:left w:val="none" w:sz="0" w:space="0" w:color="auto"/>
        <w:bottom w:val="none" w:sz="0" w:space="0" w:color="auto"/>
        <w:right w:val="none" w:sz="0" w:space="0" w:color="auto"/>
      </w:divBdr>
    </w:div>
    <w:div w:id="20953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7B824F-808C-40BC-B1FA-78FAE18E5115}" type="doc">
      <dgm:prSet loTypeId="urn:microsoft.com/office/officeart/2008/layout/AccentedPicture" loCatId="picture" qsTypeId="urn:microsoft.com/office/officeart/2005/8/quickstyle/simple1" qsCatId="simple" csTypeId="urn:microsoft.com/office/officeart/2005/8/colors/accent1_2" csCatId="accent1" phldr="1"/>
      <dgm:spPr/>
      <dgm:t>
        <a:bodyPr/>
        <a:lstStyle/>
        <a:p>
          <a:endParaRPr lang="es-CO"/>
        </a:p>
      </dgm:t>
    </dgm:pt>
    <dgm:pt modelId="{37163E9E-FF40-4597-BB7A-E2D07257FFCE}">
      <dgm:prSet phldrT="[Texto]" custT="1"/>
      <dgm:spPr/>
      <dgm:t>
        <a:bodyPr/>
        <a:lstStyle/>
        <a:p>
          <a:pPr algn="l"/>
          <a:r>
            <a:rPr lang="es-CO" sz="2800" b="0">
              <a:latin typeface="Haettenschweiler" panose="020B0706040902060204" pitchFamily="34" charset="0"/>
            </a:rPr>
            <a:t>P</a:t>
          </a:r>
          <a:r>
            <a:rPr lang="es-CO" sz="2000" b="0">
              <a:latin typeface="Haettenschweiler" panose="020B0706040902060204" pitchFamily="34" charset="0"/>
            </a:rPr>
            <a:t>lan</a:t>
          </a:r>
          <a:r>
            <a:rPr lang="es-CO" sz="2800" b="0">
              <a:latin typeface="Haettenschweiler" panose="020B0706040902060204" pitchFamily="34" charset="0"/>
            </a:rPr>
            <a:t> </a:t>
          </a:r>
          <a:r>
            <a:rPr lang="es-CO" sz="2000" b="0">
              <a:latin typeface="Haettenschweiler" panose="020B0706040902060204" pitchFamily="34" charset="0"/>
            </a:rPr>
            <a:t>Anticorrupcion y de Atencion al Ciudadano </a:t>
          </a:r>
        </a:p>
        <a:p>
          <a:pPr algn="l"/>
          <a:endParaRPr lang="es-CO" sz="2400" b="0">
            <a:latin typeface="Haettenschweiler" panose="020B0706040902060204" pitchFamily="34" charset="0"/>
          </a:endParaRPr>
        </a:p>
        <a:p>
          <a:pPr algn="ctr"/>
          <a:r>
            <a:rPr lang="es-CO" sz="4000" b="0">
              <a:latin typeface="Haettenschweiler" panose="020B0706040902060204" pitchFamily="34" charset="0"/>
            </a:rPr>
            <a:t>2018</a:t>
          </a:r>
        </a:p>
      </dgm:t>
    </dgm:pt>
    <dgm:pt modelId="{C7EC9A1E-6199-4DD5-9829-CAAD484AE9AC}" type="parTrans" cxnId="{10015599-350C-4B43-B560-9E023FC5913A}">
      <dgm:prSet/>
      <dgm:spPr/>
      <dgm:t>
        <a:bodyPr/>
        <a:lstStyle/>
        <a:p>
          <a:endParaRPr lang="es-CO"/>
        </a:p>
      </dgm:t>
    </dgm:pt>
    <dgm:pt modelId="{7B7E1595-0D8C-4A6B-8562-B10722E8EDB1}" type="sibTrans" cxnId="{10015599-350C-4B43-B560-9E023FC5913A}">
      <dgm:prSet/>
      <dgm:spPr>
        <a:solidFill>
          <a:srgbClr val="006600"/>
        </a:solidFill>
        <a:effectLst>
          <a:outerShdw blurRad="50800" dist="50800" dir="5400000" algn="ctr" rotWithShape="0">
            <a:srgbClr val="92D050"/>
          </a:outerShdw>
        </a:effectLst>
      </dgm:spPr>
      <dgm:t>
        <a:bodyPr/>
        <a:lstStyle/>
        <a:p>
          <a:endParaRPr lang="es-CO"/>
        </a:p>
      </dgm:t>
    </dgm:pt>
    <dgm:pt modelId="{303F2B76-D9A7-4406-9423-C1B958E78630}">
      <dgm:prSet phldrT="[Texto]" custT="1"/>
      <dgm:spPr/>
      <dgm:t>
        <a:bodyPr/>
        <a:lstStyle/>
        <a:p>
          <a:r>
            <a:rPr lang="es-CO" sz="700" b="1"/>
            <a:t>Iniciativas Adicionales</a:t>
          </a:r>
        </a:p>
      </dgm:t>
    </dgm:pt>
    <dgm:pt modelId="{0E138939-CC95-4150-B863-73C8C9B2FE29}" type="parTrans" cxnId="{88A9A760-38FC-40AD-A389-FE5414EB1F9C}">
      <dgm:prSet/>
      <dgm:spPr/>
      <dgm:t>
        <a:bodyPr/>
        <a:lstStyle/>
        <a:p>
          <a:endParaRPr lang="es-CO"/>
        </a:p>
      </dgm:t>
    </dgm:pt>
    <dgm:pt modelId="{8BCE421B-517A-45B0-AC31-816C46ED5E46}" type="sibTrans" cxnId="{88A9A760-38FC-40AD-A389-FE5414EB1F9C}">
      <dgm:prSet/>
      <dgm:spPr/>
      <dgm:t>
        <a:bodyPr/>
        <a:lstStyle/>
        <a:p>
          <a:endParaRPr lang="es-CO"/>
        </a:p>
      </dgm:t>
    </dgm:pt>
    <dgm:pt modelId="{193C4B4C-EADE-4864-ADEE-C685FB442591}">
      <dgm:prSet phldrT="[Texto]" custT="1"/>
      <dgm:spPr/>
      <dgm:t>
        <a:bodyPr/>
        <a:lstStyle/>
        <a:p>
          <a:r>
            <a:rPr lang="es-CO" sz="700" b="1">
              <a:latin typeface="Cambria" panose="02040503050406030204" pitchFamily="18" charset="0"/>
            </a:rPr>
            <a:t>Mecanismos para Mejorar la Atencion a los Ciudadanos.</a:t>
          </a:r>
        </a:p>
      </dgm:t>
    </dgm:pt>
    <dgm:pt modelId="{EA466B50-9557-4A75-A28B-3963FE8ED315}" type="parTrans" cxnId="{EA6F72CB-98D4-4C47-A3EE-2260E56CB11C}">
      <dgm:prSet/>
      <dgm:spPr/>
      <dgm:t>
        <a:bodyPr/>
        <a:lstStyle/>
        <a:p>
          <a:endParaRPr lang="es-CO"/>
        </a:p>
      </dgm:t>
    </dgm:pt>
    <dgm:pt modelId="{33DA3FAF-D64C-4BC0-AF98-DB91AC013542}" type="sibTrans" cxnId="{EA6F72CB-98D4-4C47-A3EE-2260E56CB11C}">
      <dgm:prSet/>
      <dgm:spPr/>
      <dgm:t>
        <a:bodyPr/>
        <a:lstStyle/>
        <a:p>
          <a:endParaRPr lang="es-CO"/>
        </a:p>
      </dgm:t>
    </dgm:pt>
    <dgm:pt modelId="{4D806A8D-74EF-4560-B067-BC2A087B01F4}">
      <dgm:prSet phldrT="[Texto]" custT="1"/>
      <dgm:spPr/>
      <dgm:t>
        <a:bodyPr/>
        <a:lstStyle/>
        <a:p>
          <a:r>
            <a:rPr lang="es-CO" sz="700" b="1">
              <a:latin typeface="Cambria" panose="02040503050406030204" pitchFamily="18" charset="0"/>
            </a:rPr>
            <a:t>Gestion de los Riesgos de Corrupcion.</a:t>
          </a:r>
        </a:p>
      </dgm:t>
    </dgm:pt>
    <dgm:pt modelId="{646072B1-4F37-43A1-8AC7-C25614ED3F05}" type="parTrans" cxnId="{0C2E09C1-C30E-4A2B-BCFB-002DE367ACF3}">
      <dgm:prSet/>
      <dgm:spPr/>
      <dgm:t>
        <a:bodyPr/>
        <a:lstStyle/>
        <a:p>
          <a:endParaRPr lang="es-CO"/>
        </a:p>
      </dgm:t>
    </dgm:pt>
    <dgm:pt modelId="{E53B74E9-D951-4D07-AF25-93476FEBB19A}" type="sibTrans" cxnId="{0C2E09C1-C30E-4A2B-BCFB-002DE367ACF3}">
      <dgm:prSet/>
      <dgm:spPr/>
      <dgm:t>
        <a:bodyPr/>
        <a:lstStyle/>
        <a:p>
          <a:endParaRPr lang="es-CO"/>
        </a:p>
      </dgm:t>
    </dgm:pt>
    <dgm:pt modelId="{9830D723-0143-4F95-87E7-DA24E0538DFF}">
      <dgm:prSet phldrT="[Texto]" custT="1"/>
      <dgm:spPr/>
      <dgm:t>
        <a:bodyPr/>
        <a:lstStyle/>
        <a:p>
          <a:r>
            <a:rPr lang="es-CO" sz="700" b="1">
              <a:latin typeface="Cambria" panose="02040503050406030204" pitchFamily="18" charset="0"/>
            </a:rPr>
            <a:t>Racionalizacion de Tramites.</a:t>
          </a:r>
        </a:p>
      </dgm:t>
    </dgm:pt>
    <dgm:pt modelId="{0D17EE4C-2B52-4CE1-9210-437B963594EF}" type="parTrans" cxnId="{42239573-C399-4F43-A138-291083983B01}">
      <dgm:prSet/>
      <dgm:spPr/>
      <dgm:t>
        <a:bodyPr/>
        <a:lstStyle/>
        <a:p>
          <a:endParaRPr lang="es-CO"/>
        </a:p>
      </dgm:t>
    </dgm:pt>
    <dgm:pt modelId="{2C0BC0F0-5680-4619-B5B2-AC949794EA38}" type="sibTrans" cxnId="{42239573-C399-4F43-A138-291083983B01}">
      <dgm:prSet/>
      <dgm:spPr/>
      <dgm:t>
        <a:bodyPr/>
        <a:lstStyle/>
        <a:p>
          <a:endParaRPr lang="es-CO"/>
        </a:p>
      </dgm:t>
    </dgm:pt>
    <dgm:pt modelId="{501241C8-289F-4027-BE7A-7BD7FC11817A}">
      <dgm:prSet phldrT="[Texto]" custT="1"/>
      <dgm:spPr/>
      <dgm:t>
        <a:bodyPr/>
        <a:lstStyle/>
        <a:p>
          <a:r>
            <a:rPr lang="es-CO" sz="700" b="1">
              <a:latin typeface="Cambria" panose="02040503050406030204" pitchFamily="18" charset="0"/>
            </a:rPr>
            <a:t>Rendicion de Cuentas</a:t>
          </a:r>
        </a:p>
      </dgm:t>
    </dgm:pt>
    <dgm:pt modelId="{7E26C14D-BB39-442C-A464-43F460D24C2F}" type="parTrans" cxnId="{80C5F50B-9648-4498-BB79-6F399C5A0FD3}">
      <dgm:prSet/>
      <dgm:spPr/>
      <dgm:t>
        <a:bodyPr/>
        <a:lstStyle/>
        <a:p>
          <a:endParaRPr lang="es-CO"/>
        </a:p>
      </dgm:t>
    </dgm:pt>
    <dgm:pt modelId="{ACC1F742-3194-4374-A8E5-D1FD692331FE}" type="sibTrans" cxnId="{80C5F50B-9648-4498-BB79-6F399C5A0FD3}">
      <dgm:prSet/>
      <dgm:spPr/>
      <dgm:t>
        <a:bodyPr/>
        <a:lstStyle/>
        <a:p>
          <a:endParaRPr lang="es-CO"/>
        </a:p>
      </dgm:t>
    </dgm:pt>
    <dgm:pt modelId="{A7F6B967-0C96-4953-B67C-0C326776B996}">
      <dgm:prSet phldrT="[Texto]" custT="1"/>
      <dgm:spPr/>
      <dgm:t>
        <a:bodyPr/>
        <a:lstStyle/>
        <a:p>
          <a:r>
            <a:rPr lang="es-CO" sz="700" b="1">
              <a:latin typeface="+mj-lt"/>
            </a:rPr>
            <a:t>Mecanismos para la transparencia y acceso a la informacion</a:t>
          </a:r>
        </a:p>
      </dgm:t>
    </dgm:pt>
    <dgm:pt modelId="{86701343-3412-42D0-A2F2-A2B476720DAA}" type="parTrans" cxnId="{66720DF6-DD84-4405-BF8A-F3FC7F314FF0}">
      <dgm:prSet/>
      <dgm:spPr/>
      <dgm:t>
        <a:bodyPr/>
        <a:lstStyle/>
        <a:p>
          <a:endParaRPr lang="es-CO"/>
        </a:p>
      </dgm:t>
    </dgm:pt>
    <dgm:pt modelId="{E7B7E3C5-9F88-4A91-9C3F-062C40BB8387}" type="sibTrans" cxnId="{66720DF6-DD84-4405-BF8A-F3FC7F314FF0}">
      <dgm:prSet/>
      <dgm:spPr/>
      <dgm:t>
        <a:bodyPr/>
        <a:lstStyle/>
        <a:p>
          <a:endParaRPr lang="es-CO"/>
        </a:p>
      </dgm:t>
    </dgm:pt>
    <dgm:pt modelId="{37553A90-3ACF-4106-892A-78DD74C21905}" type="pres">
      <dgm:prSet presAssocID="{6D7B824F-808C-40BC-B1FA-78FAE18E5115}" presName="Name0" presStyleCnt="0">
        <dgm:presLayoutVars>
          <dgm:dir/>
        </dgm:presLayoutVars>
      </dgm:prSet>
      <dgm:spPr/>
      <dgm:t>
        <a:bodyPr/>
        <a:lstStyle/>
        <a:p>
          <a:endParaRPr lang="es-CO"/>
        </a:p>
      </dgm:t>
    </dgm:pt>
    <dgm:pt modelId="{505EE208-B37E-49ED-8B80-992110A7F89F}" type="pres">
      <dgm:prSet presAssocID="{7B7E1595-0D8C-4A6B-8562-B10722E8EDB1}" presName="picture_1" presStyleLbl="bgImgPlace1" presStyleIdx="0" presStyleCnt="1"/>
      <dgm:spPr/>
      <dgm:t>
        <a:bodyPr/>
        <a:lstStyle/>
        <a:p>
          <a:endParaRPr lang="es-CO"/>
        </a:p>
      </dgm:t>
    </dgm:pt>
    <dgm:pt modelId="{CBD5473C-54BC-427C-8B08-C50A7A15C112}" type="pres">
      <dgm:prSet presAssocID="{37163E9E-FF40-4597-BB7A-E2D07257FFCE}" presName="text_1" presStyleLbl="node1" presStyleIdx="0" presStyleCnt="0" custScaleX="115448" custScaleY="42419" custLinFactNeighborX="8530" custLinFactNeighborY="41675">
        <dgm:presLayoutVars>
          <dgm:bulletEnabled val="1"/>
        </dgm:presLayoutVars>
      </dgm:prSet>
      <dgm:spPr/>
      <dgm:t>
        <a:bodyPr/>
        <a:lstStyle/>
        <a:p>
          <a:endParaRPr lang="es-CO"/>
        </a:p>
      </dgm:t>
    </dgm:pt>
    <dgm:pt modelId="{3CC70784-7869-4363-97D2-8B851AC032C8}" type="pres">
      <dgm:prSet presAssocID="{6D7B824F-808C-40BC-B1FA-78FAE18E5115}" presName="linV" presStyleCnt="0"/>
      <dgm:spPr/>
    </dgm:pt>
    <dgm:pt modelId="{8B389BDA-608E-4446-BA35-BFDCD8C294B6}" type="pres">
      <dgm:prSet presAssocID="{4D806A8D-74EF-4560-B067-BC2A087B01F4}" presName="pair" presStyleCnt="0"/>
      <dgm:spPr/>
    </dgm:pt>
    <dgm:pt modelId="{AEFE0758-B61C-4547-BE48-382D6B2E4703}" type="pres">
      <dgm:prSet presAssocID="{4D806A8D-74EF-4560-B067-BC2A087B01F4}" presName="spaceH" presStyleLbl="node1" presStyleIdx="0" presStyleCnt="0"/>
      <dgm:spPr/>
    </dgm:pt>
    <dgm:pt modelId="{7CD786BD-E8B5-4A76-9797-666D95FBCB7A}" type="pres">
      <dgm:prSet presAssocID="{4D806A8D-74EF-4560-B067-BC2A087B01F4}" presName="desPictures" presStyleLbl="alignImgPlace1" presStyleIdx="0" presStyleCnt="6"/>
      <dgm:spPr>
        <a:solidFill>
          <a:srgbClr val="FF0000"/>
        </a:solidFill>
      </dgm:spPr>
      <dgm:t>
        <a:bodyPr/>
        <a:lstStyle/>
        <a:p>
          <a:endParaRPr lang="es-CO"/>
        </a:p>
      </dgm:t>
    </dgm:pt>
    <dgm:pt modelId="{95222D4E-89D2-498C-BD63-60167BC85412}" type="pres">
      <dgm:prSet presAssocID="{4D806A8D-74EF-4560-B067-BC2A087B01F4}" presName="desTextWrapper" presStyleCnt="0"/>
      <dgm:spPr/>
    </dgm:pt>
    <dgm:pt modelId="{C76D0C2F-D74E-4809-AF93-6E5D8F8755C5}" type="pres">
      <dgm:prSet presAssocID="{4D806A8D-74EF-4560-B067-BC2A087B01F4}" presName="desText" presStyleLbl="revTx" presStyleIdx="0" presStyleCnt="6" custScaleX="265080">
        <dgm:presLayoutVars>
          <dgm:bulletEnabled val="1"/>
        </dgm:presLayoutVars>
      </dgm:prSet>
      <dgm:spPr/>
      <dgm:t>
        <a:bodyPr/>
        <a:lstStyle/>
        <a:p>
          <a:endParaRPr lang="es-CO"/>
        </a:p>
      </dgm:t>
    </dgm:pt>
    <dgm:pt modelId="{7A426649-0FAE-42D0-9F46-277318F854B0}" type="pres">
      <dgm:prSet presAssocID="{E53B74E9-D951-4D07-AF25-93476FEBB19A}" presName="spaceV" presStyleCnt="0"/>
      <dgm:spPr/>
    </dgm:pt>
    <dgm:pt modelId="{251F5C05-F94F-435D-861D-74EA616839BC}" type="pres">
      <dgm:prSet presAssocID="{9830D723-0143-4F95-87E7-DA24E0538DFF}" presName="pair" presStyleCnt="0"/>
      <dgm:spPr/>
    </dgm:pt>
    <dgm:pt modelId="{8A717796-E958-4873-9A33-9E05E1A9DB90}" type="pres">
      <dgm:prSet presAssocID="{9830D723-0143-4F95-87E7-DA24E0538DFF}" presName="spaceH" presStyleLbl="node1" presStyleIdx="0" presStyleCnt="0"/>
      <dgm:spPr/>
    </dgm:pt>
    <dgm:pt modelId="{7DD06BA7-3F95-4989-8F01-4F3E8D282BDA}" type="pres">
      <dgm:prSet presAssocID="{9830D723-0143-4F95-87E7-DA24E0538DFF}" presName="desPictures" presStyleLbl="alignImgPlace1" presStyleIdx="1" presStyleCnt="6"/>
      <dgm:spPr>
        <a:solidFill>
          <a:srgbClr val="FF0000"/>
        </a:solidFill>
      </dgm:spPr>
    </dgm:pt>
    <dgm:pt modelId="{C7C9CEA7-C2FD-420F-BA8C-23E5B9463FBC}" type="pres">
      <dgm:prSet presAssocID="{9830D723-0143-4F95-87E7-DA24E0538DFF}" presName="desTextWrapper" presStyleCnt="0"/>
      <dgm:spPr/>
    </dgm:pt>
    <dgm:pt modelId="{7C03E701-F2C3-4287-97AF-E5425FE3835F}" type="pres">
      <dgm:prSet presAssocID="{9830D723-0143-4F95-87E7-DA24E0538DFF}" presName="desText" presStyleLbl="revTx" presStyleIdx="1" presStyleCnt="6" custScaleX="262372">
        <dgm:presLayoutVars>
          <dgm:bulletEnabled val="1"/>
        </dgm:presLayoutVars>
      </dgm:prSet>
      <dgm:spPr/>
      <dgm:t>
        <a:bodyPr/>
        <a:lstStyle/>
        <a:p>
          <a:endParaRPr lang="es-CO"/>
        </a:p>
      </dgm:t>
    </dgm:pt>
    <dgm:pt modelId="{E25A36E6-44F8-41DE-9833-F58607F58693}" type="pres">
      <dgm:prSet presAssocID="{2C0BC0F0-5680-4619-B5B2-AC949794EA38}" presName="spaceV" presStyleCnt="0"/>
      <dgm:spPr/>
    </dgm:pt>
    <dgm:pt modelId="{A7C23E7E-8DB0-4C45-A8A7-DF4DF2E2124C}" type="pres">
      <dgm:prSet presAssocID="{501241C8-289F-4027-BE7A-7BD7FC11817A}" presName="pair" presStyleCnt="0"/>
      <dgm:spPr/>
    </dgm:pt>
    <dgm:pt modelId="{14789F38-9893-45CB-9DCF-448B4B37D4A5}" type="pres">
      <dgm:prSet presAssocID="{501241C8-289F-4027-BE7A-7BD7FC11817A}" presName="spaceH" presStyleLbl="node1" presStyleIdx="0" presStyleCnt="0"/>
      <dgm:spPr/>
    </dgm:pt>
    <dgm:pt modelId="{9AF48731-1C8B-456F-A462-6E8D640D5BA6}" type="pres">
      <dgm:prSet presAssocID="{501241C8-289F-4027-BE7A-7BD7FC11817A}" presName="desPictures" presStyleLbl="alignImgPlace1" presStyleIdx="2" presStyleCnt="6"/>
      <dgm:spPr>
        <a:solidFill>
          <a:srgbClr val="FFFF00"/>
        </a:solidFill>
      </dgm:spPr>
      <dgm:t>
        <a:bodyPr/>
        <a:lstStyle/>
        <a:p>
          <a:endParaRPr lang="es-CO"/>
        </a:p>
      </dgm:t>
    </dgm:pt>
    <dgm:pt modelId="{E9DE7440-6803-4BCF-9FA2-BC6743F95D58}" type="pres">
      <dgm:prSet presAssocID="{501241C8-289F-4027-BE7A-7BD7FC11817A}" presName="desTextWrapper" presStyleCnt="0"/>
      <dgm:spPr/>
    </dgm:pt>
    <dgm:pt modelId="{50A8AB0A-7138-48BE-8BB8-293F5B189291}" type="pres">
      <dgm:prSet presAssocID="{501241C8-289F-4027-BE7A-7BD7FC11817A}" presName="desText" presStyleLbl="revTx" presStyleIdx="2" presStyleCnt="6" custScaleX="192296">
        <dgm:presLayoutVars>
          <dgm:bulletEnabled val="1"/>
        </dgm:presLayoutVars>
      </dgm:prSet>
      <dgm:spPr/>
      <dgm:t>
        <a:bodyPr/>
        <a:lstStyle/>
        <a:p>
          <a:endParaRPr lang="es-CO"/>
        </a:p>
      </dgm:t>
    </dgm:pt>
    <dgm:pt modelId="{194232FE-7350-4654-A49A-1988FC7A38B3}" type="pres">
      <dgm:prSet presAssocID="{ACC1F742-3194-4374-A8E5-D1FD692331FE}" presName="spaceV" presStyleCnt="0"/>
      <dgm:spPr/>
    </dgm:pt>
    <dgm:pt modelId="{E5E547F1-10C0-43DF-B674-E6E5D8097AF1}" type="pres">
      <dgm:prSet presAssocID="{193C4B4C-EADE-4864-ADEE-C685FB442591}" presName="pair" presStyleCnt="0"/>
      <dgm:spPr/>
    </dgm:pt>
    <dgm:pt modelId="{EF5D71C8-83A3-4C2B-A90A-CFDE7C61CD79}" type="pres">
      <dgm:prSet presAssocID="{193C4B4C-EADE-4864-ADEE-C685FB442591}" presName="spaceH" presStyleLbl="node1" presStyleIdx="0" presStyleCnt="0"/>
      <dgm:spPr/>
    </dgm:pt>
    <dgm:pt modelId="{5ADE3894-CD21-49C8-BF30-9D2F6DD4D6E6}" type="pres">
      <dgm:prSet presAssocID="{193C4B4C-EADE-4864-ADEE-C685FB442591}" presName="desPictures" presStyleLbl="alignImgPlace1" presStyleIdx="3" presStyleCnt="6"/>
      <dgm:spPr>
        <a:solidFill>
          <a:srgbClr val="FFFF00"/>
        </a:solidFill>
      </dgm:spPr>
    </dgm:pt>
    <dgm:pt modelId="{7AAB644D-3A8B-4B5D-823D-6B3EE1F906B7}" type="pres">
      <dgm:prSet presAssocID="{193C4B4C-EADE-4864-ADEE-C685FB442591}" presName="desTextWrapper" presStyleCnt="0"/>
      <dgm:spPr/>
    </dgm:pt>
    <dgm:pt modelId="{6312558E-5899-4EA9-B342-3EA3E0BC255F}" type="pres">
      <dgm:prSet presAssocID="{193C4B4C-EADE-4864-ADEE-C685FB442591}" presName="desText" presStyleLbl="revTx" presStyleIdx="3" presStyleCnt="6" custScaleX="477673">
        <dgm:presLayoutVars>
          <dgm:bulletEnabled val="1"/>
        </dgm:presLayoutVars>
      </dgm:prSet>
      <dgm:spPr/>
      <dgm:t>
        <a:bodyPr/>
        <a:lstStyle/>
        <a:p>
          <a:endParaRPr lang="es-CO"/>
        </a:p>
      </dgm:t>
    </dgm:pt>
    <dgm:pt modelId="{FC3F2212-CE5D-4058-98A1-A0F7B8F18D94}" type="pres">
      <dgm:prSet presAssocID="{33DA3FAF-D64C-4BC0-AF98-DB91AC013542}" presName="spaceV" presStyleCnt="0"/>
      <dgm:spPr/>
    </dgm:pt>
    <dgm:pt modelId="{F8FBB9B6-C720-49CF-AB45-58ADE3EC3446}" type="pres">
      <dgm:prSet presAssocID="{303F2B76-D9A7-4406-9423-C1B958E78630}" presName="pair" presStyleCnt="0"/>
      <dgm:spPr/>
    </dgm:pt>
    <dgm:pt modelId="{FB456268-14C9-4AE3-9924-C5D61017F3F2}" type="pres">
      <dgm:prSet presAssocID="{303F2B76-D9A7-4406-9423-C1B958E78630}" presName="spaceH" presStyleLbl="node1" presStyleIdx="0" presStyleCnt="0"/>
      <dgm:spPr/>
    </dgm:pt>
    <dgm:pt modelId="{3BCB1BA7-031E-4018-98EC-2C303070E604}" type="pres">
      <dgm:prSet presAssocID="{303F2B76-D9A7-4406-9423-C1B958E78630}" presName="desPictures" presStyleLbl="alignImgPlace1" presStyleIdx="4" presStyleCnt="6"/>
      <dgm:spPr>
        <a:solidFill>
          <a:srgbClr val="006600"/>
        </a:solidFill>
      </dgm:spPr>
    </dgm:pt>
    <dgm:pt modelId="{89087794-D859-411C-A018-26F0334CD0EA}" type="pres">
      <dgm:prSet presAssocID="{303F2B76-D9A7-4406-9423-C1B958E78630}" presName="desTextWrapper" presStyleCnt="0"/>
      <dgm:spPr/>
    </dgm:pt>
    <dgm:pt modelId="{13DB041B-8AD8-4AA3-91B9-99744685768A}" type="pres">
      <dgm:prSet presAssocID="{303F2B76-D9A7-4406-9423-C1B958E78630}" presName="desText" presStyleLbl="revTx" presStyleIdx="4" presStyleCnt="6" custScaleX="247040" custLinFactY="9938" custLinFactNeighborX="2920" custLinFactNeighborY="100000">
        <dgm:presLayoutVars>
          <dgm:bulletEnabled val="1"/>
        </dgm:presLayoutVars>
      </dgm:prSet>
      <dgm:spPr/>
      <dgm:t>
        <a:bodyPr/>
        <a:lstStyle/>
        <a:p>
          <a:endParaRPr lang="es-CO"/>
        </a:p>
      </dgm:t>
    </dgm:pt>
    <dgm:pt modelId="{80F701AC-38A3-4946-BE2A-1B86570EE267}" type="pres">
      <dgm:prSet presAssocID="{8BCE421B-517A-45B0-AC31-816C46ED5E46}" presName="spaceV" presStyleCnt="0"/>
      <dgm:spPr/>
    </dgm:pt>
    <dgm:pt modelId="{B4072DAA-7F70-4386-ADAF-8875A622DC9F}" type="pres">
      <dgm:prSet presAssocID="{A7F6B967-0C96-4953-B67C-0C326776B996}" presName="pair" presStyleCnt="0"/>
      <dgm:spPr/>
    </dgm:pt>
    <dgm:pt modelId="{6807DC26-9B31-4937-9382-7804B23C905D}" type="pres">
      <dgm:prSet presAssocID="{A7F6B967-0C96-4953-B67C-0C326776B996}" presName="spaceH" presStyleLbl="node1" presStyleIdx="0" presStyleCnt="0"/>
      <dgm:spPr/>
    </dgm:pt>
    <dgm:pt modelId="{9A17533F-DF6A-49B2-A6C2-D59E5F940342}" type="pres">
      <dgm:prSet presAssocID="{A7F6B967-0C96-4953-B67C-0C326776B996}" presName="desPictures" presStyleLbl="alignImgPlace1" presStyleIdx="5" presStyleCnt="6" custLinFactNeighborY="630"/>
      <dgm:spPr>
        <a:solidFill>
          <a:srgbClr val="006600"/>
        </a:solidFill>
      </dgm:spPr>
      <dgm:t>
        <a:bodyPr/>
        <a:lstStyle/>
        <a:p>
          <a:endParaRPr lang="es-CO"/>
        </a:p>
      </dgm:t>
    </dgm:pt>
    <dgm:pt modelId="{5EF7BF64-1AF7-43C1-AE52-3D35607DA0A2}" type="pres">
      <dgm:prSet presAssocID="{A7F6B967-0C96-4953-B67C-0C326776B996}" presName="desTextWrapper" presStyleCnt="0"/>
      <dgm:spPr/>
    </dgm:pt>
    <dgm:pt modelId="{047F0D06-D843-4488-8085-23D771138431}" type="pres">
      <dgm:prSet presAssocID="{A7F6B967-0C96-4953-B67C-0C326776B996}" presName="desText" presStyleLbl="revTx" presStyleIdx="5" presStyleCnt="6" custScaleX="477673" custLinFactY="-18303" custLinFactNeighborX="5840" custLinFactNeighborY="-100000">
        <dgm:presLayoutVars>
          <dgm:bulletEnabled val="1"/>
        </dgm:presLayoutVars>
      </dgm:prSet>
      <dgm:spPr/>
      <dgm:t>
        <a:bodyPr/>
        <a:lstStyle/>
        <a:p>
          <a:endParaRPr lang="es-CO"/>
        </a:p>
      </dgm:t>
    </dgm:pt>
    <dgm:pt modelId="{4D888539-0BBE-4FE9-9653-CBBE0DA31B54}" type="pres">
      <dgm:prSet presAssocID="{6D7B824F-808C-40BC-B1FA-78FAE18E5115}" presName="maxNode" presStyleCnt="0"/>
      <dgm:spPr/>
    </dgm:pt>
    <dgm:pt modelId="{FF781892-2B5C-470B-8C78-35F4E19F8AC6}" type="pres">
      <dgm:prSet presAssocID="{6D7B824F-808C-40BC-B1FA-78FAE18E5115}" presName="Name33" presStyleCnt="0"/>
      <dgm:spPr/>
    </dgm:pt>
  </dgm:ptLst>
  <dgm:cxnLst>
    <dgm:cxn modelId="{876FFFC0-B0D5-46D6-9B6C-C75E18FA1114}" type="presOf" srcId="{4D806A8D-74EF-4560-B067-BC2A087B01F4}" destId="{C76D0C2F-D74E-4809-AF93-6E5D8F8755C5}" srcOrd="0" destOrd="0" presId="urn:microsoft.com/office/officeart/2008/layout/AccentedPicture"/>
    <dgm:cxn modelId="{AF40D645-B4DB-4902-B67B-85070D60300F}" type="presOf" srcId="{6D7B824F-808C-40BC-B1FA-78FAE18E5115}" destId="{37553A90-3ACF-4106-892A-78DD74C21905}" srcOrd="0" destOrd="0" presId="urn:microsoft.com/office/officeart/2008/layout/AccentedPicture"/>
    <dgm:cxn modelId="{42239573-C399-4F43-A138-291083983B01}" srcId="{6D7B824F-808C-40BC-B1FA-78FAE18E5115}" destId="{9830D723-0143-4F95-87E7-DA24E0538DFF}" srcOrd="2" destOrd="0" parTransId="{0D17EE4C-2B52-4CE1-9210-437B963594EF}" sibTransId="{2C0BC0F0-5680-4619-B5B2-AC949794EA38}"/>
    <dgm:cxn modelId="{E48B0627-9E2D-4C1B-9FA7-A7D9DC760C0F}" type="presOf" srcId="{A7F6B967-0C96-4953-B67C-0C326776B996}" destId="{047F0D06-D843-4488-8085-23D771138431}" srcOrd="0" destOrd="0" presId="urn:microsoft.com/office/officeart/2008/layout/AccentedPicture"/>
    <dgm:cxn modelId="{E31F9F61-C493-4FF3-B932-DC6F7305FD85}" type="presOf" srcId="{303F2B76-D9A7-4406-9423-C1B958E78630}" destId="{13DB041B-8AD8-4AA3-91B9-99744685768A}" srcOrd="0" destOrd="0" presId="urn:microsoft.com/office/officeart/2008/layout/AccentedPicture"/>
    <dgm:cxn modelId="{80C5F50B-9648-4498-BB79-6F399C5A0FD3}" srcId="{6D7B824F-808C-40BC-B1FA-78FAE18E5115}" destId="{501241C8-289F-4027-BE7A-7BD7FC11817A}" srcOrd="3" destOrd="0" parTransId="{7E26C14D-BB39-442C-A464-43F460D24C2F}" sibTransId="{ACC1F742-3194-4374-A8E5-D1FD692331FE}"/>
    <dgm:cxn modelId="{988DE99B-4639-4628-9DA6-C33999D7CD24}" type="presOf" srcId="{7B7E1595-0D8C-4A6B-8562-B10722E8EDB1}" destId="{505EE208-B37E-49ED-8B80-992110A7F89F}" srcOrd="0" destOrd="0" presId="urn:microsoft.com/office/officeart/2008/layout/AccentedPicture"/>
    <dgm:cxn modelId="{EAB78A8E-249B-4772-A6BA-473123E3A7D2}" type="presOf" srcId="{9830D723-0143-4F95-87E7-DA24E0538DFF}" destId="{7C03E701-F2C3-4287-97AF-E5425FE3835F}" srcOrd="0" destOrd="0" presId="urn:microsoft.com/office/officeart/2008/layout/AccentedPicture"/>
    <dgm:cxn modelId="{66720DF6-DD84-4405-BF8A-F3FC7F314FF0}" srcId="{6D7B824F-808C-40BC-B1FA-78FAE18E5115}" destId="{A7F6B967-0C96-4953-B67C-0C326776B996}" srcOrd="6" destOrd="0" parTransId="{86701343-3412-42D0-A2F2-A2B476720DAA}" sibTransId="{E7B7E3C5-9F88-4A91-9C3F-062C40BB8387}"/>
    <dgm:cxn modelId="{C6569DD6-160D-41C2-BC16-06C545EA2A99}" type="presOf" srcId="{501241C8-289F-4027-BE7A-7BD7FC11817A}" destId="{50A8AB0A-7138-48BE-8BB8-293F5B189291}" srcOrd="0" destOrd="0" presId="urn:microsoft.com/office/officeart/2008/layout/AccentedPicture"/>
    <dgm:cxn modelId="{DC93DC6A-9709-4EE2-BBAE-D8F38571179B}" type="presOf" srcId="{37163E9E-FF40-4597-BB7A-E2D07257FFCE}" destId="{CBD5473C-54BC-427C-8B08-C50A7A15C112}" srcOrd="0" destOrd="0" presId="urn:microsoft.com/office/officeart/2008/layout/AccentedPicture"/>
    <dgm:cxn modelId="{88A9A760-38FC-40AD-A389-FE5414EB1F9C}" srcId="{6D7B824F-808C-40BC-B1FA-78FAE18E5115}" destId="{303F2B76-D9A7-4406-9423-C1B958E78630}" srcOrd="5" destOrd="0" parTransId="{0E138939-CC95-4150-B863-73C8C9B2FE29}" sibTransId="{8BCE421B-517A-45B0-AC31-816C46ED5E46}"/>
    <dgm:cxn modelId="{EA6F72CB-98D4-4C47-A3EE-2260E56CB11C}" srcId="{6D7B824F-808C-40BC-B1FA-78FAE18E5115}" destId="{193C4B4C-EADE-4864-ADEE-C685FB442591}" srcOrd="4" destOrd="0" parTransId="{EA466B50-9557-4A75-A28B-3963FE8ED315}" sibTransId="{33DA3FAF-D64C-4BC0-AF98-DB91AC013542}"/>
    <dgm:cxn modelId="{10015599-350C-4B43-B560-9E023FC5913A}" srcId="{6D7B824F-808C-40BC-B1FA-78FAE18E5115}" destId="{37163E9E-FF40-4597-BB7A-E2D07257FFCE}" srcOrd="0" destOrd="0" parTransId="{C7EC9A1E-6199-4DD5-9829-CAAD484AE9AC}" sibTransId="{7B7E1595-0D8C-4A6B-8562-B10722E8EDB1}"/>
    <dgm:cxn modelId="{BCAA9CB3-6086-4466-B8A7-C0E2DE2FCC61}" type="presOf" srcId="{193C4B4C-EADE-4864-ADEE-C685FB442591}" destId="{6312558E-5899-4EA9-B342-3EA3E0BC255F}" srcOrd="0" destOrd="0" presId="urn:microsoft.com/office/officeart/2008/layout/AccentedPicture"/>
    <dgm:cxn modelId="{0C2E09C1-C30E-4A2B-BCFB-002DE367ACF3}" srcId="{6D7B824F-808C-40BC-B1FA-78FAE18E5115}" destId="{4D806A8D-74EF-4560-B067-BC2A087B01F4}" srcOrd="1" destOrd="0" parTransId="{646072B1-4F37-43A1-8AC7-C25614ED3F05}" sibTransId="{E53B74E9-D951-4D07-AF25-93476FEBB19A}"/>
    <dgm:cxn modelId="{8B8D650A-D862-4676-97F6-98170FC1FF65}" type="presParOf" srcId="{37553A90-3ACF-4106-892A-78DD74C21905}" destId="{505EE208-B37E-49ED-8B80-992110A7F89F}" srcOrd="0" destOrd="0" presId="urn:microsoft.com/office/officeart/2008/layout/AccentedPicture"/>
    <dgm:cxn modelId="{8542BF29-0938-4E3E-86A0-3606846A8476}" type="presParOf" srcId="{37553A90-3ACF-4106-892A-78DD74C21905}" destId="{CBD5473C-54BC-427C-8B08-C50A7A15C112}" srcOrd="1" destOrd="0" presId="urn:microsoft.com/office/officeart/2008/layout/AccentedPicture"/>
    <dgm:cxn modelId="{ED3B6707-5974-4B92-A90D-69249A44196D}" type="presParOf" srcId="{37553A90-3ACF-4106-892A-78DD74C21905}" destId="{3CC70784-7869-4363-97D2-8B851AC032C8}" srcOrd="2" destOrd="0" presId="urn:microsoft.com/office/officeart/2008/layout/AccentedPicture"/>
    <dgm:cxn modelId="{724EC193-89C4-4B8B-9AB2-A12D73624B91}" type="presParOf" srcId="{3CC70784-7869-4363-97D2-8B851AC032C8}" destId="{8B389BDA-608E-4446-BA35-BFDCD8C294B6}" srcOrd="0" destOrd="0" presId="urn:microsoft.com/office/officeart/2008/layout/AccentedPicture"/>
    <dgm:cxn modelId="{8717F49A-9686-4B6F-90F7-6B4DE6F0EF15}" type="presParOf" srcId="{8B389BDA-608E-4446-BA35-BFDCD8C294B6}" destId="{AEFE0758-B61C-4547-BE48-382D6B2E4703}" srcOrd="0" destOrd="0" presId="urn:microsoft.com/office/officeart/2008/layout/AccentedPicture"/>
    <dgm:cxn modelId="{CA03AC91-C29F-45C0-9677-462AB41B656D}" type="presParOf" srcId="{8B389BDA-608E-4446-BA35-BFDCD8C294B6}" destId="{7CD786BD-E8B5-4A76-9797-666D95FBCB7A}" srcOrd="1" destOrd="0" presId="urn:microsoft.com/office/officeart/2008/layout/AccentedPicture"/>
    <dgm:cxn modelId="{A80E7BCF-3BB9-486E-8C45-3D339E39C3D5}" type="presParOf" srcId="{8B389BDA-608E-4446-BA35-BFDCD8C294B6}" destId="{95222D4E-89D2-498C-BD63-60167BC85412}" srcOrd="2" destOrd="0" presId="urn:microsoft.com/office/officeart/2008/layout/AccentedPicture"/>
    <dgm:cxn modelId="{033779FF-1A6E-426C-894C-AAAE3500412F}" type="presParOf" srcId="{95222D4E-89D2-498C-BD63-60167BC85412}" destId="{C76D0C2F-D74E-4809-AF93-6E5D8F8755C5}" srcOrd="0" destOrd="0" presId="urn:microsoft.com/office/officeart/2008/layout/AccentedPicture"/>
    <dgm:cxn modelId="{5EFE6507-0D55-450D-8BF8-A006E6394463}" type="presParOf" srcId="{3CC70784-7869-4363-97D2-8B851AC032C8}" destId="{7A426649-0FAE-42D0-9F46-277318F854B0}" srcOrd="1" destOrd="0" presId="urn:microsoft.com/office/officeart/2008/layout/AccentedPicture"/>
    <dgm:cxn modelId="{DEA114E6-3012-482F-91AD-A67DF4211435}" type="presParOf" srcId="{3CC70784-7869-4363-97D2-8B851AC032C8}" destId="{251F5C05-F94F-435D-861D-74EA616839BC}" srcOrd="2" destOrd="0" presId="urn:microsoft.com/office/officeart/2008/layout/AccentedPicture"/>
    <dgm:cxn modelId="{2383EB5E-CD23-4DAB-A4C5-736E2079381C}" type="presParOf" srcId="{251F5C05-F94F-435D-861D-74EA616839BC}" destId="{8A717796-E958-4873-9A33-9E05E1A9DB90}" srcOrd="0" destOrd="0" presId="urn:microsoft.com/office/officeart/2008/layout/AccentedPicture"/>
    <dgm:cxn modelId="{CC910711-6E94-4E00-B464-AE4AAF756232}" type="presParOf" srcId="{251F5C05-F94F-435D-861D-74EA616839BC}" destId="{7DD06BA7-3F95-4989-8F01-4F3E8D282BDA}" srcOrd="1" destOrd="0" presId="urn:microsoft.com/office/officeart/2008/layout/AccentedPicture"/>
    <dgm:cxn modelId="{E7A45BBE-77FE-4683-AEC9-04F21FC7C14F}" type="presParOf" srcId="{251F5C05-F94F-435D-861D-74EA616839BC}" destId="{C7C9CEA7-C2FD-420F-BA8C-23E5B9463FBC}" srcOrd="2" destOrd="0" presId="urn:microsoft.com/office/officeart/2008/layout/AccentedPicture"/>
    <dgm:cxn modelId="{75965C41-DA64-4941-BC1C-C0753494A2FB}" type="presParOf" srcId="{C7C9CEA7-C2FD-420F-BA8C-23E5B9463FBC}" destId="{7C03E701-F2C3-4287-97AF-E5425FE3835F}" srcOrd="0" destOrd="0" presId="urn:microsoft.com/office/officeart/2008/layout/AccentedPicture"/>
    <dgm:cxn modelId="{0A4A9DB1-F9CD-4364-B34E-AB3D9040B2EC}" type="presParOf" srcId="{3CC70784-7869-4363-97D2-8B851AC032C8}" destId="{E25A36E6-44F8-41DE-9833-F58607F58693}" srcOrd="3" destOrd="0" presId="urn:microsoft.com/office/officeart/2008/layout/AccentedPicture"/>
    <dgm:cxn modelId="{A0BB08A4-3C69-4C21-A45D-820D758BAE09}" type="presParOf" srcId="{3CC70784-7869-4363-97D2-8B851AC032C8}" destId="{A7C23E7E-8DB0-4C45-A8A7-DF4DF2E2124C}" srcOrd="4" destOrd="0" presId="urn:microsoft.com/office/officeart/2008/layout/AccentedPicture"/>
    <dgm:cxn modelId="{5AE0014C-3695-4433-A0B4-299B5E0A5DCB}" type="presParOf" srcId="{A7C23E7E-8DB0-4C45-A8A7-DF4DF2E2124C}" destId="{14789F38-9893-45CB-9DCF-448B4B37D4A5}" srcOrd="0" destOrd="0" presId="urn:microsoft.com/office/officeart/2008/layout/AccentedPicture"/>
    <dgm:cxn modelId="{7DB3AFA3-0847-4885-8D0D-C81DD0F3BBAA}" type="presParOf" srcId="{A7C23E7E-8DB0-4C45-A8A7-DF4DF2E2124C}" destId="{9AF48731-1C8B-456F-A462-6E8D640D5BA6}" srcOrd="1" destOrd="0" presId="urn:microsoft.com/office/officeart/2008/layout/AccentedPicture"/>
    <dgm:cxn modelId="{30063186-6717-40AF-A1D3-949437FE9544}" type="presParOf" srcId="{A7C23E7E-8DB0-4C45-A8A7-DF4DF2E2124C}" destId="{E9DE7440-6803-4BCF-9FA2-BC6743F95D58}" srcOrd="2" destOrd="0" presId="urn:microsoft.com/office/officeart/2008/layout/AccentedPicture"/>
    <dgm:cxn modelId="{EB8D9566-BD1B-4F53-B3F7-443EE72BAB44}" type="presParOf" srcId="{E9DE7440-6803-4BCF-9FA2-BC6743F95D58}" destId="{50A8AB0A-7138-48BE-8BB8-293F5B189291}" srcOrd="0" destOrd="0" presId="urn:microsoft.com/office/officeart/2008/layout/AccentedPicture"/>
    <dgm:cxn modelId="{5E917366-E271-4826-8BF1-267D8B700E5E}" type="presParOf" srcId="{3CC70784-7869-4363-97D2-8B851AC032C8}" destId="{194232FE-7350-4654-A49A-1988FC7A38B3}" srcOrd="5" destOrd="0" presId="urn:microsoft.com/office/officeart/2008/layout/AccentedPicture"/>
    <dgm:cxn modelId="{988792CB-10F1-4FED-8132-FB28C25E7C9E}" type="presParOf" srcId="{3CC70784-7869-4363-97D2-8B851AC032C8}" destId="{E5E547F1-10C0-43DF-B674-E6E5D8097AF1}" srcOrd="6" destOrd="0" presId="urn:microsoft.com/office/officeart/2008/layout/AccentedPicture"/>
    <dgm:cxn modelId="{9BC16A97-76C4-4651-BC30-AF3092D976AC}" type="presParOf" srcId="{E5E547F1-10C0-43DF-B674-E6E5D8097AF1}" destId="{EF5D71C8-83A3-4C2B-A90A-CFDE7C61CD79}" srcOrd="0" destOrd="0" presId="urn:microsoft.com/office/officeart/2008/layout/AccentedPicture"/>
    <dgm:cxn modelId="{394AD14B-998F-45F8-A9CA-AA43F31985C3}" type="presParOf" srcId="{E5E547F1-10C0-43DF-B674-E6E5D8097AF1}" destId="{5ADE3894-CD21-49C8-BF30-9D2F6DD4D6E6}" srcOrd="1" destOrd="0" presId="urn:microsoft.com/office/officeart/2008/layout/AccentedPicture"/>
    <dgm:cxn modelId="{C683C945-1ACD-4875-9E38-6304F9682947}" type="presParOf" srcId="{E5E547F1-10C0-43DF-B674-E6E5D8097AF1}" destId="{7AAB644D-3A8B-4B5D-823D-6B3EE1F906B7}" srcOrd="2" destOrd="0" presId="urn:microsoft.com/office/officeart/2008/layout/AccentedPicture"/>
    <dgm:cxn modelId="{93CA50E9-75BA-44F0-A419-C6F73987605C}" type="presParOf" srcId="{7AAB644D-3A8B-4B5D-823D-6B3EE1F906B7}" destId="{6312558E-5899-4EA9-B342-3EA3E0BC255F}" srcOrd="0" destOrd="0" presId="urn:microsoft.com/office/officeart/2008/layout/AccentedPicture"/>
    <dgm:cxn modelId="{529917AC-BEB1-4823-9577-5758B37E3721}" type="presParOf" srcId="{3CC70784-7869-4363-97D2-8B851AC032C8}" destId="{FC3F2212-CE5D-4058-98A1-A0F7B8F18D94}" srcOrd="7" destOrd="0" presId="urn:microsoft.com/office/officeart/2008/layout/AccentedPicture"/>
    <dgm:cxn modelId="{B682DA58-3420-4AC2-BDBA-558227831778}" type="presParOf" srcId="{3CC70784-7869-4363-97D2-8B851AC032C8}" destId="{F8FBB9B6-C720-49CF-AB45-58ADE3EC3446}" srcOrd="8" destOrd="0" presId="urn:microsoft.com/office/officeart/2008/layout/AccentedPicture"/>
    <dgm:cxn modelId="{875D54A3-7C5A-46DE-8AFF-B9E17553158B}" type="presParOf" srcId="{F8FBB9B6-C720-49CF-AB45-58ADE3EC3446}" destId="{FB456268-14C9-4AE3-9924-C5D61017F3F2}" srcOrd="0" destOrd="0" presId="urn:microsoft.com/office/officeart/2008/layout/AccentedPicture"/>
    <dgm:cxn modelId="{0DF5B871-841D-436B-8A35-F03AC7EEC36C}" type="presParOf" srcId="{F8FBB9B6-C720-49CF-AB45-58ADE3EC3446}" destId="{3BCB1BA7-031E-4018-98EC-2C303070E604}" srcOrd="1" destOrd="0" presId="urn:microsoft.com/office/officeart/2008/layout/AccentedPicture"/>
    <dgm:cxn modelId="{107BAA5A-B0A7-4542-AFDD-301D4AB2B9A4}" type="presParOf" srcId="{F8FBB9B6-C720-49CF-AB45-58ADE3EC3446}" destId="{89087794-D859-411C-A018-26F0334CD0EA}" srcOrd="2" destOrd="0" presId="urn:microsoft.com/office/officeart/2008/layout/AccentedPicture"/>
    <dgm:cxn modelId="{ACA0A2D7-27DD-458B-B429-A4116D37D200}" type="presParOf" srcId="{89087794-D859-411C-A018-26F0334CD0EA}" destId="{13DB041B-8AD8-4AA3-91B9-99744685768A}" srcOrd="0" destOrd="0" presId="urn:microsoft.com/office/officeart/2008/layout/AccentedPicture"/>
    <dgm:cxn modelId="{13D161DC-D4F1-42D2-9632-146657E6E5DC}" type="presParOf" srcId="{3CC70784-7869-4363-97D2-8B851AC032C8}" destId="{80F701AC-38A3-4946-BE2A-1B86570EE267}" srcOrd="9" destOrd="0" presId="urn:microsoft.com/office/officeart/2008/layout/AccentedPicture"/>
    <dgm:cxn modelId="{7CE6D323-49EC-41B8-B64B-458E80106F5D}" type="presParOf" srcId="{3CC70784-7869-4363-97D2-8B851AC032C8}" destId="{B4072DAA-7F70-4386-ADAF-8875A622DC9F}" srcOrd="10" destOrd="0" presId="urn:microsoft.com/office/officeart/2008/layout/AccentedPicture"/>
    <dgm:cxn modelId="{F17629F7-1601-4337-A571-AFE2BB4F56BB}" type="presParOf" srcId="{B4072DAA-7F70-4386-ADAF-8875A622DC9F}" destId="{6807DC26-9B31-4937-9382-7804B23C905D}" srcOrd="0" destOrd="0" presId="urn:microsoft.com/office/officeart/2008/layout/AccentedPicture"/>
    <dgm:cxn modelId="{CD8C53EA-413C-4861-AB84-B9F9D9EA02B5}" type="presParOf" srcId="{B4072DAA-7F70-4386-ADAF-8875A622DC9F}" destId="{9A17533F-DF6A-49B2-A6C2-D59E5F940342}" srcOrd="1" destOrd="0" presId="urn:microsoft.com/office/officeart/2008/layout/AccentedPicture"/>
    <dgm:cxn modelId="{5DCD8827-7175-4D74-86F5-749DD6123E62}" type="presParOf" srcId="{B4072DAA-7F70-4386-ADAF-8875A622DC9F}" destId="{5EF7BF64-1AF7-43C1-AE52-3D35607DA0A2}" srcOrd="2" destOrd="0" presId="urn:microsoft.com/office/officeart/2008/layout/AccentedPicture"/>
    <dgm:cxn modelId="{A9399D14-1CCC-4830-9D26-B4BABBC872D4}" type="presParOf" srcId="{5EF7BF64-1AF7-43C1-AE52-3D35607DA0A2}" destId="{047F0D06-D843-4488-8085-23D771138431}" srcOrd="0" destOrd="0" presId="urn:microsoft.com/office/officeart/2008/layout/AccentedPicture"/>
    <dgm:cxn modelId="{430373E1-2F22-4C2F-80D7-71A0A9C37906}" type="presParOf" srcId="{37553A90-3ACF-4106-892A-78DD74C21905}" destId="{4D888539-0BBE-4FE9-9653-CBBE0DA31B54}" srcOrd="3" destOrd="0" presId="urn:microsoft.com/office/officeart/2008/layout/AccentedPicture"/>
    <dgm:cxn modelId="{16D628A3-AF7F-43DE-A1C5-3D96249A8B2F}" type="presParOf" srcId="{4D888539-0BBE-4FE9-9653-CBBE0DA31B54}" destId="{FF781892-2B5C-470B-8C78-35F4E19F8AC6}" srcOrd="0" destOrd="0" presId="urn:microsoft.com/office/officeart/2008/layout/AccentedPicture"/>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5EE208-B37E-49ED-8B80-992110A7F89F}">
      <dsp:nvSpPr>
        <dsp:cNvPr id="0" name=""/>
        <dsp:cNvSpPr/>
      </dsp:nvSpPr>
      <dsp:spPr>
        <a:xfrm>
          <a:off x="371739" y="181490"/>
          <a:ext cx="2811157" cy="3585659"/>
        </a:xfrm>
        <a:prstGeom prst="roundRect">
          <a:avLst/>
        </a:prstGeom>
        <a:solidFill>
          <a:srgbClr val="006600"/>
        </a:solidFill>
        <a:ln w="25400" cap="flat" cmpd="sng" algn="ctr">
          <a:solidFill>
            <a:schemeClr val="lt1">
              <a:hueOff val="0"/>
              <a:satOff val="0"/>
              <a:lumOff val="0"/>
              <a:alphaOff val="0"/>
            </a:schemeClr>
          </a:solidFill>
          <a:prstDash val="solid"/>
        </a:ln>
        <a:effectLst>
          <a:outerShdw blurRad="50800" dist="50800" dir="5400000" algn="ctr" rotWithShape="0">
            <a:srgbClr val="92D050"/>
          </a:outerShdw>
        </a:effectLst>
      </dsp:spPr>
      <dsp:style>
        <a:lnRef idx="2">
          <a:scrgbClr r="0" g="0" b="0"/>
        </a:lnRef>
        <a:fillRef idx="1">
          <a:scrgbClr r="0" g="0" b="0"/>
        </a:fillRef>
        <a:effectRef idx="0">
          <a:scrgbClr r="0" g="0" b="0"/>
        </a:effectRef>
        <a:fontRef idx="minor"/>
      </dsp:style>
    </dsp:sp>
    <dsp:sp modelId="{CBD5473C-54BC-427C-8B08-C50A7A15C112}">
      <dsp:nvSpPr>
        <dsp:cNvPr id="0" name=""/>
        <dsp:cNvSpPr/>
      </dsp:nvSpPr>
      <dsp:spPr>
        <a:xfrm>
          <a:off x="501632" y="2115396"/>
          <a:ext cx="2498976" cy="38711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b" anchorCtr="0">
          <a:noAutofit/>
        </a:bodyPr>
        <a:lstStyle/>
        <a:p>
          <a:pPr lvl="0" algn="l" defTabSz="1244600">
            <a:lnSpc>
              <a:spcPct val="90000"/>
            </a:lnSpc>
            <a:spcBef>
              <a:spcPct val="0"/>
            </a:spcBef>
            <a:spcAft>
              <a:spcPct val="35000"/>
            </a:spcAft>
          </a:pPr>
          <a:r>
            <a:rPr lang="es-CO" sz="2800" b="0" kern="1200">
              <a:latin typeface="Haettenschweiler" panose="020B0706040902060204" pitchFamily="34" charset="0"/>
            </a:rPr>
            <a:t>P</a:t>
          </a:r>
          <a:r>
            <a:rPr lang="es-CO" sz="2000" b="0" kern="1200">
              <a:latin typeface="Haettenschweiler" panose="020B0706040902060204" pitchFamily="34" charset="0"/>
            </a:rPr>
            <a:t>lan</a:t>
          </a:r>
          <a:r>
            <a:rPr lang="es-CO" sz="2800" b="0" kern="1200">
              <a:latin typeface="Haettenschweiler" panose="020B0706040902060204" pitchFamily="34" charset="0"/>
            </a:rPr>
            <a:t> </a:t>
          </a:r>
          <a:r>
            <a:rPr lang="es-CO" sz="2000" b="0" kern="1200">
              <a:latin typeface="Haettenschweiler" panose="020B0706040902060204" pitchFamily="34" charset="0"/>
            </a:rPr>
            <a:t>Anticorrupcion y de Atencion al Ciudadano </a:t>
          </a:r>
        </a:p>
        <a:p>
          <a:pPr lvl="0" algn="l" defTabSz="1244600">
            <a:lnSpc>
              <a:spcPct val="90000"/>
            </a:lnSpc>
            <a:spcBef>
              <a:spcPct val="0"/>
            </a:spcBef>
            <a:spcAft>
              <a:spcPct val="35000"/>
            </a:spcAft>
          </a:pPr>
          <a:endParaRPr lang="es-CO" sz="2400" b="0" kern="1200">
            <a:latin typeface="Haettenschweiler" panose="020B0706040902060204" pitchFamily="34" charset="0"/>
          </a:endParaRPr>
        </a:p>
        <a:p>
          <a:pPr lvl="0" algn="ctr" defTabSz="1244600">
            <a:lnSpc>
              <a:spcPct val="90000"/>
            </a:lnSpc>
            <a:spcBef>
              <a:spcPct val="0"/>
            </a:spcBef>
            <a:spcAft>
              <a:spcPct val="35000"/>
            </a:spcAft>
          </a:pPr>
          <a:r>
            <a:rPr lang="es-CO" sz="4000" b="0" kern="1200">
              <a:latin typeface="Haettenschweiler" panose="020B0706040902060204" pitchFamily="34" charset="0"/>
            </a:rPr>
            <a:t>2018</a:t>
          </a:r>
        </a:p>
      </dsp:txBody>
      <dsp:txXfrm>
        <a:off x="501632" y="2115396"/>
        <a:ext cx="2498976" cy="387116"/>
      </dsp:txXfrm>
    </dsp:sp>
    <dsp:sp modelId="{7CD786BD-E8B5-4A76-9797-666D95FBCB7A}">
      <dsp:nvSpPr>
        <dsp:cNvPr id="0" name=""/>
        <dsp:cNvSpPr/>
      </dsp:nvSpPr>
      <dsp:spPr>
        <a:xfrm>
          <a:off x="2897374" y="2207"/>
          <a:ext cx="571044" cy="571044"/>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76D0C2F-D74E-4809-AF93-6E5D8F8755C5}">
      <dsp:nvSpPr>
        <dsp:cNvPr id="0" name=""/>
        <dsp:cNvSpPr/>
      </dsp:nvSpPr>
      <dsp:spPr>
        <a:xfrm>
          <a:off x="3468419" y="2207"/>
          <a:ext cx="1858391" cy="571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8890" rIns="17780" bIns="8890" numCol="1" spcCol="1270" anchor="ctr" anchorCtr="0">
          <a:noAutofit/>
        </a:bodyPr>
        <a:lstStyle/>
        <a:p>
          <a:pPr lvl="0" algn="l" defTabSz="311150">
            <a:lnSpc>
              <a:spcPct val="90000"/>
            </a:lnSpc>
            <a:spcBef>
              <a:spcPct val="0"/>
            </a:spcBef>
            <a:spcAft>
              <a:spcPct val="35000"/>
            </a:spcAft>
          </a:pPr>
          <a:r>
            <a:rPr lang="es-CO" sz="700" b="1" kern="1200">
              <a:latin typeface="Cambria" panose="02040503050406030204" pitchFamily="18" charset="0"/>
            </a:rPr>
            <a:t>Gestion de los Riesgos de Corrupcion.</a:t>
          </a:r>
        </a:p>
      </dsp:txBody>
      <dsp:txXfrm>
        <a:off x="3468419" y="2207"/>
        <a:ext cx="1858391" cy="571044"/>
      </dsp:txXfrm>
    </dsp:sp>
    <dsp:sp modelId="{7DD06BA7-3F95-4989-8F01-4F3E8D282BDA}">
      <dsp:nvSpPr>
        <dsp:cNvPr id="0" name=""/>
        <dsp:cNvSpPr/>
      </dsp:nvSpPr>
      <dsp:spPr>
        <a:xfrm>
          <a:off x="2897374" y="676039"/>
          <a:ext cx="571044" cy="571044"/>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3E701-F2C3-4287-97AF-E5425FE3835F}">
      <dsp:nvSpPr>
        <dsp:cNvPr id="0" name=""/>
        <dsp:cNvSpPr/>
      </dsp:nvSpPr>
      <dsp:spPr>
        <a:xfrm>
          <a:off x="3468419" y="676039"/>
          <a:ext cx="1839406" cy="571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8890" rIns="17780" bIns="8890" numCol="1" spcCol="1270" anchor="ctr" anchorCtr="0">
          <a:noAutofit/>
        </a:bodyPr>
        <a:lstStyle/>
        <a:p>
          <a:pPr lvl="0" algn="l" defTabSz="311150">
            <a:lnSpc>
              <a:spcPct val="90000"/>
            </a:lnSpc>
            <a:spcBef>
              <a:spcPct val="0"/>
            </a:spcBef>
            <a:spcAft>
              <a:spcPct val="35000"/>
            </a:spcAft>
          </a:pPr>
          <a:r>
            <a:rPr lang="es-CO" sz="700" b="1" kern="1200">
              <a:latin typeface="Cambria" panose="02040503050406030204" pitchFamily="18" charset="0"/>
            </a:rPr>
            <a:t>Racionalizacion de Tramites.</a:t>
          </a:r>
        </a:p>
      </dsp:txBody>
      <dsp:txXfrm>
        <a:off x="3468419" y="676039"/>
        <a:ext cx="1839406" cy="571044"/>
      </dsp:txXfrm>
    </dsp:sp>
    <dsp:sp modelId="{9AF48731-1C8B-456F-A462-6E8D640D5BA6}">
      <dsp:nvSpPr>
        <dsp:cNvPr id="0" name=""/>
        <dsp:cNvSpPr/>
      </dsp:nvSpPr>
      <dsp:spPr>
        <a:xfrm>
          <a:off x="2897374" y="1349871"/>
          <a:ext cx="571044" cy="571044"/>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0A8AB0A-7138-48BE-8BB8-293F5B189291}">
      <dsp:nvSpPr>
        <dsp:cNvPr id="0" name=""/>
        <dsp:cNvSpPr/>
      </dsp:nvSpPr>
      <dsp:spPr>
        <a:xfrm>
          <a:off x="3468419" y="1349871"/>
          <a:ext cx="1348125" cy="571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8890" rIns="17780" bIns="8890" numCol="1" spcCol="1270" anchor="ctr" anchorCtr="0">
          <a:noAutofit/>
        </a:bodyPr>
        <a:lstStyle/>
        <a:p>
          <a:pPr lvl="0" algn="l" defTabSz="311150">
            <a:lnSpc>
              <a:spcPct val="90000"/>
            </a:lnSpc>
            <a:spcBef>
              <a:spcPct val="0"/>
            </a:spcBef>
            <a:spcAft>
              <a:spcPct val="35000"/>
            </a:spcAft>
          </a:pPr>
          <a:r>
            <a:rPr lang="es-CO" sz="700" b="1" kern="1200">
              <a:latin typeface="Cambria" panose="02040503050406030204" pitchFamily="18" charset="0"/>
            </a:rPr>
            <a:t>Rendicion de Cuentas</a:t>
          </a:r>
        </a:p>
      </dsp:txBody>
      <dsp:txXfrm>
        <a:off x="3468419" y="1349871"/>
        <a:ext cx="1348125" cy="571044"/>
      </dsp:txXfrm>
    </dsp:sp>
    <dsp:sp modelId="{5ADE3894-CD21-49C8-BF30-9D2F6DD4D6E6}">
      <dsp:nvSpPr>
        <dsp:cNvPr id="0" name=""/>
        <dsp:cNvSpPr/>
      </dsp:nvSpPr>
      <dsp:spPr>
        <a:xfrm>
          <a:off x="2897374" y="2023703"/>
          <a:ext cx="571044" cy="571044"/>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12558E-5899-4EA9-B342-3EA3E0BC255F}">
      <dsp:nvSpPr>
        <dsp:cNvPr id="0" name=""/>
        <dsp:cNvSpPr/>
      </dsp:nvSpPr>
      <dsp:spPr>
        <a:xfrm>
          <a:off x="3468419" y="2023703"/>
          <a:ext cx="3348812" cy="571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8890" rIns="17780" bIns="8890" numCol="1" spcCol="1270" anchor="ctr" anchorCtr="0">
          <a:noAutofit/>
        </a:bodyPr>
        <a:lstStyle/>
        <a:p>
          <a:pPr lvl="0" algn="l" defTabSz="311150">
            <a:lnSpc>
              <a:spcPct val="90000"/>
            </a:lnSpc>
            <a:spcBef>
              <a:spcPct val="0"/>
            </a:spcBef>
            <a:spcAft>
              <a:spcPct val="35000"/>
            </a:spcAft>
          </a:pPr>
          <a:r>
            <a:rPr lang="es-CO" sz="700" b="1" kern="1200">
              <a:latin typeface="Cambria" panose="02040503050406030204" pitchFamily="18" charset="0"/>
            </a:rPr>
            <a:t>Mecanismos para Mejorar la Atencion a los Ciudadanos.</a:t>
          </a:r>
        </a:p>
      </dsp:txBody>
      <dsp:txXfrm>
        <a:off x="3468419" y="2023703"/>
        <a:ext cx="3348812" cy="571044"/>
      </dsp:txXfrm>
    </dsp:sp>
    <dsp:sp modelId="{3BCB1BA7-031E-4018-98EC-2C303070E604}">
      <dsp:nvSpPr>
        <dsp:cNvPr id="0" name=""/>
        <dsp:cNvSpPr/>
      </dsp:nvSpPr>
      <dsp:spPr>
        <a:xfrm>
          <a:off x="2897374" y="2697536"/>
          <a:ext cx="571044" cy="571044"/>
        </a:xfrm>
        <a:prstGeom prst="ellipse">
          <a:avLst/>
        </a:prstGeom>
        <a:solidFill>
          <a:srgbClr val="00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3DB041B-8AD8-4AA3-91B9-99744685768A}">
      <dsp:nvSpPr>
        <dsp:cNvPr id="0" name=""/>
        <dsp:cNvSpPr/>
      </dsp:nvSpPr>
      <dsp:spPr>
        <a:xfrm>
          <a:off x="3488890" y="3325330"/>
          <a:ext cx="1731918" cy="571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8890" rIns="17780" bIns="8890" numCol="1" spcCol="1270" anchor="ctr" anchorCtr="0">
          <a:noAutofit/>
        </a:bodyPr>
        <a:lstStyle/>
        <a:p>
          <a:pPr lvl="0" algn="l" defTabSz="311150">
            <a:lnSpc>
              <a:spcPct val="90000"/>
            </a:lnSpc>
            <a:spcBef>
              <a:spcPct val="0"/>
            </a:spcBef>
            <a:spcAft>
              <a:spcPct val="35000"/>
            </a:spcAft>
          </a:pPr>
          <a:r>
            <a:rPr lang="es-CO" sz="700" b="1" kern="1200"/>
            <a:t>Iniciativas Adicionales</a:t>
          </a:r>
        </a:p>
      </dsp:txBody>
      <dsp:txXfrm>
        <a:off x="3488890" y="3325330"/>
        <a:ext cx="1731918" cy="571044"/>
      </dsp:txXfrm>
    </dsp:sp>
    <dsp:sp modelId="{9A17533F-DF6A-49B2-A6C2-D59E5F940342}">
      <dsp:nvSpPr>
        <dsp:cNvPr id="0" name=""/>
        <dsp:cNvSpPr/>
      </dsp:nvSpPr>
      <dsp:spPr>
        <a:xfrm>
          <a:off x="2897374" y="3373575"/>
          <a:ext cx="571044" cy="571044"/>
        </a:xfrm>
        <a:prstGeom prst="ellipse">
          <a:avLst/>
        </a:prstGeom>
        <a:solidFill>
          <a:srgbClr val="00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7F0D06-D843-4488-8085-23D771138431}">
      <dsp:nvSpPr>
        <dsp:cNvPr id="0" name=""/>
        <dsp:cNvSpPr/>
      </dsp:nvSpPr>
      <dsp:spPr>
        <a:xfrm>
          <a:off x="3509361" y="2695805"/>
          <a:ext cx="3348812" cy="5710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8890" rIns="17780" bIns="8890" numCol="1" spcCol="1270" anchor="ctr" anchorCtr="0">
          <a:noAutofit/>
        </a:bodyPr>
        <a:lstStyle/>
        <a:p>
          <a:pPr lvl="0" algn="l" defTabSz="311150">
            <a:lnSpc>
              <a:spcPct val="90000"/>
            </a:lnSpc>
            <a:spcBef>
              <a:spcPct val="0"/>
            </a:spcBef>
            <a:spcAft>
              <a:spcPct val="35000"/>
            </a:spcAft>
          </a:pPr>
          <a:r>
            <a:rPr lang="es-CO" sz="700" b="1" kern="1200">
              <a:latin typeface="+mj-lt"/>
            </a:rPr>
            <a:t>Mecanismos para la transparencia y acceso a la informacion</a:t>
          </a:r>
        </a:p>
      </dsp:txBody>
      <dsp:txXfrm>
        <a:off x="3509361" y="2695805"/>
        <a:ext cx="3348812" cy="571044"/>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2794</Words>
  <Characters>15371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puello</dc:creator>
  <cp:lastModifiedBy>Madona Jimenez Meza</cp:lastModifiedBy>
  <cp:revision>2</cp:revision>
  <dcterms:created xsi:type="dcterms:W3CDTF">2018-01-25T13:57:00Z</dcterms:created>
  <dcterms:modified xsi:type="dcterms:W3CDTF">2018-01-25T13:57:00Z</dcterms:modified>
</cp:coreProperties>
</file>