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00" w:rsidRDefault="009D5A8D">
      <w:pPr>
        <w:rPr>
          <w:b/>
          <w:color w:val="595959" w:themeColor="text1" w:themeTint="A6"/>
          <w:sz w:val="32"/>
        </w:rPr>
      </w:pPr>
      <w:r>
        <w:rPr>
          <w:b/>
          <w:noProof/>
          <w:color w:val="000000" w:themeColor="text1"/>
          <w:sz w:val="32"/>
          <w:lang w:eastAsia="es-CO"/>
        </w:rPr>
        <w:drawing>
          <wp:anchor distT="0" distB="0" distL="114300" distR="114300" simplePos="0" relativeHeight="251660288" behindDoc="1" locked="0" layoutInCell="1" allowOverlap="1" wp14:anchorId="5192D2F6" wp14:editId="08B407A7">
            <wp:simplePos x="0" y="0"/>
            <wp:positionH relativeFrom="column">
              <wp:posOffset>4500880</wp:posOffset>
            </wp:positionH>
            <wp:positionV relativeFrom="paragraph">
              <wp:posOffset>-173545</wp:posOffset>
            </wp:positionV>
            <wp:extent cx="1306195" cy="1080135"/>
            <wp:effectExtent l="0" t="0" r="8255" b="571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80E"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137F94B6" wp14:editId="2078B3B4">
            <wp:simplePos x="0" y="0"/>
            <wp:positionH relativeFrom="column">
              <wp:posOffset>-450215</wp:posOffset>
            </wp:positionH>
            <wp:positionV relativeFrom="paragraph">
              <wp:posOffset>-447230</wp:posOffset>
            </wp:positionV>
            <wp:extent cx="1994591" cy="1615045"/>
            <wp:effectExtent l="0" t="0" r="5715" b="444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PrimerolaGente_Original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591" cy="161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1FD" w:rsidRDefault="00DF21FD" w:rsidP="004E1800">
      <w:pPr>
        <w:jc w:val="center"/>
        <w:rPr>
          <w:b/>
          <w:color w:val="595959" w:themeColor="text1" w:themeTint="A6"/>
          <w:sz w:val="36"/>
        </w:rPr>
      </w:pPr>
    </w:p>
    <w:p w:rsidR="006B0824" w:rsidRDefault="006B0824" w:rsidP="004E1800">
      <w:pPr>
        <w:jc w:val="center"/>
        <w:rPr>
          <w:b/>
          <w:color w:val="595959" w:themeColor="text1" w:themeTint="A6"/>
          <w:sz w:val="36"/>
        </w:rPr>
      </w:pPr>
      <w:r w:rsidRPr="00D000C2">
        <w:rPr>
          <w:rFonts w:ascii="Albertus MT Lt" w:hAnsi="Albertus MT Lt"/>
          <w:b/>
          <w:noProof/>
          <w:color w:val="000000" w:themeColor="text1"/>
          <w:sz w:val="32"/>
          <w:lang w:eastAsia="es-CO"/>
        </w:rPr>
        <w:drawing>
          <wp:anchor distT="0" distB="0" distL="114300" distR="114300" simplePos="0" relativeHeight="251659264" behindDoc="1" locked="0" layoutInCell="1" allowOverlap="1" wp14:anchorId="7DC2DCB9" wp14:editId="379AA243">
            <wp:simplePos x="0" y="0"/>
            <wp:positionH relativeFrom="column">
              <wp:posOffset>-652145</wp:posOffset>
            </wp:positionH>
            <wp:positionV relativeFrom="paragraph">
              <wp:posOffset>238125</wp:posOffset>
            </wp:positionV>
            <wp:extent cx="7005955" cy="5201285"/>
            <wp:effectExtent l="0" t="0" r="0" b="18415"/>
            <wp:wrapNone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824" w:rsidRDefault="006B0824" w:rsidP="004E1800">
      <w:pPr>
        <w:jc w:val="center"/>
        <w:rPr>
          <w:b/>
          <w:color w:val="595959" w:themeColor="text1" w:themeTint="A6"/>
          <w:sz w:val="36"/>
        </w:rPr>
      </w:pPr>
    </w:p>
    <w:p w:rsidR="00D000C2" w:rsidRDefault="00D000C2" w:rsidP="004E1800">
      <w:pPr>
        <w:jc w:val="center"/>
        <w:rPr>
          <w:rFonts w:ascii="Albertus MT Lt" w:hAnsi="Albertus MT Lt"/>
          <w:b/>
          <w:color w:val="595959" w:themeColor="text1" w:themeTint="A6"/>
          <w:sz w:val="32"/>
        </w:rPr>
      </w:pPr>
    </w:p>
    <w:p w:rsidR="00A773B4" w:rsidRDefault="00A773B4" w:rsidP="004E1800">
      <w:pPr>
        <w:jc w:val="center"/>
        <w:rPr>
          <w:rFonts w:ascii="Albertus MT Lt" w:hAnsi="Albertus MT Lt"/>
          <w:b/>
          <w:color w:val="595959" w:themeColor="text1" w:themeTint="A6"/>
          <w:sz w:val="32"/>
        </w:rPr>
      </w:pPr>
    </w:p>
    <w:p w:rsidR="00A773B4" w:rsidRPr="00A773B4" w:rsidRDefault="00A773B4" w:rsidP="00A773B4">
      <w:pPr>
        <w:rPr>
          <w:rFonts w:ascii="Albertus MT Lt" w:hAnsi="Albertus MT Lt"/>
          <w:sz w:val="32"/>
        </w:rPr>
      </w:pPr>
    </w:p>
    <w:p w:rsidR="00A773B4" w:rsidRPr="00A773B4" w:rsidRDefault="00A773B4" w:rsidP="00A773B4">
      <w:pPr>
        <w:rPr>
          <w:rFonts w:ascii="Albertus MT Lt" w:hAnsi="Albertus MT Lt"/>
          <w:sz w:val="32"/>
        </w:rPr>
      </w:pPr>
    </w:p>
    <w:p w:rsidR="00A773B4" w:rsidRPr="00A773B4" w:rsidRDefault="00A773B4" w:rsidP="00A773B4">
      <w:pPr>
        <w:rPr>
          <w:rFonts w:ascii="Albertus MT Lt" w:hAnsi="Albertus MT Lt"/>
          <w:sz w:val="32"/>
        </w:rPr>
      </w:pPr>
    </w:p>
    <w:p w:rsidR="00A773B4" w:rsidRPr="00A773B4" w:rsidRDefault="00A773B4" w:rsidP="00A773B4">
      <w:pPr>
        <w:rPr>
          <w:rFonts w:ascii="Albertus MT Lt" w:hAnsi="Albertus MT Lt"/>
          <w:sz w:val="32"/>
        </w:rPr>
      </w:pPr>
    </w:p>
    <w:p w:rsidR="00A773B4" w:rsidRDefault="00A773B4" w:rsidP="00A773B4">
      <w:pPr>
        <w:rPr>
          <w:rFonts w:ascii="Albertus MT Lt" w:hAnsi="Albertus MT Lt"/>
          <w:sz w:val="32"/>
        </w:rPr>
      </w:pPr>
    </w:p>
    <w:p w:rsidR="0008223C" w:rsidRPr="00A773B4" w:rsidRDefault="0008223C" w:rsidP="00A773B4">
      <w:pPr>
        <w:rPr>
          <w:rFonts w:ascii="Albertus MT Lt" w:hAnsi="Albertus MT Lt"/>
          <w:sz w:val="32"/>
        </w:rPr>
      </w:pPr>
    </w:p>
    <w:p w:rsidR="00A773B4" w:rsidRPr="00A773B4" w:rsidRDefault="00A773B4" w:rsidP="00A773B4">
      <w:pPr>
        <w:rPr>
          <w:rFonts w:ascii="Albertus MT Lt" w:hAnsi="Albertus MT Lt"/>
          <w:sz w:val="32"/>
        </w:rPr>
      </w:pPr>
    </w:p>
    <w:p w:rsidR="00A773B4" w:rsidRPr="00A773B4" w:rsidRDefault="00A773B4" w:rsidP="00A773B4">
      <w:pPr>
        <w:rPr>
          <w:rFonts w:ascii="Albertus MT Lt" w:hAnsi="Albertus MT Lt"/>
          <w:sz w:val="32"/>
        </w:rPr>
      </w:pPr>
    </w:p>
    <w:p w:rsidR="00A773B4" w:rsidRPr="00A773B4" w:rsidRDefault="00A773B4" w:rsidP="00A773B4">
      <w:pPr>
        <w:rPr>
          <w:rFonts w:ascii="Albertus MT Lt" w:hAnsi="Albertus MT Lt"/>
          <w:sz w:val="32"/>
        </w:rPr>
      </w:pPr>
    </w:p>
    <w:p w:rsidR="00A773B4" w:rsidRPr="00A773B4" w:rsidRDefault="00A773B4" w:rsidP="00A773B4">
      <w:pPr>
        <w:rPr>
          <w:rFonts w:ascii="Albertus MT Lt" w:hAnsi="Albertus MT Lt"/>
          <w:sz w:val="32"/>
        </w:rPr>
      </w:pPr>
    </w:p>
    <w:p w:rsidR="00A773B4" w:rsidRPr="00A773B4" w:rsidRDefault="0008223C" w:rsidP="00A773B4">
      <w:pPr>
        <w:rPr>
          <w:rFonts w:ascii="Albertus MT Lt" w:hAnsi="Albertus MT Lt"/>
          <w:sz w:val="32"/>
        </w:rPr>
      </w:pPr>
      <w:r w:rsidRPr="002D776C">
        <w:rPr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0D8E2CAC" wp14:editId="22548B3E">
            <wp:simplePos x="0" y="0"/>
            <wp:positionH relativeFrom="column">
              <wp:posOffset>2205355</wp:posOffset>
            </wp:positionH>
            <wp:positionV relativeFrom="paragraph">
              <wp:posOffset>267335</wp:posOffset>
            </wp:positionV>
            <wp:extent cx="1567180" cy="1115695"/>
            <wp:effectExtent l="0" t="0" r="0" b="8255"/>
            <wp:wrapNone/>
            <wp:docPr id="2" name="Imagen 2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images.jpg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56718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3B4" w:rsidRPr="00A773B4" w:rsidRDefault="00A773B4" w:rsidP="00A773B4">
      <w:pPr>
        <w:rPr>
          <w:rFonts w:ascii="Albertus MT Lt" w:hAnsi="Albertus MT Lt"/>
          <w:sz w:val="32"/>
        </w:rPr>
      </w:pPr>
    </w:p>
    <w:p w:rsidR="0008223C" w:rsidRDefault="0008223C" w:rsidP="00A773B4">
      <w:pPr>
        <w:tabs>
          <w:tab w:val="left" w:pos="2730"/>
        </w:tabs>
        <w:jc w:val="center"/>
        <w:rPr>
          <w:rFonts w:ascii="Albertus MT Lt" w:hAnsi="Albertus MT Lt"/>
          <w:sz w:val="28"/>
        </w:rPr>
      </w:pPr>
    </w:p>
    <w:p w:rsidR="00994648" w:rsidRDefault="00994648" w:rsidP="0008223C">
      <w:pPr>
        <w:tabs>
          <w:tab w:val="left" w:pos="5068"/>
        </w:tabs>
        <w:rPr>
          <w:rFonts w:ascii="Albertus MT Lt" w:hAnsi="Albertus MT Lt"/>
          <w:sz w:val="28"/>
        </w:rPr>
      </w:pPr>
    </w:p>
    <w:p w:rsidR="0008223C" w:rsidRPr="00A71C45" w:rsidRDefault="00A71C45" w:rsidP="00A71C45">
      <w:pPr>
        <w:tabs>
          <w:tab w:val="left" w:pos="5068"/>
        </w:tabs>
        <w:jc w:val="center"/>
        <w:rPr>
          <w:rFonts w:ascii="Berlin Sans FB Demi" w:hAnsi="Berlin Sans FB Demi"/>
          <w:sz w:val="28"/>
        </w:rPr>
      </w:pPr>
      <w:r>
        <w:rPr>
          <w:rFonts w:ascii="Berlin Sans FB Demi" w:hAnsi="Berlin Sans FB Demi"/>
          <w:sz w:val="28"/>
        </w:rPr>
        <w:t>PRESENTACION</w:t>
      </w:r>
    </w:p>
    <w:p w:rsidR="00A71C45" w:rsidRPr="00A71C45" w:rsidRDefault="00A71C45" w:rsidP="0008223C">
      <w:pPr>
        <w:tabs>
          <w:tab w:val="left" w:pos="5068"/>
        </w:tabs>
        <w:rPr>
          <w:rFonts w:ascii="Albertus MT Lt" w:hAnsi="Albertus MT Lt"/>
          <w:sz w:val="6"/>
        </w:rPr>
      </w:pPr>
    </w:p>
    <w:p w:rsidR="0008223C" w:rsidRDefault="00A71C45" w:rsidP="00A71C45">
      <w:pPr>
        <w:tabs>
          <w:tab w:val="left" w:pos="5068"/>
        </w:tabs>
        <w:spacing w:line="360" w:lineRule="auto"/>
        <w:jc w:val="both"/>
        <w:rPr>
          <w:rFonts w:ascii="Albertus MT Lt" w:hAnsi="Albertus MT Lt"/>
          <w:sz w:val="24"/>
        </w:rPr>
      </w:pPr>
      <w:r>
        <w:rPr>
          <w:rFonts w:ascii="Albertus MT Lt" w:hAnsi="Albertus MT Lt"/>
          <w:sz w:val="24"/>
        </w:rPr>
        <w:t>La Alcaldía Mayor de Cartagena de Indias</w:t>
      </w:r>
      <w:r w:rsidR="004158DA">
        <w:rPr>
          <w:rFonts w:ascii="Albertus MT Lt" w:hAnsi="Albertus MT Lt"/>
          <w:sz w:val="24"/>
        </w:rPr>
        <w:t>,</w:t>
      </w:r>
      <w:r>
        <w:rPr>
          <w:rFonts w:ascii="Albertus MT Lt" w:hAnsi="Albertus MT Lt"/>
          <w:sz w:val="24"/>
        </w:rPr>
        <w:t xml:space="preserve"> presenta </w:t>
      </w:r>
      <w:r w:rsidR="00522B95">
        <w:rPr>
          <w:rFonts w:ascii="Albertus MT Lt" w:hAnsi="Albertus MT Lt"/>
          <w:sz w:val="24"/>
        </w:rPr>
        <w:t xml:space="preserve">a través de </w:t>
      </w:r>
      <w:r>
        <w:rPr>
          <w:rFonts w:ascii="Albertus MT Lt" w:hAnsi="Albertus MT Lt"/>
          <w:sz w:val="24"/>
        </w:rPr>
        <w:t xml:space="preserve">este documento, el Plan Anticorrupción y de Atención al Ciudadano (PAAC) </w:t>
      </w:r>
      <w:r w:rsidR="00CF3E14">
        <w:rPr>
          <w:rFonts w:ascii="Albertus MT Lt" w:hAnsi="Albertus MT Lt"/>
          <w:sz w:val="24"/>
        </w:rPr>
        <w:t xml:space="preserve">expedido para la vigencia </w:t>
      </w:r>
      <w:r>
        <w:rPr>
          <w:rFonts w:ascii="Albertus MT Lt" w:hAnsi="Albertus MT Lt"/>
          <w:sz w:val="24"/>
        </w:rPr>
        <w:t xml:space="preserve">2017. </w:t>
      </w:r>
      <w:r w:rsidR="00E355A8">
        <w:rPr>
          <w:rFonts w:ascii="Albertus MT Lt" w:hAnsi="Albertus MT Lt"/>
          <w:sz w:val="24"/>
        </w:rPr>
        <w:t xml:space="preserve">Los fundamentos del Plan, </w:t>
      </w:r>
      <w:r w:rsidR="00522B95">
        <w:rPr>
          <w:rFonts w:ascii="Albertus MT Lt" w:hAnsi="Albertus MT Lt"/>
          <w:sz w:val="24"/>
        </w:rPr>
        <w:t>el marco</w:t>
      </w:r>
      <w:r w:rsidR="00CF3E14">
        <w:rPr>
          <w:rFonts w:ascii="Albertus MT Lt" w:hAnsi="Albertus MT Lt"/>
          <w:sz w:val="24"/>
        </w:rPr>
        <w:t xml:space="preserve"> </w:t>
      </w:r>
      <w:r w:rsidR="00E355A8">
        <w:rPr>
          <w:rFonts w:ascii="Albertus MT Lt" w:hAnsi="Albertus MT Lt"/>
          <w:sz w:val="24"/>
        </w:rPr>
        <w:t>n</w:t>
      </w:r>
      <w:r w:rsidR="00CF3E14">
        <w:rPr>
          <w:rFonts w:ascii="Albertus MT Lt" w:hAnsi="Albertus MT Lt"/>
          <w:sz w:val="24"/>
        </w:rPr>
        <w:t xml:space="preserve">ormativo, sus objetivos y </w:t>
      </w:r>
      <w:r w:rsidR="00E355A8">
        <w:rPr>
          <w:rFonts w:ascii="Albertus MT Lt" w:hAnsi="Albertus MT Lt"/>
          <w:sz w:val="24"/>
        </w:rPr>
        <w:t xml:space="preserve">el </w:t>
      </w:r>
      <w:r w:rsidR="00CF3E14">
        <w:rPr>
          <w:rFonts w:ascii="Albertus MT Lt" w:hAnsi="Albertus MT Lt"/>
          <w:sz w:val="24"/>
        </w:rPr>
        <w:t xml:space="preserve">alcance del mismo, están definidos en el Plan </w:t>
      </w:r>
      <w:r w:rsidR="004158DA">
        <w:rPr>
          <w:rFonts w:ascii="Albertus MT Lt" w:hAnsi="Albertus MT Lt"/>
          <w:sz w:val="24"/>
        </w:rPr>
        <w:t xml:space="preserve">anticorrupción </w:t>
      </w:r>
      <w:r w:rsidR="00CF3E14">
        <w:rPr>
          <w:rFonts w:ascii="Albertus MT Lt" w:hAnsi="Albertus MT Lt"/>
          <w:sz w:val="24"/>
        </w:rPr>
        <w:t xml:space="preserve">presentado en la Vigencia 2016, el cual </w:t>
      </w:r>
      <w:r w:rsidR="004158DA">
        <w:rPr>
          <w:rFonts w:ascii="Albertus MT Lt" w:hAnsi="Albertus MT Lt"/>
          <w:sz w:val="24"/>
        </w:rPr>
        <w:t xml:space="preserve">se </w:t>
      </w:r>
      <w:r w:rsidR="00CF3E14">
        <w:rPr>
          <w:rFonts w:ascii="Albertus MT Lt" w:hAnsi="Albertus MT Lt"/>
          <w:sz w:val="24"/>
        </w:rPr>
        <w:t xml:space="preserve">adopta como </w:t>
      </w:r>
      <w:r w:rsidR="00522B95">
        <w:rPr>
          <w:rFonts w:ascii="Albertus MT Lt" w:hAnsi="Albertus MT Lt"/>
          <w:sz w:val="24"/>
        </w:rPr>
        <w:t>el</w:t>
      </w:r>
      <w:r w:rsidR="00CF3E14">
        <w:rPr>
          <w:rFonts w:ascii="Albertus MT Lt" w:hAnsi="Albertus MT Lt"/>
          <w:sz w:val="24"/>
        </w:rPr>
        <w:t xml:space="preserve"> marco general dentro del cual la Administración Distrital </w:t>
      </w:r>
      <w:r w:rsidR="004158DA">
        <w:rPr>
          <w:rFonts w:ascii="Albertus MT Lt" w:hAnsi="Albertus MT Lt"/>
          <w:sz w:val="24"/>
        </w:rPr>
        <w:t>del</w:t>
      </w:r>
      <w:r w:rsidR="00CF3E14">
        <w:rPr>
          <w:rFonts w:ascii="Albertus MT Lt" w:hAnsi="Albertus MT Lt"/>
          <w:sz w:val="24"/>
        </w:rPr>
        <w:t xml:space="preserve"> Gobierno de </w:t>
      </w:r>
      <w:r w:rsidR="004158DA" w:rsidRPr="004158DA">
        <w:rPr>
          <w:rFonts w:ascii="Albertus MT Lt" w:hAnsi="Albertus MT Lt"/>
          <w:b/>
          <w:sz w:val="24"/>
        </w:rPr>
        <w:t>“</w:t>
      </w:r>
      <w:r w:rsidR="00CF3E14" w:rsidRPr="004158DA">
        <w:rPr>
          <w:rFonts w:ascii="Albertus MT Lt" w:hAnsi="Albertus MT Lt"/>
          <w:b/>
          <w:sz w:val="24"/>
        </w:rPr>
        <w:t>Primero la Gente</w:t>
      </w:r>
      <w:r w:rsidR="004158DA" w:rsidRPr="004158DA">
        <w:rPr>
          <w:rFonts w:ascii="Albertus MT Lt" w:hAnsi="Albertus MT Lt"/>
          <w:b/>
          <w:sz w:val="24"/>
        </w:rPr>
        <w:t>”</w:t>
      </w:r>
      <w:r w:rsidR="00CF3E14">
        <w:rPr>
          <w:rFonts w:ascii="Albertus MT Lt" w:hAnsi="Albertus MT Lt"/>
          <w:sz w:val="24"/>
        </w:rPr>
        <w:t xml:space="preserve">, </w:t>
      </w:r>
      <w:r w:rsidR="00522B95">
        <w:rPr>
          <w:rFonts w:ascii="Albertus MT Lt" w:hAnsi="Albertus MT Lt"/>
          <w:sz w:val="24"/>
        </w:rPr>
        <w:t xml:space="preserve">durante estos (4) años </w:t>
      </w:r>
      <w:r w:rsidR="00CF3E14">
        <w:rPr>
          <w:rFonts w:ascii="Albertus MT Lt" w:hAnsi="Albertus MT Lt"/>
          <w:sz w:val="24"/>
        </w:rPr>
        <w:t xml:space="preserve">pretende ejecutar una política de lucha contra la corrupción y </w:t>
      </w:r>
      <w:r w:rsidR="00522B95">
        <w:rPr>
          <w:rFonts w:ascii="Albertus MT Lt" w:hAnsi="Albertus MT Lt"/>
          <w:sz w:val="24"/>
        </w:rPr>
        <w:t>una</w:t>
      </w:r>
      <w:r w:rsidR="00CF3E14">
        <w:rPr>
          <w:rFonts w:ascii="Albertus MT Lt" w:hAnsi="Albertus MT Lt"/>
          <w:sz w:val="24"/>
        </w:rPr>
        <w:t xml:space="preserve"> mejora en la prestación de los servicios a los ciudadanos</w:t>
      </w:r>
      <w:r w:rsidR="004158DA">
        <w:rPr>
          <w:rFonts w:ascii="Albertus MT Lt" w:hAnsi="Albertus MT Lt"/>
          <w:sz w:val="24"/>
        </w:rPr>
        <w:t xml:space="preserve">. Esta </w:t>
      </w:r>
      <w:r w:rsidR="00CF3E14">
        <w:rPr>
          <w:rFonts w:ascii="Albertus MT Lt" w:hAnsi="Albertus MT Lt"/>
          <w:sz w:val="24"/>
        </w:rPr>
        <w:t xml:space="preserve">propuesta institucional </w:t>
      </w:r>
      <w:r w:rsidR="004158DA">
        <w:rPr>
          <w:rFonts w:ascii="Albertus MT Lt" w:hAnsi="Albertus MT Lt"/>
          <w:sz w:val="24"/>
        </w:rPr>
        <w:t xml:space="preserve">se encuentra </w:t>
      </w:r>
      <w:r w:rsidR="00CF3E14">
        <w:rPr>
          <w:rFonts w:ascii="Albertus MT Lt" w:hAnsi="Albertus MT Lt"/>
          <w:sz w:val="24"/>
        </w:rPr>
        <w:t xml:space="preserve">consignada </w:t>
      </w:r>
      <w:r w:rsidR="00522B95">
        <w:rPr>
          <w:rFonts w:ascii="Albertus MT Lt" w:hAnsi="Albertus MT Lt"/>
          <w:sz w:val="24"/>
        </w:rPr>
        <w:t xml:space="preserve">como </w:t>
      </w:r>
      <w:r w:rsidR="00CF3E14">
        <w:rPr>
          <w:rFonts w:ascii="Albertus MT Lt" w:hAnsi="Albertus MT Lt"/>
          <w:sz w:val="24"/>
        </w:rPr>
        <w:t xml:space="preserve">en el programa de gobierno del </w:t>
      </w:r>
      <w:r w:rsidR="00522B95">
        <w:rPr>
          <w:rFonts w:ascii="Albertus MT Lt" w:hAnsi="Albertus MT Lt"/>
          <w:sz w:val="24"/>
        </w:rPr>
        <w:t xml:space="preserve">actual </w:t>
      </w:r>
      <w:r w:rsidR="00CF3E14">
        <w:rPr>
          <w:rFonts w:ascii="Albertus MT Lt" w:hAnsi="Albertus MT Lt"/>
          <w:sz w:val="24"/>
        </w:rPr>
        <w:t>Alcalde Mayor de Cartagena</w:t>
      </w:r>
      <w:r w:rsidR="00522B95">
        <w:rPr>
          <w:rFonts w:ascii="Albertus MT Lt" w:hAnsi="Albertus MT Lt"/>
          <w:sz w:val="24"/>
        </w:rPr>
        <w:t>,</w:t>
      </w:r>
      <w:r w:rsidR="00CF3E14">
        <w:rPr>
          <w:rFonts w:ascii="Albertus MT Lt" w:hAnsi="Albertus MT Lt"/>
          <w:sz w:val="24"/>
        </w:rPr>
        <w:t xml:space="preserve"> Manuel Vicente Duque</w:t>
      </w:r>
      <w:r w:rsidR="004158DA">
        <w:rPr>
          <w:rFonts w:ascii="Albertus MT Lt" w:hAnsi="Albertus MT Lt"/>
          <w:sz w:val="24"/>
        </w:rPr>
        <w:t xml:space="preserve"> Vásquez</w:t>
      </w:r>
      <w:r w:rsidR="00CF3E14">
        <w:rPr>
          <w:rFonts w:ascii="Albertus MT Lt" w:hAnsi="Albertus MT Lt"/>
          <w:sz w:val="24"/>
        </w:rPr>
        <w:t>.</w:t>
      </w:r>
    </w:p>
    <w:p w:rsidR="00A71C45" w:rsidRDefault="00A71C45" w:rsidP="00A71C45">
      <w:pPr>
        <w:tabs>
          <w:tab w:val="left" w:pos="5068"/>
        </w:tabs>
        <w:spacing w:line="360" w:lineRule="auto"/>
        <w:jc w:val="both"/>
        <w:rPr>
          <w:rFonts w:ascii="Albertus MT Lt" w:hAnsi="Albertus MT Lt"/>
          <w:sz w:val="24"/>
        </w:rPr>
      </w:pPr>
      <w:r>
        <w:rPr>
          <w:rFonts w:ascii="Albertus MT Lt" w:hAnsi="Albertus MT Lt"/>
          <w:sz w:val="24"/>
        </w:rPr>
        <w:t xml:space="preserve">El </w:t>
      </w:r>
      <w:r w:rsidR="00F20619">
        <w:rPr>
          <w:rFonts w:ascii="Albertus MT Lt" w:hAnsi="Albertus MT Lt"/>
          <w:sz w:val="24"/>
        </w:rPr>
        <w:t xml:space="preserve">presente </w:t>
      </w:r>
      <w:r>
        <w:rPr>
          <w:rFonts w:ascii="Albertus MT Lt" w:hAnsi="Albertus MT Lt"/>
          <w:sz w:val="24"/>
        </w:rPr>
        <w:t>Plan co</w:t>
      </w:r>
      <w:r w:rsidR="006928FC">
        <w:rPr>
          <w:rFonts w:ascii="Albertus MT Lt" w:hAnsi="Albertus MT Lt"/>
          <w:sz w:val="24"/>
        </w:rPr>
        <w:t>ntiene</w:t>
      </w:r>
      <w:r>
        <w:rPr>
          <w:rFonts w:ascii="Albertus MT Lt" w:hAnsi="Albertus MT Lt"/>
          <w:sz w:val="24"/>
        </w:rPr>
        <w:t xml:space="preserve"> las siguientes estrategias:</w:t>
      </w:r>
    </w:p>
    <w:p w:rsidR="00A71C45" w:rsidRDefault="00A71C45" w:rsidP="00A71C45">
      <w:pPr>
        <w:pStyle w:val="Prrafodelista"/>
        <w:numPr>
          <w:ilvl w:val="0"/>
          <w:numId w:val="1"/>
        </w:numPr>
        <w:tabs>
          <w:tab w:val="left" w:pos="5068"/>
        </w:tabs>
        <w:spacing w:line="360" w:lineRule="auto"/>
        <w:ind w:left="426" w:hanging="426"/>
        <w:jc w:val="both"/>
        <w:rPr>
          <w:rFonts w:ascii="Albertus MT Lt" w:hAnsi="Albertus MT Lt"/>
          <w:sz w:val="24"/>
        </w:rPr>
      </w:pPr>
      <w:r>
        <w:rPr>
          <w:rFonts w:ascii="Albertus MT Lt" w:hAnsi="Albertus MT Lt"/>
          <w:sz w:val="24"/>
        </w:rPr>
        <w:t>Gestión de Riesgos de Corrupción – Mapas de Riesgos de Corrupción</w:t>
      </w:r>
    </w:p>
    <w:p w:rsidR="00A71C45" w:rsidRDefault="00A71C45" w:rsidP="00A71C45">
      <w:pPr>
        <w:pStyle w:val="Prrafodelista"/>
        <w:numPr>
          <w:ilvl w:val="0"/>
          <w:numId w:val="1"/>
        </w:numPr>
        <w:tabs>
          <w:tab w:val="left" w:pos="5068"/>
        </w:tabs>
        <w:spacing w:line="360" w:lineRule="auto"/>
        <w:ind w:left="426" w:hanging="426"/>
        <w:jc w:val="both"/>
        <w:rPr>
          <w:rFonts w:ascii="Albertus MT Lt" w:hAnsi="Albertus MT Lt"/>
          <w:sz w:val="24"/>
        </w:rPr>
      </w:pPr>
      <w:r>
        <w:rPr>
          <w:rFonts w:ascii="Albertus MT Lt" w:hAnsi="Albertus MT Lt"/>
          <w:sz w:val="24"/>
        </w:rPr>
        <w:t>Racionalización de Tramites</w:t>
      </w:r>
    </w:p>
    <w:p w:rsidR="00A71C45" w:rsidRDefault="00A71C45" w:rsidP="00A71C45">
      <w:pPr>
        <w:pStyle w:val="Prrafodelista"/>
        <w:numPr>
          <w:ilvl w:val="0"/>
          <w:numId w:val="1"/>
        </w:numPr>
        <w:tabs>
          <w:tab w:val="left" w:pos="5068"/>
        </w:tabs>
        <w:spacing w:line="360" w:lineRule="auto"/>
        <w:ind w:left="426" w:hanging="426"/>
        <w:jc w:val="both"/>
        <w:rPr>
          <w:rFonts w:ascii="Albertus MT Lt" w:hAnsi="Albertus MT Lt"/>
          <w:sz w:val="24"/>
        </w:rPr>
      </w:pPr>
      <w:r>
        <w:rPr>
          <w:rFonts w:ascii="Albertus MT Lt" w:hAnsi="Albertus MT Lt"/>
          <w:sz w:val="24"/>
        </w:rPr>
        <w:t>Rendición de Cuentas</w:t>
      </w:r>
    </w:p>
    <w:p w:rsidR="00A71C45" w:rsidRDefault="00A71C45" w:rsidP="00A71C45">
      <w:pPr>
        <w:pStyle w:val="Prrafodelista"/>
        <w:numPr>
          <w:ilvl w:val="0"/>
          <w:numId w:val="1"/>
        </w:numPr>
        <w:tabs>
          <w:tab w:val="left" w:pos="5068"/>
        </w:tabs>
        <w:spacing w:line="360" w:lineRule="auto"/>
        <w:ind w:left="426" w:hanging="426"/>
        <w:jc w:val="both"/>
        <w:rPr>
          <w:rFonts w:ascii="Albertus MT Lt" w:hAnsi="Albertus MT Lt"/>
          <w:sz w:val="24"/>
        </w:rPr>
      </w:pPr>
      <w:r>
        <w:rPr>
          <w:rFonts w:ascii="Albertus MT Lt" w:hAnsi="Albertus MT Lt"/>
          <w:sz w:val="24"/>
        </w:rPr>
        <w:t>Mecanismos para Mejorar la Atención a los Ciudadanos</w:t>
      </w:r>
    </w:p>
    <w:p w:rsidR="00A71C45" w:rsidRDefault="00A71C45" w:rsidP="00A71C45">
      <w:pPr>
        <w:pStyle w:val="Prrafodelista"/>
        <w:numPr>
          <w:ilvl w:val="0"/>
          <w:numId w:val="1"/>
        </w:numPr>
        <w:tabs>
          <w:tab w:val="left" w:pos="5068"/>
        </w:tabs>
        <w:spacing w:line="360" w:lineRule="auto"/>
        <w:ind w:left="426" w:hanging="426"/>
        <w:jc w:val="both"/>
        <w:rPr>
          <w:rFonts w:ascii="Albertus MT Lt" w:hAnsi="Albertus MT Lt"/>
          <w:sz w:val="24"/>
        </w:rPr>
      </w:pPr>
      <w:r>
        <w:rPr>
          <w:rFonts w:ascii="Albertus MT Lt" w:hAnsi="Albertus MT Lt"/>
          <w:sz w:val="24"/>
        </w:rPr>
        <w:t>Mecanismos para la Transparencia y Acceso a la Información</w:t>
      </w:r>
    </w:p>
    <w:p w:rsidR="00A71C45" w:rsidRDefault="00A71C45" w:rsidP="00A71C45">
      <w:pPr>
        <w:pStyle w:val="Prrafodelista"/>
        <w:numPr>
          <w:ilvl w:val="0"/>
          <w:numId w:val="1"/>
        </w:numPr>
        <w:tabs>
          <w:tab w:val="left" w:pos="5068"/>
        </w:tabs>
        <w:spacing w:line="360" w:lineRule="auto"/>
        <w:ind w:left="426" w:hanging="426"/>
        <w:jc w:val="both"/>
        <w:rPr>
          <w:rFonts w:ascii="Albertus MT Lt" w:hAnsi="Albertus MT Lt"/>
          <w:sz w:val="24"/>
        </w:rPr>
      </w:pPr>
      <w:r>
        <w:rPr>
          <w:rFonts w:ascii="Albertus MT Lt" w:hAnsi="Albertus MT Lt"/>
          <w:sz w:val="24"/>
        </w:rPr>
        <w:t>Otras Iniciativas Adicionales</w:t>
      </w:r>
    </w:p>
    <w:p w:rsidR="00131CBA" w:rsidRPr="00E16662" w:rsidRDefault="00131CBA" w:rsidP="00CF3E14">
      <w:pPr>
        <w:tabs>
          <w:tab w:val="left" w:pos="5068"/>
        </w:tabs>
        <w:spacing w:line="360" w:lineRule="auto"/>
        <w:jc w:val="both"/>
        <w:rPr>
          <w:rFonts w:ascii="Albertus MT Lt" w:hAnsi="Albertus MT Lt"/>
          <w:sz w:val="24"/>
        </w:rPr>
      </w:pPr>
      <w:r>
        <w:rPr>
          <w:rFonts w:ascii="Albertus MT Lt" w:hAnsi="Albertus MT Lt"/>
          <w:sz w:val="24"/>
        </w:rPr>
        <w:t xml:space="preserve">Las estrategias </w:t>
      </w:r>
      <w:r w:rsidR="004158DA">
        <w:rPr>
          <w:rFonts w:ascii="Albertus MT Lt" w:hAnsi="Albertus MT Lt"/>
          <w:sz w:val="24"/>
        </w:rPr>
        <w:t xml:space="preserve">contenidas en los </w:t>
      </w:r>
      <w:r>
        <w:rPr>
          <w:rFonts w:ascii="Albertus MT Lt" w:hAnsi="Albertus MT Lt"/>
          <w:sz w:val="24"/>
        </w:rPr>
        <w:t>numeral</w:t>
      </w:r>
      <w:r w:rsidR="004158DA">
        <w:rPr>
          <w:rFonts w:ascii="Albertus MT Lt" w:hAnsi="Albertus MT Lt"/>
          <w:sz w:val="24"/>
        </w:rPr>
        <w:t>es</w:t>
      </w:r>
      <w:r>
        <w:rPr>
          <w:rFonts w:ascii="Albertus MT Lt" w:hAnsi="Albertus MT Lt"/>
          <w:sz w:val="24"/>
        </w:rPr>
        <w:t xml:space="preserve"> 2 al 6, han sido formuladas por la Secretaria General como ente responsable de </w:t>
      </w:r>
      <w:r w:rsidR="00522B95">
        <w:rPr>
          <w:rFonts w:ascii="Albertus MT Lt" w:hAnsi="Albertus MT Lt"/>
          <w:sz w:val="24"/>
        </w:rPr>
        <w:t xml:space="preserve">la </w:t>
      </w:r>
      <w:r>
        <w:rPr>
          <w:rFonts w:ascii="Albertus MT Lt" w:hAnsi="Albertus MT Lt"/>
          <w:sz w:val="24"/>
        </w:rPr>
        <w:t xml:space="preserve">formulación de </w:t>
      </w:r>
      <w:r w:rsidR="00522B95">
        <w:rPr>
          <w:rFonts w:ascii="Albertus MT Lt" w:hAnsi="Albertus MT Lt"/>
          <w:sz w:val="24"/>
        </w:rPr>
        <w:t xml:space="preserve">estas </w:t>
      </w:r>
      <w:r>
        <w:rPr>
          <w:rFonts w:ascii="Albertus MT Lt" w:hAnsi="Albertus MT Lt"/>
          <w:sz w:val="24"/>
        </w:rPr>
        <w:t>políticas al interior de la Administración Distrital.</w:t>
      </w:r>
    </w:p>
    <w:p w:rsidR="00131CBA" w:rsidRDefault="00131CBA" w:rsidP="00131CBA">
      <w:pPr>
        <w:tabs>
          <w:tab w:val="left" w:pos="5068"/>
        </w:tabs>
        <w:spacing w:line="360" w:lineRule="auto"/>
        <w:jc w:val="both"/>
        <w:rPr>
          <w:rFonts w:ascii="Albertus MT Lt" w:hAnsi="Albertus MT Lt"/>
          <w:sz w:val="24"/>
        </w:rPr>
      </w:pPr>
      <w:r w:rsidRPr="00E16662">
        <w:rPr>
          <w:rFonts w:ascii="Albertus MT Lt" w:hAnsi="Albertus MT Lt"/>
          <w:sz w:val="24"/>
        </w:rPr>
        <w:t>A continuación se presentara el contenido de cada una de las estrategias que componen el PAAC 2017</w:t>
      </w:r>
      <w:r>
        <w:rPr>
          <w:rFonts w:ascii="Albertus MT Lt" w:hAnsi="Albertus MT Lt"/>
          <w:sz w:val="24"/>
        </w:rPr>
        <w:t xml:space="preserve">, el cual ha sido consolidado por la Secretaria de Planeación Distrital, ejerciendo su rol de facilitador </w:t>
      </w:r>
      <w:r w:rsidR="00522B95">
        <w:rPr>
          <w:rFonts w:ascii="Albertus MT Lt" w:hAnsi="Albertus MT Lt"/>
          <w:sz w:val="24"/>
        </w:rPr>
        <w:t xml:space="preserve">y articulador </w:t>
      </w:r>
      <w:r>
        <w:rPr>
          <w:rFonts w:ascii="Albertus MT Lt" w:hAnsi="Albertus MT Lt"/>
          <w:sz w:val="24"/>
        </w:rPr>
        <w:t xml:space="preserve">de todo el proceso. </w:t>
      </w:r>
    </w:p>
    <w:p w:rsidR="006928FC" w:rsidRDefault="006928FC" w:rsidP="006928FC">
      <w:pPr>
        <w:tabs>
          <w:tab w:val="left" w:pos="5068"/>
        </w:tabs>
        <w:spacing w:line="360" w:lineRule="auto"/>
        <w:jc w:val="center"/>
        <w:rPr>
          <w:rFonts w:ascii="Albertus MT Lt" w:hAnsi="Albertus MT Lt"/>
          <w:b/>
          <w:sz w:val="24"/>
        </w:rPr>
      </w:pPr>
    </w:p>
    <w:p w:rsidR="006928FC" w:rsidRDefault="00CE7724" w:rsidP="003C76EB">
      <w:pPr>
        <w:tabs>
          <w:tab w:val="left" w:pos="5068"/>
        </w:tabs>
        <w:spacing w:line="360" w:lineRule="auto"/>
        <w:jc w:val="both"/>
        <w:rPr>
          <w:rFonts w:ascii="Albertus MT Lt" w:hAnsi="Albertus MT Lt"/>
          <w:b/>
          <w:sz w:val="24"/>
        </w:rPr>
      </w:pPr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17ED27E" wp14:editId="095E19D9">
                <wp:simplePos x="0" y="0"/>
                <wp:positionH relativeFrom="column">
                  <wp:posOffset>-186852</wp:posOffset>
                </wp:positionH>
                <wp:positionV relativeFrom="paragraph">
                  <wp:posOffset>-280035</wp:posOffset>
                </wp:positionV>
                <wp:extent cx="752475" cy="752475"/>
                <wp:effectExtent l="0" t="0" r="28575" b="28575"/>
                <wp:wrapNone/>
                <wp:docPr id="5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524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" lastClr="FFFFFF">
                              <a:hueOff val="0"/>
                              <a:satOff val="0"/>
                              <a:lumOff val="0"/>
                              <a:alphaOff val="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Elipse 3" o:spid="_x0000_s1026" style="position:absolute;margin-left:-14.7pt;margin-top:-22.05pt;width:59.25pt;height:59.2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" fillcolor="red" strokecolor="white" strokeweight="2pt"/>
            </w:pict>
          </mc:Fallback>
        </mc:AlternateContent>
      </w:r>
      <w:r w:rsidR="00E42FAB">
        <w:rPr>
          <w:rFonts w:ascii="Albertus MT Lt" w:hAnsi="Albertus MT Lt"/>
          <w:b/>
          <w:sz w:val="24"/>
        </w:rPr>
        <w:t xml:space="preserve">PRIMER COMPONENTE - </w:t>
      </w:r>
      <w:r w:rsidR="006928FC">
        <w:rPr>
          <w:rFonts w:ascii="Albertus MT Lt" w:hAnsi="Albertus MT Lt"/>
          <w:b/>
          <w:sz w:val="24"/>
        </w:rPr>
        <w:t>ESTRATEGIA GESTION DE RIESGOS DE CORRUPCION</w:t>
      </w:r>
    </w:p>
    <w:p w:rsidR="000F50E7" w:rsidRPr="000F50E7" w:rsidRDefault="000F50E7" w:rsidP="000F50E7">
      <w:pPr>
        <w:tabs>
          <w:tab w:val="left" w:pos="5068"/>
        </w:tabs>
        <w:spacing w:line="360" w:lineRule="auto"/>
        <w:jc w:val="both"/>
        <w:rPr>
          <w:rFonts w:ascii="Albertus MT Lt" w:hAnsi="Albertus MT Lt"/>
          <w:sz w:val="24"/>
        </w:rPr>
      </w:pPr>
      <w:r w:rsidRPr="000F50E7">
        <w:rPr>
          <w:rFonts w:ascii="Albertus MT Lt" w:hAnsi="Albertus MT Lt"/>
          <w:sz w:val="24"/>
        </w:rPr>
        <w:t xml:space="preserve">La estrategia </w:t>
      </w:r>
      <w:r w:rsidR="00522B95">
        <w:rPr>
          <w:rFonts w:ascii="Albertus MT Lt" w:hAnsi="Albertus MT Lt"/>
          <w:sz w:val="24"/>
        </w:rPr>
        <w:t>para la G</w:t>
      </w:r>
      <w:r w:rsidRPr="000F50E7">
        <w:rPr>
          <w:rFonts w:ascii="Albertus MT Lt" w:hAnsi="Albertus MT Lt"/>
          <w:sz w:val="24"/>
        </w:rPr>
        <w:t xml:space="preserve">estión de </w:t>
      </w:r>
      <w:r w:rsidR="00336C70">
        <w:rPr>
          <w:rFonts w:ascii="Albertus MT Lt" w:hAnsi="Albertus MT Lt"/>
          <w:sz w:val="24"/>
        </w:rPr>
        <w:t xml:space="preserve">los </w:t>
      </w:r>
      <w:r w:rsidRPr="000F50E7">
        <w:rPr>
          <w:rFonts w:ascii="Albertus MT Lt" w:hAnsi="Albertus MT Lt"/>
          <w:sz w:val="24"/>
        </w:rPr>
        <w:t>Riesgos de Corrupción se presenta</w:t>
      </w:r>
      <w:r w:rsidR="00336C70">
        <w:rPr>
          <w:rFonts w:ascii="Albertus MT Lt" w:hAnsi="Albertus MT Lt"/>
          <w:sz w:val="24"/>
        </w:rPr>
        <w:t>ra</w:t>
      </w:r>
      <w:r w:rsidRPr="000F50E7">
        <w:rPr>
          <w:rFonts w:ascii="Albertus MT Lt" w:hAnsi="Albertus MT Lt"/>
          <w:sz w:val="24"/>
        </w:rPr>
        <w:t xml:space="preserve"> como un anexo (Archivo en Excel) el cual </w:t>
      </w:r>
      <w:r w:rsidR="00336C70" w:rsidRPr="000F50E7">
        <w:rPr>
          <w:rFonts w:ascii="Albertus MT Lt" w:hAnsi="Albertus MT Lt"/>
          <w:sz w:val="24"/>
        </w:rPr>
        <w:t>ha</w:t>
      </w:r>
      <w:r w:rsidR="00336C70">
        <w:rPr>
          <w:rFonts w:ascii="Albertus MT Lt" w:hAnsi="Albertus MT Lt"/>
          <w:sz w:val="24"/>
        </w:rPr>
        <w:t>rá</w:t>
      </w:r>
      <w:r w:rsidRPr="000F50E7">
        <w:rPr>
          <w:rFonts w:ascii="Albertus MT Lt" w:hAnsi="Albertus MT Lt"/>
          <w:sz w:val="24"/>
        </w:rPr>
        <w:t xml:space="preserve"> parte integra</w:t>
      </w:r>
      <w:r w:rsidR="00336C70">
        <w:rPr>
          <w:rFonts w:ascii="Albertus MT Lt" w:hAnsi="Albertus MT Lt"/>
          <w:sz w:val="24"/>
        </w:rPr>
        <w:t>l</w:t>
      </w:r>
      <w:r w:rsidRPr="000F50E7">
        <w:rPr>
          <w:rFonts w:ascii="Albertus MT Lt" w:hAnsi="Albertus MT Lt"/>
          <w:sz w:val="24"/>
        </w:rPr>
        <w:t xml:space="preserve"> del presente documento.</w:t>
      </w:r>
      <w:r>
        <w:rPr>
          <w:rFonts w:ascii="Albertus MT Lt" w:hAnsi="Albertus MT Lt"/>
          <w:sz w:val="24"/>
        </w:rPr>
        <w:t xml:space="preserve"> (Véase Mapa de Riesgos de Corrupción </w:t>
      </w:r>
      <w:r w:rsidR="00522B95">
        <w:rPr>
          <w:rFonts w:ascii="Albertus MT Lt" w:hAnsi="Albertus MT Lt"/>
          <w:sz w:val="24"/>
        </w:rPr>
        <w:t xml:space="preserve">Institucional </w:t>
      </w:r>
      <w:r>
        <w:rPr>
          <w:rFonts w:ascii="Albertus MT Lt" w:hAnsi="Albertus MT Lt"/>
          <w:sz w:val="24"/>
        </w:rPr>
        <w:t>Consolidado</w:t>
      </w:r>
      <w:r w:rsidR="00115A58">
        <w:rPr>
          <w:rFonts w:ascii="Albertus MT Lt" w:hAnsi="Albertus MT Lt"/>
          <w:sz w:val="24"/>
        </w:rPr>
        <w:t xml:space="preserve"> anexo</w:t>
      </w:r>
      <w:r w:rsidR="00522B95">
        <w:rPr>
          <w:rFonts w:ascii="Albertus MT Lt" w:hAnsi="Albertus MT Lt"/>
          <w:sz w:val="24"/>
        </w:rPr>
        <w:t xml:space="preserve"> No. 1</w:t>
      </w:r>
      <w:r>
        <w:rPr>
          <w:rFonts w:ascii="Albertus MT Lt" w:hAnsi="Albertus MT Lt"/>
          <w:sz w:val="24"/>
        </w:rPr>
        <w:t>)</w:t>
      </w:r>
    </w:p>
    <w:p w:rsidR="00CE7724" w:rsidRDefault="00A95D48" w:rsidP="00336C70">
      <w:pPr>
        <w:tabs>
          <w:tab w:val="left" w:pos="5068"/>
        </w:tabs>
        <w:spacing w:line="360" w:lineRule="auto"/>
        <w:jc w:val="center"/>
        <w:rPr>
          <w:rFonts w:ascii="Albertus MT Lt" w:hAnsi="Albertus MT Lt"/>
          <w:b/>
          <w:sz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8E1B11B" wp14:editId="15544109">
                <wp:simplePos x="0" y="0"/>
                <wp:positionH relativeFrom="column">
                  <wp:posOffset>-159547</wp:posOffset>
                </wp:positionH>
                <wp:positionV relativeFrom="paragraph">
                  <wp:posOffset>82550</wp:posOffset>
                </wp:positionV>
                <wp:extent cx="752475" cy="752475"/>
                <wp:effectExtent l="0" t="0" r="28575" b="28575"/>
                <wp:wrapNone/>
                <wp:docPr id="6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524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" lastClr="FFFFFF">
                              <a:hueOff val="0"/>
                              <a:satOff val="0"/>
                              <a:lumOff val="0"/>
                              <a:alphaOff val="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Elipse 3" o:spid="_x0000_s1026" style="position:absolute;margin-left:-12.55pt;margin-top:6.5pt;width:59.25pt;height:59.2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" fillcolor="red" strokecolor="white" strokeweight="2pt"/>
            </w:pict>
          </mc:Fallback>
        </mc:AlternateContent>
      </w:r>
    </w:p>
    <w:p w:rsidR="006928FC" w:rsidRDefault="003C76EB" w:rsidP="00336C70">
      <w:pPr>
        <w:tabs>
          <w:tab w:val="left" w:pos="5068"/>
        </w:tabs>
        <w:spacing w:line="360" w:lineRule="auto"/>
        <w:jc w:val="center"/>
        <w:rPr>
          <w:rFonts w:ascii="Albertus MT Lt" w:hAnsi="Albertus MT Lt"/>
          <w:b/>
          <w:sz w:val="24"/>
        </w:rPr>
      </w:pPr>
      <w:r>
        <w:rPr>
          <w:rFonts w:ascii="Albertus MT Lt" w:hAnsi="Albertus MT Lt"/>
          <w:b/>
          <w:sz w:val="24"/>
        </w:rPr>
        <w:t xml:space="preserve">SEGUNDO COMPONENTE - </w:t>
      </w:r>
      <w:r w:rsidR="006928FC">
        <w:rPr>
          <w:rFonts w:ascii="Albertus MT Lt" w:hAnsi="Albertus MT Lt"/>
          <w:b/>
          <w:sz w:val="24"/>
        </w:rPr>
        <w:t>ESTRATEGIA RACIONALIZACION DE TRÁMITES</w:t>
      </w:r>
    </w:p>
    <w:p w:rsidR="00A95D48" w:rsidRPr="00A95D48" w:rsidRDefault="00A95D48" w:rsidP="00336C70">
      <w:pPr>
        <w:tabs>
          <w:tab w:val="left" w:pos="5068"/>
        </w:tabs>
        <w:spacing w:line="360" w:lineRule="auto"/>
        <w:jc w:val="center"/>
        <w:rPr>
          <w:rFonts w:ascii="Albertus MT Lt" w:hAnsi="Albertus MT Lt"/>
          <w:b/>
          <w:sz w:val="2"/>
        </w:rPr>
      </w:pPr>
    </w:p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313"/>
        <w:gridCol w:w="1157"/>
        <w:gridCol w:w="968"/>
        <w:gridCol w:w="1115"/>
        <w:gridCol w:w="1028"/>
        <w:gridCol w:w="1179"/>
        <w:gridCol w:w="872"/>
        <w:gridCol w:w="865"/>
        <w:gridCol w:w="765"/>
        <w:gridCol w:w="777"/>
      </w:tblGrid>
      <w:tr w:rsidR="006F5BB7" w:rsidRPr="006F5BB7" w:rsidTr="00BB2151">
        <w:trPr>
          <w:trHeight w:val="270"/>
        </w:trPr>
        <w:tc>
          <w:tcPr>
            <w:tcW w:w="9039" w:type="dxa"/>
            <w:gridSpan w:val="10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bCs/>
                <w:sz w:val="10"/>
                <w:szCs w:val="12"/>
              </w:rPr>
            </w:pPr>
            <w:r w:rsidRPr="006F5BB7">
              <w:rPr>
                <w:rFonts w:ascii="Albertus MT Lt" w:hAnsi="Albertus MT Lt"/>
                <w:b/>
                <w:bCs/>
                <w:color w:val="0000FF"/>
                <w:sz w:val="10"/>
                <w:szCs w:val="12"/>
              </w:rPr>
              <w:t>PLANEACION DE LA ESTRATEGIA DE RACIONALIZACIÓN</w:t>
            </w:r>
          </w:p>
        </w:tc>
      </w:tr>
      <w:tr w:rsidR="006F5BB7" w:rsidRPr="006F5BB7" w:rsidTr="00BB2151">
        <w:trPr>
          <w:trHeight w:val="255"/>
        </w:trPr>
        <w:tc>
          <w:tcPr>
            <w:tcW w:w="313" w:type="dxa"/>
            <w:vMerge w:val="restart"/>
            <w:shd w:val="clear" w:color="auto" w:fill="DBE5F1" w:themeFill="accent1" w:themeFillTint="33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bCs/>
                <w:sz w:val="8"/>
                <w:szCs w:val="12"/>
              </w:rPr>
            </w:pPr>
            <w:r w:rsidRPr="006F5BB7">
              <w:rPr>
                <w:rFonts w:ascii="Albertus MT Lt" w:hAnsi="Albertus MT Lt"/>
                <w:b/>
                <w:bCs/>
                <w:sz w:val="8"/>
                <w:szCs w:val="12"/>
              </w:rPr>
              <w:br/>
              <w:t>N°</w:t>
            </w:r>
          </w:p>
        </w:tc>
        <w:tc>
          <w:tcPr>
            <w:tcW w:w="1157" w:type="dxa"/>
            <w:vMerge w:val="restart"/>
            <w:shd w:val="clear" w:color="auto" w:fill="DBE5F1" w:themeFill="accent1" w:themeFillTint="33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bCs/>
                <w:sz w:val="8"/>
                <w:szCs w:val="12"/>
              </w:rPr>
            </w:pPr>
            <w:r w:rsidRPr="006F5BB7">
              <w:rPr>
                <w:rFonts w:ascii="Albertus MT Lt" w:hAnsi="Albertus MT Lt"/>
                <w:b/>
                <w:bCs/>
                <w:sz w:val="8"/>
                <w:szCs w:val="12"/>
              </w:rPr>
              <w:t>NOMBRE DEL TRÁMITE, PROCESO O PROCEDIMIENTO</w:t>
            </w:r>
          </w:p>
        </w:tc>
        <w:tc>
          <w:tcPr>
            <w:tcW w:w="968" w:type="dxa"/>
            <w:vMerge w:val="restart"/>
            <w:shd w:val="clear" w:color="auto" w:fill="DBE5F1" w:themeFill="accent1" w:themeFillTint="33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bCs/>
                <w:sz w:val="8"/>
                <w:szCs w:val="12"/>
              </w:rPr>
            </w:pPr>
            <w:r w:rsidRPr="006F5BB7">
              <w:rPr>
                <w:rFonts w:ascii="Albertus MT Lt" w:hAnsi="Albertus MT Lt"/>
                <w:b/>
                <w:bCs/>
                <w:sz w:val="8"/>
                <w:szCs w:val="12"/>
              </w:rPr>
              <w:t>TIPO DE RACIONALIZACIÓN</w:t>
            </w:r>
          </w:p>
        </w:tc>
        <w:tc>
          <w:tcPr>
            <w:tcW w:w="1115" w:type="dxa"/>
            <w:vMerge w:val="restart"/>
            <w:shd w:val="clear" w:color="auto" w:fill="DBE5F1" w:themeFill="accent1" w:themeFillTint="33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bCs/>
                <w:sz w:val="8"/>
                <w:szCs w:val="12"/>
              </w:rPr>
            </w:pPr>
            <w:r w:rsidRPr="006F5BB7">
              <w:rPr>
                <w:rFonts w:ascii="Albertus MT Lt" w:hAnsi="Albertus MT Lt"/>
                <w:b/>
                <w:bCs/>
                <w:sz w:val="8"/>
                <w:szCs w:val="12"/>
              </w:rPr>
              <w:t>ACCIÓN ESPECÍFICA DE RACIONALIZACIÓN</w:t>
            </w:r>
          </w:p>
        </w:tc>
        <w:tc>
          <w:tcPr>
            <w:tcW w:w="1028" w:type="dxa"/>
            <w:vMerge w:val="restart"/>
            <w:shd w:val="clear" w:color="auto" w:fill="DBE5F1" w:themeFill="accent1" w:themeFillTint="33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bCs/>
                <w:sz w:val="8"/>
                <w:szCs w:val="12"/>
              </w:rPr>
            </w:pPr>
            <w:r w:rsidRPr="006F5BB7">
              <w:rPr>
                <w:rFonts w:ascii="Albertus MT Lt" w:hAnsi="Albertus MT Lt"/>
                <w:b/>
                <w:bCs/>
                <w:sz w:val="8"/>
                <w:szCs w:val="12"/>
              </w:rPr>
              <w:t>SITUACIÓN ACTUAL</w:t>
            </w:r>
          </w:p>
        </w:tc>
        <w:tc>
          <w:tcPr>
            <w:tcW w:w="1179" w:type="dxa"/>
            <w:vMerge w:val="restart"/>
            <w:shd w:val="clear" w:color="auto" w:fill="DBE5F1" w:themeFill="accent1" w:themeFillTint="33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bCs/>
                <w:sz w:val="8"/>
                <w:szCs w:val="12"/>
              </w:rPr>
            </w:pPr>
            <w:r w:rsidRPr="006F5BB7">
              <w:rPr>
                <w:rFonts w:ascii="Albertus MT Lt" w:hAnsi="Albertus MT Lt"/>
                <w:b/>
                <w:bCs/>
                <w:sz w:val="8"/>
                <w:szCs w:val="12"/>
              </w:rPr>
              <w:t>DESCRIPCIÓN DE LA MEJORA A REALIZAR AL TRÁMITE, PROCESO O PROCEDIMIENTO</w:t>
            </w:r>
          </w:p>
        </w:tc>
        <w:tc>
          <w:tcPr>
            <w:tcW w:w="872" w:type="dxa"/>
            <w:vMerge w:val="restart"/>
            <w:shd w:val="clear" w:color="auto" w:fill="DBE5F1" w:themeFill="accent1" w:themeFillTint="33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bCs/>
                <w:sz w:val="8"/>
                <w:szCs w:val="12"/>
              </w:rPr>
            </w:pPr>
            <w:r w:rsidRPr="006F5BB7">
              <w:rPr>
                <w:rFonts w:ascii="Albertus MT Lt" w:hAnsi="Albertus MT Lt"/>
                <w:b/>
                <w:bCs/>
                <w:sz w:val="8"/>
                <w:szCs w:val="12"/>
              </w:rPr>
              <w:t>BENEFICIO AL CIUDADANO Y/O ENTIDAD</w:t>
            </w:r>
          </w:p>
        </w:tc>
        <w:tc>
          <w:tcPr>
            <w:tcW w:w="865" w:type="dxa"/>
            <w:vMerge w:val="restart"/>
            <w:shd w:val="clear" w:color="auto" w:fill="DBE5F1" w:themeFill="accent1" w:themeFillTint="33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bCs/>
                <w:sz w:val="8"/>
                <w:szCs w:val="12"/>
              </w:rPr>
            </w:pPr>
            <w:r w:rsidRPr="006F5BB7">
              <w:rPr>
                <w:rFonts w:ascii="Albertus MT Lt" w:hAnsi="Albertus MT Lt"/>
                <w:b/>
                <w:bCs/>
                <w:sz w:val="8"/>
                <w:szCs w:val="12"/>
              </w:rPr>
              <w:t xml:space="preserve">DEPENDENCIA </w:t>
            </w:r>
            <w:r w:rsidRPr="006F5BB7">
              <w:rPr>
                <w:rFonts w:ascii="Albertus MT Lt" w:hAnsi="Albertus MT Lt"/>
                <w:b/>
                <w:bCs/>
                <w:sz w:val="8"/>
                <w:szCs w:val="12"/>
              </w:rPr>
              <w:br/>
              <w:t>RESPONSABLE</w:t>
            </w:r>
          </w:p>
        </w:tc>
        <w:tc>
          <w:tcPr>
            <w:tcW w:w="1542" w:type="dxa"/>
            <w:gridSpan w:val="2"/>
            <w:shd w:val="clear" w:color="auto" w:fill="DBE5F1" w:themeFill="accent1" w:themeFillTint="33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bCs/>
                <w:sz w:val="8"/>
                <w:szCs w:val="12"/>
              </w:rPr>
            </w:pPr>
            <w:r w:rsidRPr="006F5BB7">
              <w:rPr>
                <w:rFonts w:ascii="Albertus MT Lt" w:hAnsi="Albertus MT Lt"/>
                <w:b/>
                <w:bCs/>
                <w:sz w:val="8"/>
                <w:szCs w:val="12"/>
              </w:rPr>
              <w:t>FECHA REALIZACIÓN</w:t>
            </w:r>
          </w:p>
        </w:tc>
      </w:tr>
      <w:tr w:rsidR="006F5BB7" w:rsidRPr="006F5BB7" w:rsidTr="00BB2151">
        <w:trPr>
          <w:trHeight w:val="453"/>
        </w:trPr>
        <w:tc>
          <w:tcPr>
            <w:tcW w:w="31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bCs/>
                <w:sz w:val="8"/>
                <w:szCs w:val="12"/>
              </w:rPr>
            </w:pPr>
          </w:p>
        </w:tc>
        <w:tc>
          <w:tcPr>
            <w:tcW w:w="1157" w:type="dxa"/>
            <w:vMerge/>
            <w:shd w:val="clear" w:color="auto" w:fill="DBE5F1" w:themeFill="accent1" w:themeFillTint="33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bCs/>
                <w:sz w:val="8"/>
                <w:szCs w:val="12"/>
              </w:rPr>
            </w:pPr>
          </w:p>
        </w:tc>
        <w:tc>
          <w:tcPr>
            <w:tcW w:w="968" w:type="dxa"/>
            <w:vMerge/>
            <w:shd w:val="clear" w:color="auto" w:fill="DBE5F1" w:themeFill="accent1" w:themeFillTint="33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bCs/>
                <w:sz w:val="8"/>
                <w:szCs w:val="12"/>
              </w:rPr>
            </w:pPr>
          </w:p>
        </w:tc>
        <w:tc>
          <w:tcPr>
            <w:tcW w:w="1115" w:type="dxa"/>
            <w:vMerge/>
            <w:shd w:val="clear" w:color="auto" w:fill="DBE5F1" w:themeFill="accent1" w:themeFillTint="33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bCs/>
                <w:sz w:val="8"/>
                <w:szCs w:val="12"/>
              </w:rPr>
            </w:pPr>
          </w:p>
        </w:tc>
        <w:tc>
          <w:tcPr>
            <w:tcW w:w="1028" w:type="dxa"/>
            <w:vMerge/>
            <w:shd w:val="clear" w:color="auto" w:fill="DBE5F1" w:themeFill="accent1" w:themeFillTint="33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bCs/>
                <w:sz w:val="8"/>
                <w:szCs w:val="12"/>
              </w:rPr>
            </w:pPr>
          </w:p>
        </w:tc>
        <w:tc>
          <w:tcPr>
            <w:tcW w:w="1179" w:type="dxa"/>
            <w:vMerge/>
            <w:shd w:val="clear" w:color="auto" w:fill="DBE5F1" w:themeFill="accent1" w:themeFillTint="33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bCs/>
                <w:sz w:val="8"/>
                <w:szCs w:val="12"/>
              </w:rPr>
            </w:pPr>
          </w:p>
        </w:tc>
        <w:tc>
          <w:tcPr>
            <w:tcW w:w="872" w:type="dxa"/>
            <w:vMerge/>
            <w:shd w:val="clear" w:color="auto" w:fill="DBE5F1" w:themeFill="accent1" w:themeFillTint="33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bCs/>
                <w:sz w:val="8"/>
                <w:szCs w:val="12"/>
              </w:rPr>
            </w:pPr>
          </w:p>
        </w:tc>
        <w:tc>
          <w:tcPr>
            <w:tcW w:w="865" w:type="dxa"/>
            <w:vMerge/>
            <w:shd w:val="clear" w:color="auto" w:fill="DBE5F1" w:themeFill="accent1" w:themeFillTint="33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bCs/>
                <w:sz w:val="8"/>
                <w:szCs w:val="12"/>
              </w:rPr>
            </w:pPr>
          </w:p>
        </w:tc>
        <w:tc>
          <w:tcPr>
            <w:tcW w:w="765" w:type="dxa"/>
            <w:shd w:val="clear" w:color="auto" w:fill="DBE5F1" w:themeFill="accent1" w:themeFillTint="33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bCs/>
                <w:sz w:val="8"/>
                <w:szCs w:val="12"/>
              </w:rPr>
            </w:pPr>
            <w:r w:rsidRPr="006F5BB7">
              <w:rPr>
                <w:rFonts w:ascii="Albertus MT Lt" w:hAnsi="Albertus MT Lt"/>
                <w:b/>
                <w:bCs/>
                <w:sz w:val="8"/>
                <w:szCs w:val="12"/>
              </w:rPr>
              <w:t>INICIO</w:t>
            </w:r>
            <w:r w:rsidRPr="006F5BB7">
              <w:rPr>
                <w:rFonts w:ascii="Albertus MT Lt" w:hAnsi="Albertus MT Lt"/>
                <w:b/>
                <w:bCs/>
                <w:sz w:val="8"/>
                <w:szCs w:val="12"/>
              </w:rPr>
              <w:br/>
            </w:r>
            <w:proofErr w:type="spellStart"/>
            <w:r w:rsidRPr="006F5BB7">
              <w:rPr>
                <w:rFonts w:ascii="Albertus MT Lt" w:hAnsi="Albertus MT Lt"/>
                <w:b/>
                <w:bCs/>
                <w:sz w:val="8"/>
                <w:szCs w:val="12"/>
              </w:rPr>
              <w:t>dd</w:t>
            </w:r>
            <w:proofErr w:type="spellEnd"/>
            <w:r w:rsidRPr="006F5BB7">
              <w:rPr>
                <w:rFonts w:ascii="Albertus MT Lt" w:hAnsi="Albertus MT Lt"/>
                <w:b/>
                <w:bCs/>
                <w:sz w:val="8"/>
                <w:szCs w:val="12"/>
              </w:rPr>
              <w:t>/mm/</w:t>
            </w:r>
            <w:proofErr w:type="spellStart"/>
            <w:r w:rsidRPr="006F5BB7">
              <w:rPr>
                <w:rFonts w:ascii="Albertus MT Lt" w:hAnsi="Albertus MT Lt"/>
                <w:b/>
                <w:bCs/>
                <w:sz w:val="8"/>
                <w:szCs w:val="12"/>
              </w:rPr>
              <w:t>aa</w:t>
            </w:r>
            <w:proofErr w:type="spellEnd"/>
          </w:p>
        </w:tc>
        <w:tc>
          <w:tcPr>
            <w:tcW w:w="777" w:type="dxa"/>
            <w:shd w:val="clear" w:color="auto" w:fill="DBE5F1" w:themeFill="accent1" w:themeFillTint="33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bCs/>
                <w:sz w:val="8"/>
                <w:szCs w:val="12"/>
              </w:rPr>
            </w:pPr>
            <w:r w:rsidRPr="006F5BB7">
              <w:rPr>
                <w:rFonts w:ascii="Albertus MT Lt" w:hAnsi="Albertus MT Lt"/>
                <w:b/>
                <w:bCs/>
                <w:sz w:val="8"/>
                <w:szCs w:val="12"/>
              </w:rPr>
              <w:t>FIN</w:t>
            </w:r>
            <w:r w:rsidRPr="006F5BB7">
              <w:rPr>
                <w:rFonts w:ascii="Albertus MT Lt" w:hAnsi="Albertus MT Lt"/>
                <w:b/>
                <w:bCs/>
                <w:sz w:val="8"/>
                <w:szCs w:val="12"/>
              </w:rPr>
              <w:br/>
            </w:r>
            <w:proofErr w:type="spellStart"/>
            <w:r w:rsidRPr="006F5BB7">
              <w:rPr>
                <w:rFonts w:ascii="Albertus MT Lt" w:hAnsi="Albertus MT Lt"/>
                <w:b/>
                <w:bCs/>
                <w:sz w:val="8"/>
                <w:szCs w:val="12"/>
              </w:rPr>
              <w:t>dd</w:t>
            </w:r>
            <w:proofErr w:type="spellEnd"/>
            <w:r w:rsidRPr="006F5BB7">
              <w:rPr>
                <w:rFonts w:ascii="Albertus MT Lt" w:hAnsi="Albertus MT Lt"/>
                <w:b/>
                <w:bCs/>
                <w:sz w:val="8"/>
                <w:szCs w:val="12"/>
              </w:rPr>
              <w:t>/mm/</w:t>
            </w:r>
            <w:proofErr w:type="spellStart"/>
            <w:r w:rsidRPr="006F5BB7">
              <w:rPr>
                <w:rFonts w:ascii="Albertus MT Lt" w:hAnsi="Albertus MT Lt"/>
                <w:b/>
                <w:bCs/>
                <w:sz w:val="8"/>
                <w:szCs w:val="12"/>
              </w:rPr>
              <w:t>aa</w:t>
            </w:r>
            <w:proofErr w:type="spellEnd"/>
          </w:p>
        </w:tc>
      </w:tr>
      <w:tr w:rsidR="006F5BB7" w:rsidRPr="006F5BB7" w:rsidTr="00BB2151">
        <w:trPr>
          <w:trHeight w:val="427"/>
        </w:trPr>
        <w:tc>
          <w:tcPr>
            <w:tcW w:w="313" w:type="dxa"/>
            <w:vMerge w:val="restart"/>
            <w:shd w:val="clear" w:color="auto" w:fill="DBE5F1" w:themeFill="accent1" w:themeFillTint="33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  <w:r w:rsidRPr="006F5BB7">
              <w:rPr>
                <w:rFonts w:ascii="Albertus MT Lt" w:hAnsi="Albertus MT Lt"/>
                <w:sz w:val="10"/>
                <w:szCs w:val="12"/>
              </w:rPr>
              <w:t>1</w:t>
            </w:r>
          </w:p>
        </w:tc>
        <w:tc>
          <w:tcPr>
            <w:tcW w:w="1157" w:type="dxa"/>
            <w:vMerge w:val="restart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  <w:r w:rsidRPr="006F5BB7">
              <w:rPr>
                <w:rFonts w:ascii="Albertus MT Lt" w:hAnsi="Albertus MT Lt"/>
                <w:sz w:val="10"/>
                <w:szCs w:val="12"/>
              </w:rPr>
              <w:t>Inscripción de la Propiedad Horizontal.</w:t>
            </w:r>
          </w:p>
        </w:tc>
        <w:tc>
          <w:tcPr>
            <w:tcW w:w="968" w:type="dxa"/>
            <w:vMerge w:val="restart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  <w:r w:rsidRPr="006F5BB7">
              <w:rPr>
                <w:rFonts w:ascii="Albertus MT Lt" w:hAnsi="Albertus MT Lt"/>
                <w:sz w:val="10"/>
                <w:szCs w:val="12"/>
              </w:rPr>
              <w:t>Administrativas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  <w:r w:rsidRPr="006F5BB7">
              <w:rPr>
                <w:rFonts w:ascii="Albertus MT Lt" w:hAnsi="Albertus MT Lt"/>
                <w:sz w:val="10"/>
                <w:szCs w:val="12"/>
              </w:rPr>
              <w:t>Reducción de tiempo de duración del trámite/OPA</w:t>
            </w:r>
          </w:p>
        </w:tc>
        <w:tc>
          <w:tcPr>
            <w:tcW w:w="1028" w:type="dxa"/>
            <w:vMerge w:val="restart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  <w:r w:rsidRPr="006F5BB7">
              <w:rPr>
                <w:rFonts w:ascii="Albertus MT Lt" w:hAnsi="Albertus MT Lt"/>
                <w:sz w:val="10"/>
                <w:szCs w:val="12"/>
              </w:rPr>
              <w:t>Existen inconformidades de los usuarios por la demora de la  Inscripción de la Propiedad Horizontal</w:t>
            </w:r>
          </w:p>
        </w:tc>
        <w:tc>
          <w:tcPr>
            <w:tcW w:w="1179" w:type="dxa"/>
            <w:vMerge w:val="restart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  <w:r w:rsidRPr="006F5BB7">
              <w:rPr>
                <w:rFonts w:ascii="Albertus MT Lt" w:hAnsi="Albertus MT Lt"/>
                <w:sz w:val="10"/>
                <w:szCs w:val="12"/>
              </w:rPr>
              <w:t xml:space="preserve">El </w:t>
            </w:r>
            <w:proofErr w:type="gramStart"/>
            <w:r w:rsidRPr="006F5BB7">
              <w:rPr>
                <w:rFonts w:ascii="Albertus MT Lt" w:hAnsi="Albertus MT Lt"/>
                <w:sz w:val="10"/>
                <w:szCs w:val="12"/>
              </w:rPr>
              <w:t>tramite</w:t>
            </w:r>
            <w:proofErr w:type="gramEnd"/>
            <w:r w:rsidRPr="006F5BB7">
              <w:rPr>
                <w:rFonts w:ascii="Albertus MT Lt" w:hAnsi="Albertus MT Lt"/>
                <w:sz w:val="10"/>
                <w:szCs w:val="12"/>
              </w:rPr>
              <w:t xml:space="preserve"> tiene una duración 15 días hábiles, el propósito es disminuir  a 12 días Hábiles. (Siempre y cuando se encuentren </w:t>
            </w:r>
            <w:proofErr w:type="gramStart"/>
            <w:r w:rsidRPr="006F5BB7">
              <w:rPr>
                <w:rFonts w:ascii="Albertus MT Lt" w:hAnsi="Albertus MT Lt"/>
                <w:sz w:val="10"/>
                <w:szCs w:val="12"/>
              </w:rPr>
              <w:t>los documento</w:t>
            </w:r>
            <w:proofErr w:type="gramEnd"/>
            <w:r w:rsidRPr="006F5BB7">
              <w:rPr>
                <w:rFonts w:ascii="Albertus MT Lt" w:hAnsi="Albertus MT Lt"/>
                <w:sz w:val="10"/>
                <w:szCs w:val="12"/>
              </w:rPr>
              <w:t xml:space="preserve"> en debida forma por la ley.)</w:t>
            </w:r>
          </w:p>
        </w:tc>
        <w:tc>
          <w:tcPr>
            <w:tcW w:w="872" w:type="dxa"/>
            <w:vMerge w:val="restart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  <w:r w:rsidRPr="006F5BB7">
              <w:rPr>
                <w:rFonts w:ascii="Albertus MT Lt" w:hAnsi="Albertus MT Lt"/>
                <w:sz w:val="10"/>
                <w:szCs w:val="12"/>
              </w:rPr>
              <w:t>Oportunidad en el tiempo de respuesta del caso en estudio</w:t>
            </w:r>
          </w:p>
        </w:tc>
        <w:tc>
          <w:tcPr>
            <w:tcW w:w="865" w:type="dxa"/>
            <w:vMerge w:val="restart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  <w:r w:rsidRPr="006F5BB7">
              <w:rPr>
                <w:rFonts w:ascii="Albertus MT Lt" w:hAnsi="Albertus MT Lt"/>
                <w:sz w:val="10"/>
                <w:szCs w:val="12"/>
              </w:rPr>
              <w:t>Oficina Asesora Jurídica</w:t>
            </w:r>
          </w:p>
        </w:tc>
        <w:tc>
          <w:tcPr>
            <w:tcW w:w="765" w:type="dxa"/>
            <w:vMerge w:val="restart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  <w:r w:rsidRPr="006F5BB7">
              <w:rPr>
                <w:rFonts w:ascii="Albertus MT Lt" w:hAnsi="Albertus MT Lt"/>
                <w:sz w:val="10"/>
                <w:szCs w:val="12"/>
              </w:rPr>
              <w:t>01/02/2017</w:t>
            </w:r>
          </w:p>
        </w:tc>
        <w:tc>
          <w:tcPr>
            <w:tcW w:w="777" w:type="dxa"/>
            <w:vMerge w:val="restart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  <w:r w:rsidRPr="006F5BB7">
              <w:rPr>
                <w:rFonts w:ascii="Albertus MT Lt" w:hAnsi="Albertus MT Lt"/>
                <w:sz w:val="10"/>
                <w:szCs w:val="12"/>
              </w:rPr>
              <w:t>15/02/2017</w:t>
            </w:r>
          </w:p>
        </w:tc>
      </w:tr>
      <w:tr w:rsidR="006F5BB7" w:rsidRPr="006F5BB7" w:rsidTr="00BB2151">
        <w:trPr>
          <w:trHeight w:val="427"/>
        </w:trPr>
        <w:tc>
          <w:tcPr>
            <w:tcW w:w="313" w:type="dxa"/>
            <w:vMerge/>
            <w:shd w:val="clear" w:color="auto" w:fill="DBE5F1" w:themeFill="accent1" w:themeFillTint="33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968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79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76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777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</w:tr>
      <w:tr w:rsidR="006F5BB7" w:rsidRPr="006F5BB7" w:rsidTr="00BB2151">
        <w:trPr>
          <w:trHeight w:val="427"/>
        </w:trPr>
        <w:tc>
          <w:tcPr>
            <w:tcW w:w="313" w:type="dxa"/>
            <w:vMerge/>
            <w:shd w:val="clear" w:color="auto" w:fill="DBE5F1" w:themeFill="accent1" w:themeFillTint="33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968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79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76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777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</w:tr>
      <w:tr w:rsidR="006F5BB7" w:rsidRPr="006F5BB7" w:rsidTr="00BB2151">
        <w:trPr>
          <w:trHeight w:val="427"/>
        </w:trPr>
        <w:tc>
          <w:tcPr>
            <w:tcW w:w="313" w:type="dxa"/>
            <w:vMerge/>
            <w:shd w:val="clear" w:color="auto" w:fill="DBE5F1" w:themeFill="accent1" w:themeFillTint="33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968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79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76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777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</w:tr>
      <w:tr w:rsidR="006F5BB7" w:rsidRPr="006F5BB7" w:rsidTr="00BB2151">
        <w:trPr>
          <w:trHeight w:val="178"/>
        </w:trPr>
        <w:tc>
          <w:tcPr>
            <w:tcW w:w="313" w:type="dxa"/>
            <w:vMerge/>
            <w:shd w:val="clear" w:color="auto" w:fill="DBE5F1" w:themeFill="accent1" w:themeFillTint="33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968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79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76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777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</w:tr>
      <w:tr w:rsidR="006F5BB7" w:rsidRPr="006F5BB7" w:rsidTr="00BB2151">
        <w:trPr>
          <w:trHeight w:val="427"/>
        </w:trPr>
        <w:tc>
          <w:tcPr>
            <w:tcW w:w="313" w:type="dxa"/>
            <w:vMerge w:val="restart"/>
            <w:shd w:val="clear" w:color="auto" w:fill="DBE5F1" w:themeFill="accent1" w:themeFillTint="33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  <w:r w:rsidRPr="006F5BB7">
              <w:rPr>
                <w:rFonts w:ascii="Albertus MT Lt" w:hAnsi="Albertus MT Lt"/>
                <w:sz w:val="10"/>
                <w:szCs w:val="12"/>
              </w:rPr>
              <w:t>2</w:t>
            </w:r>
          </w:p>
        </w:tc>
        <w:tc>
          <w:tcPr>
            <w:tcW w:w="1157" w:type="dxa"/>
            <w:vMerge w:val="restart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  <w:r w:rsidRPr="006F5BB7">
              <w:rPr>
                <w:rFonts w:ascii="Albertus MT Lt" w:hAnsi="Albertus MT Lt"/>
                <w:sz w:val="10"/>
                <w:szCs w:val="12"/>
              </w:rPr>
              <w:t>Permiso para demostraciones públicas de pólvora, artículos pirotécnicos o fuegos artificiales.</w:t>
            </w:r>
          </w:p>
        </w:tc>
        <w:tc>
          <w:tcPr>
            <w:tcW w:w="968" w:type="dxa"/>
            <w:vMerge w:val="restart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  <w:r w:rsidRPr="006F5BB7">
              <w:rPr>
                <w:rFonts w:ascii="Albertus MT Lt" w:hAnsi="Albertus MT Lt"/>
                <w:sz w:val="10"/>
                <w:szCs w:val="12"/>
              </w:rPr>
              <w:t>Administrativas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  <w:r w:rsidRPr="006F5BB7">
              <w:rPr>
                <w:rFonts w:ascii="Albertus MT Lt" w:hAnsi="Albertus MT Lt"/>
                <w:sz w:val="10"/>
                <w:szCs w:val="12"/>
              </w:rPr>
              <w:t>Reducción de tiempo de duración del trámite/OPA</w:t>
            </w:r>
          </w:p>
        </w:tc>
        <w:tc>
          <w:tcPr>
            <w:tcW w:w="1028" w:type="dxa"/>
            <w:vMerge w:val="restart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  <w:r w:rsidRPr="006F5BB7">
              <w:rPr>
                <w:rFonts w:ascii="Albertus MT Lt" w:hAnsi="Albertus MT Lt"/>
                <w:sz w:val="10"/>
                <w:szCs w:val="12"/>
              </w:rPr>
              <w:t>Existen inconformidades de los usuarios por la demora del Permiso</w:t>
            </w:r>
          </w:p>
        </w:tc>
        <w:tc>
          <w:tcPr>
            <w:tcW w:w="1179" w:type="dxa"/>
            <w:vMerge w:val="restart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  <w:r w:rsidRPr="006F5BB7">
              <w:rPr>
                <w:rFonts w:ascii="Albertus MT Lt" w:hAnsi="Albertus MT Lt"/>
                <w:sz w:val="10"/>
                <w:szCs w:val="12"/>
              </w:rPr>
              <w:t xml:space="preserve">El </w:t>
            </w:r>
            <w:proofErr w:type="gramStart"/>
            <w:r w:rsidRPr="006F5BB7">
              <w:rPr>
                <w:rFonts w:ascii="Albertus MT Lt" w:hAnsi="Albertus MT Lt"/>
                <w:sz w:val="10"/>
                <w:szCs w:val="12"/>
              </w:rPr>
              <w:t>tramite</w:t>
            </w:r>
            <w:proofErr w:type="gramEnd"/>
            <w:r w:rsidRPr="006F5BB7">
              <w:rPr>
                <w:rFonts w:ascii="Albertus MT Lt" w:hAnsi="Albertus MT Lt"/>
                <w:sz w:val="10"/>
                <w:szCs w:val="12"/>
              </w:rPr>
              <w:t xml:space="preserve"> tiene una duración 15 días hábiles, el propósito es disminuir  a 12 días Hábiles. (Siempre y cuando se encuentren </w:t>
            </w:r>
            <w:proofErr w:type="gramStart"/>
            <w:r w:rsidRPr="006F5BB7">
              <w:rPr>
                <w:rFonts w:ascii="Albertus MT Lt" w:hAnsi="Albertus MT Lt"/>
                <w:sz w:val="10"/>
                <w:szCs w:val="12"/>
              </w:rPr>
              <w:t>los documento</w:t>
            </w:r>
            <w:proofErr w:type="gramEnd"/>
            <w:r w:rsidRPr="006F5BB7">
              <w:rPr>
                <w:rFonts w:ascii="Albertus MT Lt" w:hAnsi="Albertus MT Lt"/>
                <w:sz w:val="10"/>
                <w:szCs w:val="12"/>
              </w:rPr>
              <w:t xml:space="preserve"> en debida forma por la ley.)</w:t>
            </w:r>
          </w:p>
        </w:tc>
        <w:tc>
          <w:tcPr>
            <w:tcW w:w="872" w:type="dxa"/>
            <w:vMerge w:val="restart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  <w:r w:rsidRPr="006F5BB7">
              <w:rPr>
                <w:rFonts w:ascii="Albertus MT Lt" w:hAnsi="Albertus MT Lt"/>
                <w:sz w:val="10"/>
                <w:szCs w:val="12"/>
              </w:rPr>
              <w:t>Oportunidad en el tiempo de respuesta del caso en estudio</w:t>
            </w:r>
          </w:p>
        </w:tc>
        <w:tc>
          <w:tcPr>
            <w:tcW w:w="865" w:type="dxa"/>
            <w:vMerge w:val="restart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  <w:r w:rsidRPr="006F5BB7">
              <w:rPr>
                <w:rFonts w:ascii="Albertus MT Lt" w:hAnsi="Albertus MT Lt"/>
                <w:sz w:val="10"/>
                <w:szCs w:val="12"/>
              </w:rPr>
              <w:t>Secretaria del Interior y convivencia ciudadana</w:t>
            </w:r>
          </w:p>
        </w:tc>
        <w:tc>
          <w:tcPr>
            <w:tcW w:w="765" w:type="dxa"/>
            <w:vMerge w:val="restart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  <w:r w:rsidRPr="006F5BB7">
              <w:rPr>
                <w:rFonts w:ascii="Albertus MT Lt" w:hAnsi="Albertus MT Lt"/>
                <w:sz w:val="10"/>
                <w:szCs w:val="12"/>
              </w:rPr>
              <w:t>01/02/2017</w:t>
            </w:r>
          </w:p>
        </w:tc>
        <w:tc>
          <w:tcPr>
            <w:tcW w:w="777" w:type="dxa"/>
            <w:vMerge w:val="restart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  <w:r w:rsidRPr="006F5BB7">
              <w:rPr>
                <w:rFonts w:ascii="Albertus MT Lt" w:hAnsi="Albertus MT Lt"/>
                <w:sz w:val="10"/>
                <w:szCs w:val="12"/>
              </w:rPr>
              <w:t>28/02/2017</w:t>
            </w:r>
          </w:p>
        </w:tc>
      </w:tr>
      <w:tr w:rsidR="006F5BB7" w:rsidRPr="006F5BB7" w:rsidTr="00BB2151">
        <w:trPr>
          <w:trHeight w:val="427"/>
        </w:trPr>
        <w:tc>
          <w:tcPr>
            <w:tcW w:w="313" w:type="dxa"/>
            <w:vMerge/>
            <w:shd w:val="clear" w:color="auto" w:fill="DBE5F1" w:themeFill="accent1" w:themeFillTint="33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968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79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76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777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</w:tr>
      <w:tr w:rsidR="006F5BB7" w:rsidRPr="006F5BB7" w:rsidTr="00BB2151">
        <w:trPr>
          <w:trHeight w:val="427"/>
        </w:trPr>
        <w:tc>
          <w:tcPr>
            <w:tcW w:w="313" w:type="dxa"/>
            <w:vMerge/>
            <w:shd w:val="clear" w:color="auto" w:fill="DBE5F1" w:themeFill="accent1" w:themeFillTint="33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968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79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76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777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</w:tr>
      <w:tr w:rsidR="006F5BB7" w:rsidRPr="006F5BB7" w:rsidTr="00BB2151">
        <w:trPr>
          <w:trHeight w:val="427"/>
        </w:trPr>
        <w:tc>
          <w:tcPr>
            <w:tcW w:w="313" w:type="dxa"/>
            <w:vMerge/>
            <w:shd w:val="clear" w:color="auto" w:fill="DBE5F1" w:themeFill="accent1" w:themeFillTint="33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968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79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76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777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</w:tr>
      <w:tr w:rsidR="006F5BB7" w:rsidRPr="006F5BB7" w:rsidTr="00BB2151">
        <w:trPr>
          <w:trHeight w:val="178"/>
        </w:trPr>
        <w:tc>
          <w:tcPr>
            <w:tcW w:w="313" w:type="dxa"/>
            <w:vMerge/>
            <w:shd w:val="clear" w:color="auto" w:fill="DBE5F1" w:themeFill="accent1" w:themeFillTint="33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968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79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76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777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</w:tr>
      <w:tr w:rsidR="006F5BB7" w:rsidRPr="006F5BB7" w:rsidTr="00BB2151">
        <w:trPr>
          <w:trHeight w:val="427"/>
        </w:trPr>
        <w:tc>
          <w:tcPr>
            <w:tcW w:w="313" w:type="dxa"/>
            <w:vMerge w:val="restart"/>
            <w:shd w:val="clear" w:color="auto" w:fill="DBE5F1" w:themeFill="accent1" w:themeFillTint="33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  <w:r w:rsidRPr="006F5BB7">
              <w:rPr>
                <w:rFonts w:ascii="Albertus MT Lt" w:hAnsi="Albertus MT Lt"/>
                <w:sz w:val="10"/>
                <w:szCs w:val="12"/>
              </w:rPr>
              <w:t>3</w:t>
            </w:r>
          </w:p>
        </w:tc>
        <w:tc>
          <w:tcPr>
            <w:tcW w:w="1157" w:type="dxa"/>
            <w:vMerge w:val="restart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  <w:r w:rsidRPr="006F5BB7">
              <w:rPr>
                <w:rFonts w:ascii="Albertus MT Lt" w:hAnsi="Albertus MT Lt"/>
                <w:sz w:val="10"/>
                <w:szCs w:val="12"/>
              </w:rPr>
              <w:t>Registro de Publicidad Exterior Visual</w:t>
            </w:r>
          </w:p>
        </w:tc>
        <w:tc>
          <w:tcPr>
            <w:tcW w:w="968" w:type="dxa"/>
            <w:vMerge w:val="restart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  <w:r w:rsidRPr="006F5BB7">
              <w:rPr>
                <w:rFonts w:ascii="Albertus MT Lt" w:hAnsi="Albertus MT Lt"/>
                <w:sz w:val="10"/>
                <w:szCs w:val="12"/>
              </w:rPr>
              <w:t>Normativas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  <w:r w:rsidRPr="006F5BB7">
              <w:rPr>
                <w:rFonts w:ascii="Albertus MT Lt" w:hAnsi="Albertus MT Lt"/>
                <w:sz w:val="10"/>
                <w:szCs w:val="12"/>
              </w:rPr>
              <w:t>Reducción de tiempo de duración del trámite/OPA</w:t>
            </w:r>
          </w:p>
        </w:tc>
        <w:tc>
          <w:tcPr>
            <w:tcW w:w="1028" w:type="dxa"/>
            <w:vMerge w:val="restart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  <w:r w:rsidRPr="006F5BB7">
              <w:rPr>
                <w:rFonts w:ascii="Albertus MT Lt" w:hAnsi="Albertus MT Lt"/>
                <w:sz w:val="10"/>
                <w:szCs w:val="12"/>
              </w:rPr>
              <w:t>Existen quejas por la demora del trámite</w:t>
            </w:r>
          </w:p>
        </w:tc>
        <w:tc>
          <w:tcPr>
            <w:tcW w:w="1179" w:type="dxa"/>
            <w:vMerge w:val="restart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  <w:r w:rsidRPr="006F5BB7">
              <w:rPr>
                <w:rFonts w:ascii="Albertus MT Lt" w:hAnsi="Albertus MT Lt"/>
                <w:sz w:val="10"/>
                <w:szCs w:val="12"/>
              </w:rPr>
              <w:t xml:space="preserve">El </w:t>
            </w:r>
            <w:proofErr w:type="gramStart"/>
            <w:r w:rsidRPr="006F5BB7">
              <w:rPr>
                <w:rFonts w:ascii="Albertus MT Lt" w:hAnsi="Albertus MT Lt"/>
                <w:sz w:val="10"/>
                <w:szCs w:val="12"/>
              </w:rPr>
              <w:t>tramite</w:t>
            </w:r>
            <w:proofErr w:type="gramEnd"/>
            <w:r w:rsidRPr="006F5BB7">
              <w:rPr>
                <w:rFonts w:ascii="Albertus MT Lt" w:hAnsi="Albertus MT Lt"/>
                <w:sz w:val="10"/>
                <w:szCs w:val="12"/>
              </w:rPr>
              <w:t xml:space="preserve"> tiene una duración 15 días hábiles, el propósito es disminuir  a 12 días Hábiles. (Siempre y cuando se encuentren los documento</w:t>
            </w:r>
            <w:r>
              <w:rPr>
                <w:rFonts w:ascii="Albertus MT Lt" w:hAnsi="Albertus MT Lt"/>
                <w:sz w:val="10"/>
                <w:szCs w:val="12"/>
              </w:rPr>
              <w:t>s</w:t>
            </w:r>
            <w:r w:rsidRPr="006F5BB7">
              <w:rPr>
                <w:rFonts w:ascii="Albertus MT Lt" w:hAnsi="Albertus MT Lt"/>
                <w:sz w:val="10"/>
                <w:szCs w:val="12"/>
              </w:rPr>
              <w:t xml:space="preserve"> en debida forma por la ley.)</w:t>
            </w:r>
          </w:p>
        </w:tc>
        <w:tc>
          <w:tcPr>
            <w:tcW w:w="872" w:type="dxa"/>
            <w:vMerge w:val="restart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  <w:r w:rsidRPr="006F5BB7">
              <w:rPr>
                <w:rFonts w:ascii="Albertus MT Lt" w:hAnsi="Albertus MT Lt"/>
                <w:sz w:val="10"/>
                <w:szCs w:val="12"/>
              </w:rPr>
              <w:t>Oportunidad en el tiempo de respuesta del caso en estudio</w:t>
            </w:r>
          </w:p>
        </w:tc>
        <w:tc>
          <w:tcPr>
            <w:tcW w:w="865" w:type="dxa"/>
            <w:vMerge w:val="restart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  <w:r w:rsidRPr="006F5BB7">
              <w:rPr>
                <w:rFonts w:ascii="Albertus MT Lt" w:hAnsi="Albertus MT Lt"/>
                <w:sz w:val="10"/>
                <w:szCs w:val="12"/>
              </w:rPr>
              <w:t>Secretaria de Hacienda</w:t>
            </w:r>
          </w:p>
        </w:tc>
        <w:tc>
          <w:tcPr>
            <w:tcW w:w="765" w:type="dxa"/>
            <w:vMerge w:val="restart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  <w:r w:rsidRPr="006F5BB7">
              <w:rPr>
                <w:rFonts w:ascii="Albertus MT Lt" w:hAnsi="Albertus MT Lt"/>
                <w:sz w:val="10"/>
                <w:szCs w:val="12"/>
              </w:rPr>
              <w:t>01/02/2017</w:t>
            </w:r>
          </w:p>
        </w:tc>
        <w:tc>
          <w:tcPr>
            <w:tcW w:w="777" w:type="dxa"/>
            <w:vMerge w:val="restart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  <w:r w:rsidRPr="006F5BB7">
              <w:rPr>
                <w:rFonts w:ascii="Albertus MT Lt" w:hAnsi="Albertus MT Lt"/>
                <w:sz w:val="10"/>
                <w:szCs w:val="12"/>
              </w:rPr>
              <w:t>01/03/2017</w:t>
            </w:r>
          </w:p>
        </w:tc>
      </w:tr>
      <w:tr w:rsidR="006F5BB7" w:rsidRPr="006F5BB7" w:rsidTr="00BB2151">
        <w:trPr>
          <w:trHeight w:val="427"/>
        </w:trPr>
        <w:tc>
          <w:tcPr>
            <w:tcW w:w="313" w:type="dxa"/>
            <w:vMerge/>
            <w:shd w:val="clear" w:color="auto" w:fill="DBE5F1" w:themeFill="accent1" w:themeFillTint="33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968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79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76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777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</w:tr>
      <w:tr w:rsidR="006F5BB7" w:rsidRPr="006F5BB7" w:rsidTr="00BB2151">
        <w:trPr>
          <w:trHeight w:val="427"/>
        </w:trPr>
        <w:tc>
          <w:tcPr>
            <w:tcW w:w="313" w:type="dxa"/>
            <w:vMerge/>
            <w:shd w:val="clear" w:color="auto" w:fill="DBE5F1" w:themeFill="accent1" w:themeFillTint="33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968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79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76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777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</w:tr>
      <w:tr w:rsidR="006F5BB7" w:rsidRPr="006F5BB7" w:rsidTr="00BB2151">
        <w:trPr>
          <w:trHeight w:val="427"/>
        </w:trPr>
        <w:tc>
          <w:tcPr>
            <w:tcW w:w="313" w:type="dxa"/>
            <w:vMerge/>
            <w:shd w:val="clear" w:color="auto" w:fill="DBE5F1" w:themeFill="accent1" w:themeFillTint="33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968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79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76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777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</w:tr>
      <w:tr w:rsidR="006F5BB7" w:rsidRPr="006F5BB7" w:rsidTr="00BB2151">
        <w:trPr>
          <w:trHeight w:val="178"/>
        </w:trPr>
        <w:tc>
          <w:tcPr>
            <w:tcW w:w="313" w:type="dxa"/>
            <w:vMerge/>
            <w:shd w:val="clear" w:color="auto" w:fill="DBE5F1" w:themeFill="accent1" w:themeFillTint="33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968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79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76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777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</w:tr>
      <w:tr w:rsidR="006F5BB7" w:rsidRPr="006F5BB7" w:rsidTr="00BB2151">
        <w:trPr>
          <w:trHeight w:val="427"/>
        </w:trPr>
        <w:tc>
          <w:tcPr>
            <w:tcW w:w="313" w:type="dxa"/>
            <w:vMerge w:val="restart"/>
            <w:shd w:val="clear" w:color="auto" w:fill="DBE5F1" w:themeFill="accent1" w:themeFillTint="33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  <w:r w:rsidRPr="006F5BB7">
              <w:rPr>
                <w:rFonts w:ascii="Albertus MT Lt" w:hAnsi="Albertus MT Lt"/>
                <w:sz w:val="10"/>
                <w:szCs w:val="12"/>
              </w:rPr>
              <w:t>4</w:t>
            </w:r>
          </w:p>
        </w:tc>
        <w:tc>
          <w:tcPr>
            <w:tcW w:w="1157" w:type="dxa"/>
            <w:vMerge w:val="restart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  <w:r w:rsidRPr="006F5BB7">
              <w:rPr>
                <w:rFonts w:ascii="Albertus MT Lt" w:hAnsi="Albertus MT Lt"/>
                <w:sz w:val="10"/>
                <w:szCs w:val="12"/>
              </w:rPr>
              <w:t>Retiro de un Hogar de la Base de Datos del sistema de identificación y clasificación de potenciales (SISBEN)</w:t>
            </w:r>
          </w:p>
        </w:tc>
        <w:tc>
          <w:tcPr>
            <w:tcW w:w="968" w:type="dxa"/>
            <w:vMerge w:val="restart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  <w:r w:rsidRPr="006F5BB7">
              <w:rPr>
                <w:rFonts w:ascii="Albertus MT Lt" w:hAnsi="Albertus MT Lt"/>
                <w:sz w:val="10"/>
                <w:szCs w:val="12"/>
              </w:rPr>
              <w:t>Administrativas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  <w:r w:rsidRPr="006F5BB7">
              <w:rPr>
                <w:rFonts w:ascii="Albertus MT Lt" w:hAnsi="Albertus MT Lt"/>
                <w:sz w:val="10"/>
                <w:szCs w:val="12"/>
              </w:rPr>
              <w:t>Optimización de los procesos o procedimientos internos</w:t>
            </w:r>
          </w:p>
        </w:tc>
        <w:tc>
          <w:tcPr>
            <w:tcW w:w="1028" w:type="dxa"/>
            <w:vMerge w:val="restart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  <w:r w:rsidRPr="006F5BB7">
              <w:rPr>
                <w:rFonts w:ascii="Albertus MT Lt" w:hAnsi="Albertus MT Lt"/>
                <w:sz w:val="10"/>
                <w:szCs w:val="12"/>
              </w:rPr>
              <w:t>Existen quejas por la demora del trámite de desvinculación de las personas</w:t>
            </w:r>
          </w:p>
        </w:tc>
        <w:tc>
          <w:tcPr>
            <w:tcW w:w="1179" w:type="dxa"/>
            <w:vMerge w:val="restart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  <w:r w:rsidRPr="006F5BB7">
              <w:rPr>
                <w:rFonts w:ascii="Albertus MT Lt" w:hAnsi="Albertus MT Lt"/>
                <w:sz w:val="10"/>
                <w:szCs w:val="12"/>
              </w:rPr>
              <w:t>Brindar oportunamente la atención al ciudadano de acuerdo a las solicitudes presentadas.</w:t>
            </w:r>
          </w:p>
        </w:tc>
        <w:tc>
          <w:tcPr>
            <w:tcW w:w="872" w:type="dxa"/>
            <w:vMerge w:val="restart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  <w:r w:rsidRPr="006F5BB7">
              <w:rPr>
                <w:rFonts w:ascii="Albertus MT Lt" w:hAnsi="Albertus MT Lt"/>
                <w:sz w:val="10"/>
                <w:szCs w:val="12"/>
              </w:rPr>
              <w:t>Oportunidad en el tiempo de respuesta del caso en estudio</w:t>
            </w:r>
          </w:p>
        </w:tc>
        <w:tc>
          <w:tcPr>
            <w:tcW w:w="865" w:type="dxa"/>
            <w:vMerge w:val="restart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  <w:r w:rsidRPr="006F5BB7">
              <w:rPr>
                <w:rFonts w:ascii="Albertus MT Lt" w:hAnsi="Albertus MT Lt"/>
                <w:sz w:val="10"/>
                <w:szCs w:val="12"/>
              </w:rPr>
              <w:t>Oficina Distrital del SISBEN – Secretaria General</w:t>
            </w:r>
          </w:p>
        </w:tc>
        <w:tc>
          <w:tcPr>
            <w:tcW w:w="765" w:type="dxa"/>
            <w:vMerge w:val="restart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  <w:r w:rsidRPr="006F5BB7">
              <w:rPr>
                <w:rFonts w:ascii="Albertus MT Lt" w:hAnsi="Albertus MT Lt"/>
                <w:sz w:val="10"/>
                <w:szCs w:val="12"/>
              </w:rPr>
              <w:t>01/02/2017</w:t>
            </w:r>
          </w:p>
        </w:tc>
        <w:tc>
          <w:tcPr>
            <w:tcW w:w="777" w:type="dxa"/>
            <w:vMerge w:val="restart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  <w:r w:rsidRPr="006F5BB7">
              <w:rPr>
                <w:rFonts w:ascii="Albertus MT Lt" w:hAnsi="Albertus MT Lt"/>
                <w:sz w:val="10"/>
                <w:szCs w:val="12"/>
              </w:rPr>
              <w:t>03/05/2017</w:t>
            </w:r>
          </w:p>
        </w:tc>
      </w:tr>
      <w:tr w:rsidR="006F5BB7" w:rsidRPr="006F5BB7" w:rsidTr="00BB2151">
        <w:trPr>
          <w:trHeight w:val="427"/>
        </w:trPr>
        <w:tc>
          <w:tcPr>
            <w:tcW w:w="313" w:type="dxa"/>
            <w:vMerge/>
            <w:shd w:val="clear" w:color="auto" w:fill="DBE5F1" w:themeFill="accent1" w:themeFillTint="33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968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79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76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777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</w:tr>
      <w:tr w:rsidR="006F5BB7" w:rsidRPr="006F5BB7" w:rsidTr="00BB2151">
        <w:trPr>
          <w:trHeight w:val="427"/>
        </w:trPr>
        <w:tc>
          <w:tcPr>
            <w:tcW w:w="313" w:type="dxa"/>
            <w:vMerge/>
            <w:shd w:val="clear" w:color="auto" w:fill="DBE5F1" w:themeFill="accent1" w:themeFillTint="33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968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79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76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777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</w:tr>
      <w:tr w:rsidR="006F5BB7" w:rsidRPr="006F5BB7" w:rsidTr="00BB2151">
        <w:trPr>
          <w:trHeight w:val="427"/>
        </w:trPr>
        <w:tc>
          <w:tcPr>
            <w:tcW w:w="313" w:type="dxa"/>
            <w:vMerge/>
            <w:shd w:val="clear" w:color="auto" w:fill="DBE5F1" w:themeFill="accent1" w:themeFillTint="33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968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79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76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777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</w:tr>
      <w:tr w:rsidR="006F5BB7" w:rsidRPr="006F5BB7" w:rsidTr="00BB2151">
        <w:trPr>
          <w:trHeight w:val="178"/>
        </w:trPr>
        <w:tc>
          <w:tcPr>
            <w:tcW w:w="313" w:type="dxa"/>
            <w:vMerge/>
            <w:shd w:val="clear" w:color="auto" w:fill="DBE5F1" w:themeFill="accent1" w:themeFillTint="33"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968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1179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765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  <w:tc>
          <w:tcPr>
            <w:tcW w:w="777" w:type="dxa"/>
            <w:vMerge/>
            <w:vAlign w:val="center"/>
            <w:hideMark/>
          </w:tcPr>
          <w:p w:rsidR="006F5BB7" w:rsidRPr="006F5BB7" w:rsidRDefault="006F5BB7" w:rsidP="006F5BB7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2"/>
              </w:rPr>
            </w:pPr>
          </w:p>
        </w:tc>
      </w:tr>
    </w:tbl>
    <w:p w:rsidR="00374E06" w:rsidRDefault="00374E06" w:rsidP="006928FC">
      <w:pPr>
        <w:tabs>
          <w:tab w:val="left" w:pos="5068"/>
        </w:tabs>
        <w:spacing w:line="360" w:lineRule="auto"/>
        <w:jc w:val="center"/>
        <w:rPr>
          <w:rFonts w:ascii="Albertus MT Lt" w:hAnsi="Albertus MT Lt"/>
          <w:b/>
          <w:sz w:val="24"/>
        </w:rPr>
      </w:pPr>
    </w:p>
    <w:p w:rsidR="006928FC" w:rsidRDefault="00985F43" w:rsidP="006928FC">
      <w:pPr>
        <w:tabs>
          <w:tab w:val="left" w:pos="5068"/>
        </w:tabs>
        <w:spacing w:line="360" w:lineRule="auto"/>
        <w:jc w:val="center"/>
        <w:rPr>
          <w:rFonts w:ascii="Albertus MT Lt" w:hAnsi="Albertus MT Lt"/>
          <w:b/>
          <w:sz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261DE6A" wp14:editId="7F9E48CB">
                <wp:simplePos x="0" y="0"/>
                <wp:positionH relativeFrom="column">
                  <wp:posOffset>-93345</wp:posOffset>
                </wp:positionH>
                <wp:positionV relativeFrom="paragraph">
                  <wp:posOffset>-393538</wp:posOffset>
                </wp:positionV>
                <wp:extent cx="752475" cy="752475"/>
                <wp:effectExtent l="0" t="0" r="28575" b="28575"/>
                <wp:wrapNone/>
                <wp:docPr id="8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524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" lastClr="FFFFFF">
                              <a:hueOff val="0"/>
                              <a:satOff val="0"/>
                              <a:lumOff val="0"/>
                              <a:alphaOff val="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Elipse 3" o:spid="_x0000_s1026" style="position:absolute;margin-left:-7.35pt;margin-top:-31pt;width:59.25pt;height:59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" fillcolor="yellow" strokecolor="white" strokeweight="2pt"/>
            </w:pict>
          </mc:Fallback>
        </mc:AlternateContent>
      </w:r>
      <w:r>
        <w:rPr>
          <w:rFonts w:ascii="Albertus MT Lt" w:hAnsi="Albertus MT Lt"/>
          <w:b/>
          <w:sz w:val="24"/>
        </w:rPr>
        <w:t xml:space="preserve">TERCER COMPONENTE - </w:t>
      </w:r>
      <w:r w:rsidR="006928FC">
        <w:rPr>
          <w:rFonts w:ascii="Albertus MT Lt" w:hAnsi="Albertus MT Lt"/>
          <w:b/>
          <w:sz w:val="24"/>
        </w:rPr>
        <w:t>ESTRATEGIA RENDICION DE CUENTAS</w:t>
      </w:r>
    </w:p>
    <w:p w:rsidR="006928FC" w:rsidRPr="00CB5119" w:rsidRDefault="006928FC" w:rsidP="006928FC">
      <w:pPr>
        <w:tabs>
          <w:tab w:val="left" w:pos="5068"/>
        </w:tabs>
        <w:spacing w:line="360" w:lineRule="auto"/>
        <w:jc w:val="center"/>
        <w:rPr>
          <w:rFonts w:ascii="Albertus MT Lt" w:hAnsi="Albertus MT Lt"/>
          <w:b/>
          <w:sz w:val="2"/>
        </w:rPr>
      </w:pP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2405"/>
        <w:gridCol w:w="843"/>
        <w:gridCol w:w="2247"/>
        <w:gridCol w:w="1276"/>
        <w:gridCol w:w="1275"/>
        <w:gridCol w:w="993"/>
      </w:tblGrid>
      <w:tr w:rsidR="00101B08" w:rsidRPr="00CB5119" w:rsidTr="00E42FAB">
        <w:trPr>
          <w:trHeight w:val="330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CB5119" w:rsidRPr="001C1185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bCs/>
                <w:color w:val="0000FF"/>
                <w:sz w:val="12"/>
                <w:szCs w:val="10"/>
              </w:rPr>
            </w:pPr>
            <w:r w:rsidRPr="001C1185">
              <w:rPr>
                <w:rFonts w:ascii="Albertus MT Lt" w:hAnsi="Albertus MT Lt"/>
                <w:b/>
                <w:bCs/>
                <w:color w:val="0000FF"/>
                <w:sz w:val="12"/>
                <w:szCs w:val="10"/>
              </w:rPr>
              <w:t>Subcomponente</w:t>
            </w:r>
          </w:p>
        </w:tc>
        <w:tc>
          <w:tcPr>
            <w:tcW w:w="3090" w:type="dxa"/>
            <w:gridSpan w:val="2"/>
            <w:shd w:val="clear" w:color="auto" w:fill="95B3D7" w:themeFill="accent1" w:themeFillTint="99"/>
            <w:noWrap/>
            <w:vAlign w:val="center"/>
            <w:hideMark/>
          </w:tcPr>
          <w:p w:rsidR="00CB5119" w:rsidRPr="00101B08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bCs/>
                <w:color w:val="0000FF"/>
                <w:sz w:val="12"/>
                <w:szCs w:val="10"/>
              </w:rPr>
            </w:pPr>
            <w:r w:rsidRPr="00101B08">
              <w:rPr>
                <w:rFonts w:ascii="Albertus MT Lt" w:hAnsi="Albertus MT Lt"/>
                <w:b/>
                <w:bCs/>
                <w:color w:val="0000FF"/>
                <w:sz w:val="12"/>
                <w:szCs w:val="10"/>
              </w:rPr>
              <w:t>Actividades</w:t>
            </w:r>
          </w:p>
        </w:tc>
        <w:tc>
          <w:tcPr>
            <w:tcW w:w="1276" w:type="dxa"/>
            <w:shd w:val="clear" w:color="auto" w:fill="95B3D7" w:themeFill="accent1" w:themeFillTint="99"/>
            <w:vAlign w:val="center"/>
            <w:hideMark/>
          </w:tcPr>
          <w:p w:rsidR="00CB5119" w:rsidRPr="00101B08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bCs/>
                <w:color w:val="0000FF"/>
                <w:sz w:val="12"/>
                <w:szCs w:val="10"/>
              </w:rPr>
            </w:pPr>
            <w:r w:rsidRPr="00101B08">
              <w:rPr>
                <w:rFonts w:ascii="Albertus MT Lt" w:hAnsi="Albertus MT Lt"/>
                <w:b/>
                <w:bCs/>
                <w:color w:val="0000FF"/>
                <w:sz w:val="12"/>
                <w:szCs w:val="10"/>
              </w:rPr>
              <w:t>Meta o producto</w:t>
            </w:r>
          </w:p>
        </w:tc>
        <w:tc>
          <w:tcPr>
            <w:tcW w:w="1275" w:type="dxa"/>
            <w:shd w:val="clear" w:color="auto" w:fill="95B3D7" w:themeFill="accent1" w:themeFillTint="99"/>
            <w:noWrap/>
            <w:vAlign w:val="center"/>
            <w:hideMark/>
          </w:tcPr>
          <w:p w:rsidR="00CB5119" w:rsidRPr="00101B08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bCs/>
                <w:color w:val="0000FF"/>
                <w:sz w:val="12"/>
                <w:szCs w:val="10"/>
              </w:rPr>
            </w:pPr>
            <w:r w:rsidRPr="00101B08">
              <w:rPr>
                <w:rFonts w:ascii="Albertus MT Lt" w:hAnsi="Albertus MT Lt"/>
                <w:b/>
                <w:bCs/>
                <w:color w:val="0000FF"/>
                <w:sz w:val="12"/>
                <w:szCs w:val="10"/>
              </w:rPr>
              <w:t>Responsable</w:t>
            </w:r>
          </w:p>
        </w:tc>
        <w:tc>
          <w:tcPr>
            <w:tcW w:w="993" w:type="dxa"/>
            <w:shd w:val="clear" w:color="auto" w:fill="95B3D7" w:themeFill="accent1" w:themeFillTint="99"/>
            <w:vAlign w:val="center"/>
            <w:hideMark/>
          </w:tcPr>
          <w:p w:rsidR="00CB5119" w:rsidRPr="00101B08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bCs/>
                <w:color w:val="0000FF"/>
                <w:sz w:val="12"/>
                <w:szCs w:val="10"/>
              </w:rPr>
            </w:pPr>
            <w:r w:rsidRPr="00101B08">
              <w:rPr>
                <w:rFonts w:ascii="Albertus MT Lt" w:hAnsi="Albertus MT Lt"/>
                <w:b/>
                <w:bCs/>
                <w:color w:val="0000FF"/>
                <w:sz w:val="12"/>
                <w:szCs w:val="10"/>
              </w:rPr>
              <w:t>Fecha programada</w:t>
            </w:r>
          </w:p>
        </w:tc>
      </w:tr>
      <w:tr w:rsidR="00CB5119" w:rsidRPr="00CB5119" w:rsidTr="00E42FAB">
        <w:trPr>
          <w:trHeight w:val="456"/>
        </w:trPr>
        <w:tc>
          <w:tcPr>
            <w:tcW w:w="2405" w:type="dxa"/>
            <w:vMerge w:val="restart"/>
            <w:shd w:val="clear" w:color="auto" w:fill="DBE5F1" w:themeFill="accent1" w:themeFillTint="33"/>
            <w:vAlign w:val="center"/>
            <w:hideMark/>
          </w:tcPr>
          <w:p w:rsidR="00CB5119" w:rsidRPr="001C1185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  <w:szCs w:val="10"/>
              </w:rPr>
            </w:pPr>
            <w:r w:rsidRPr="001C1185">
              <w:rPr>
                <w:rFonts w:ascii="Albertus MT Lt" w:hAnsi="Albertus MT Lt"/>
                <w:bCs/>
                <w:sz w:val="10"/>
                <w:szCs w:val="10"/>
              </w:rPr>
              <w:t xml:space="preserve">Subcomponente 1                                          </w:t>
            </w:r>
            <w:r w:rsidRPr="001C1185">
              <w:rPr>
                <w:rFonts w:ascii="Albertus MT Lt" w:hAnsi="Albertus MT Lt"/>
                <w:sz w:val="10"/>
                <w:szCs w:val="10"/>
              </w:rPr>
              <w:t xml:space="preserve"> Información de calidad y en lenguaje comprensible</w:t>
            </w:r>
          </w:p>
        </w:tc>
        <w:tc>
          <w:tcPr>
            <w:tcW w:w="843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  <w:szCs w:val="10"/>
              </w:rPr>
            </w:pPr>
            <w:r w:rsidRPr="00CB5119">
              <w:rPr>
                <w:rFonts w:ascii="Albertus MT Lt" w:hAnsi="Albertus MT Lt"/>
                <w:bCs/>
                <w:sz w:val="10"/>
                <w:szCs w:val="10"/>
              </w:rPr>
              <w:t>1.1</w:t>
            </w:r>
          </w:p>
        </w:tc>
        <w:tc>
          <w:tcPr>
            <w:tcW w:w="2247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  <w:szCs w:val="10"/>
              </w:rPr>
            </w:pPr>
            <w:r w:rsidRPr="00CB5119">
              <w:rPr>
                <w:rFonts w:ascii="Albertus MT Lt" w:hAnsi="Albertus MT Lt"/>
                <w:i/>
                <w:iCs/>
                <w:sz w:val="10"/>
                <w:szCs w:val="10"/>
              </w:rPr>
              <w:t>Elaboración de Cronograma y definición de formatos para la recolección de la información</w:t>
            </w:r>
          </w:p>
        </w:tc>
        <w:tc>
          <w:tcPr>
            <w:tcW w:w="1276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0"/>
              </w:rPr>
            </w:pPr>
            <w:r w:rsidRPr="00CB5119">
              <w:rPr>
                <w:rFonts w:ascii="Albertus MT Lt" w:hAnsi="Albertus MT Lt"/>
                <w:sz w:val="10"/>
                <w:szCs w:val="10"/>
              </w:rPr>
              <w:t>Cronograma aprobado</w:t>
            </w:r>
          </w:p>
        </w:tc>
        <w:tc>
          <w:tcPr>
            <w:tcW w:w="1275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0"/>
              </w:rPr>
            </w:pPr>
            <w:r w:rsidRPr="00CB5119">
              <w:rPr>
                <w:rFonts w:ascii="Albertus MT Lt" w:hAnsi="Albertus MT Lt"/>
                <w:sz w:val="10"/>
                <w:szCs w:val="10"/>
              </w:rPr>
              <w:t>Sec. Planeación.</w:t>
            </w:r>
          </w:p>
        </w:tc>
        <w:tc>
          <w:tcPr>
            <w:tcW w:w="993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0"/>
              </w:rPr>
            </w:pPr>
            <w:r w:rsidRPr="00CB5119">
              <w:rPr>
                <w:rFonts w:ascii="Albertus MT Lt" w:hAnsi="Albertus MT Lt"/>
                <w:sz w:val="10"/>
                <w:szCs w:val="10"/>
              </w:rPr>
              <w:t>01/02/2017</w:t>
            </w:r>
          </w:p>
        </w:tc>
      </w:tr>
      <w:tr w:rsidR="00CB5119" w:rsidRPr="00CB5119" w:rsidTr="00E42FAB">
        <w:trPr>
          <w:trHeight w:val="563"/>
        </w:trPr>
        <w:tc>
          <w:tcPr>
            <w:tcW w:w="2405" w:type="dxa"/>
            <w:vMerge/>
            <w:shd w:val="clear" w:color="auto" w:fill="DBE5F1" w:themeFill="accent1" w:themeFillTint="33"/>
            <w:vAlign w:val="center"/>
            <w:hideMark/>
          </w:tcPr>
          <w:p w:rsidR="00CB5119" w:rsidRPr="001C1185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  <w:szCs w:val="10"/>
              </w:rPr>
            </w:pPr>
          </w:p>
        </w:tc>
        <w:tc>
          <w:tcPr>
            <w:tcW w:w="843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  <w:szCs w:val="10"/>
              </w:rPr>
            </w:pPr>
            <w:r w:rsidRPr="00CB5119">
              <w:rPr>
                <w:rFonts w:ascii="Albertus MT Lt" w:hAnsi="Albertus MT Lt"/>
                <w:bCs/>
                <w:sz w:val="10"/>
                <w:szCs w:val="10"/>
              </w:rPr>
              <w:t>1.2</w:t>
            </w:r>
          </w:p>
        </w:tc>
        <w:tc>
          <w:tcPr>
            <w:tcW w:w="2247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  <w:szCs w:val="10"/>
              </w:rPr>
            </w:pPr>
            <w:r w:rsidRPr="00CB5119">
              <w:rPr>
                <w:rFonts w:ascii="Albertus MT Lt" w:hAnsi="Albertus MT Lt"/>
                <w:i/>
                <w:iCs/>
                <w:sz w:val="10"/>
                <w:szCs w:val="10"/>
              </w:rPr>
              <w:t>Gestionar la transmisión del evento de rendición de cuantas a través de uno de los canales regionales o locales de televisión.</w:t>
            </w:r>
          </w:p>
        </w:tc>
        <w:tc>
          <w:tcPr>
            <w:tcW w:w="1276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0"/>
              </w:rPr>
            </w:pPr>
            <w:r w:rsidRPr="00CB5119">
              <w:rPr>
                <w:rFonts w:ascii="Albertus MT Lt" w:hAnsi="Albertus MT Lt"/>
                <w:sz w:val="10"/>
                <w:szCs w:val="10"/>
              </w:rPr>
              <w:t>Canales seleccionados</w:t>
            </w:r>
          </w:p>
        </w:tc>
        <w:tc>
          <w:tcPr>
            <w:tcW w:w="1275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0"/>
              </w:rPr>
            </w:pPr>
            <w:r w:rsidRPr="00CB5119">
              <w:rPr>
                <w:rFonts w:ascii="Albertus MT Lt" w:hAnsi="Albertus MT Lt"/>
                <w:sz w:val="10"/>
                <w:szCs w:val="10"/>
              </w:rPr>
              <w:t>Oficina de prensa</w:t>
            </w:r>
          </w:p>
        </w:tc>
        <w:tc>
          <w:tcPr>
            <w:tcW w:w="993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0"/>
              </w:rPr>
            </w:pPr>
            <w:r w:rsidRPr="00CB5119">
              <w:rPr>
                <w:rFonts w:ascii="Albertus MT Lt" w:hAnsi="Albertus MT Lt"/>
                <w:sz w:val="10"/>
                <w:szCs w:val="10"/>
              </w:rPr>
              <w:t>01/02/2017</w:t>
            </w:r>
          </w:p>
        </w:tc>
      </w:tr>
      <w:tr w:rsidR="00CB5119" w:rsidRPr="00CB5119" w:rsidTr="00E42FAB">
        <w:trPr>
          <w:trHeight w:val="1838"/>
        </w:trPr>
        <w:tc>
          <w:tcPr>
            <w:tcW w:w="2405" w:type="dxa"/>
            <w:vMerge/>
            <w:shd w:val="clear" w:color="auto" w:fill="DBE5F1" w:themeFill="accent1" w:themeFillTint="33"/>
            <w:vAlign w:val="center"/>
            <w:hideMark/>
          </w:tcPr>
          <w:p w:rsidR="00CB5119" w:rsidRPr="001C1185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  <w:szCs w:val="10"/>
              </w:rPr>
            </w:pPr>
          </w:p>
        </w:tc>
        <w:tc>
          <w:tcPr>
            <w:tcW w:w="843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  <w:szCs w:val="10"/>
              </w:rPr>
            </w:pPr>
            <w:r w:rsidRPr="00CB5119">
              <w:rPr>
                <w:rFonts w:ascii="Albertus MT Lt" w:hAnsi="Albertus MT Lt"/>
                <w:bCs/>
                <w:sz w:val="10"/>
                <w:szCs w:val="10"/>
              </w:rPr>
              <w:t>1.3</w:t>
            </w:r>
          </w:p>
        </w:tc>
        <w:tc>
          <w:tcPr>
            <w:tcW w:w="2247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  <w:szCs w:val="10"/>
              </w:rPr>
            </w:pPr>
            <w:r w:rsidRPr="00CB5119">
              <w:rPr>
                <w:rFonts w:ascii="Albertus MT Lt" w:hAnsi="Albertus MT Lt"/>
                <w:i/>
                <w:iCs/>
                <w:sz w:val="10"/>
                <w:szCs w:val="10"/>
              </w:rPr>
              <w:t>Convocar de forma directa a los miembros del concejo Municipal, Concejo municipal de planeación, la veeduría ciudadana al plan de desarrollo, las juntas administradoras locales, el concejo Municipal de Política Social y equidad, la Contraloría Distrital de CARTAGENA, la personería de Cartagena y la comunidad en general para asistir al recinto escogido a la presentación de informe de gestión de la administración.</w:t>
            </w:r>
          </w:p>
        </w:tc>
        <w:tc>
          <w:tcPr>
            <w:tcW w:w="1276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0"/>
              </w:rPr>
            </w:pPr>
            <w:r w:rsidRPr="00CB5119">
              <w:rPr>
                <w:rFonts w:ascii="Albertus MT Lt" w:hAnsi="Albertus MT Lt"/>
                <w:sz w:val="10"/>
                <w:szCs w:val="10"/>
              </w:rPr>
              <w:t>Invitación Oportuna</w:t>
            </w:r>
          </w:p>
        </w:tc>
        <w:tc>
          <w:tcPr>
            <w:tcW w:w="1275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0"/>
              </w:rPr>
            </w:pPr>
            <w:r w:rsidRPr="00CB5119">
              <w:rPr>
                <w:rFonts w:ascii="Albertus MT Lt" w:hAnsi="Albertus MT Lt"/>
                <w:sz w:val="10"/>
                <w:szCs w:val="10"/>
              </w:rPr>
              <w:t>Sec. Planeación</w:t>
            </w:r>
          </w:p>
        </w:tc>
        <w:tc>
          <w:tcPr>
            <w:tcW w:w="993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0"/>
              </w:rPr>
            </w:pPr>
            <w:r w:rsidRPr="00CB5119">
              <w:rPr>
                <w:rFonts w:ascii="Albertus MT Lt" w:hAnsi="Albertus MT Lt"/>
                <w:sz w:val="10"/>
                <w:szCs w:val="10"/>
              </w:rPr>
              <w:t>01/02/2017</w:t>
            </w:r>
          </w:p>
        </w:tc>
      </w:tr>
      <w:tr w:rsidR="00CB5119" w:rsidRPr="00CB5119" w:rsidTr="00E42FAB">
        <w:trPr>
          <w:trHeight w:val="695"/>
        </w:trPr>
        <w:tc>
          <w:tcPr>
            <w:tcW w:w="2405" w:type="dxa"/>
            <w:vMerge/>
            <w:shd w:val="clear" w:color="auto" w:fill="DBE5F1" w:themeFill="accent1" w:themeFillTint="33"/>
            <w:vAlign w:val="center"/>
            <w:hideMark/>
          </w:tcPr>
          <w:p w:rsidR="00CB5119" w:rsidRPr="001C1185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  <w:szCs w:val="10"/>
              </w:rPr>
            </w:pPr>
          </w:p>
        </w:tc>
        <w:tc>
          <w:tcPr>
            <w:tcW w:w="843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  <w:szCs w:val="10"/>
              </w:rPr>
            </w:pPr>
            <w:r w:rsidRPr="00CB5119">
              <w:rPr>
                <w:rFonts w:ascii="Albertus MT Lt" w:hAnsi="Albertus MT Lt"/>
                <w:bCs/>
                <w:sz w:val="10"/>
                <w:szCs w:val="10"/>
              </w:rPr>
              <w:t>1.4</w:t>
            </w:r>
          </w:p>
        </w:tc>
        <w:tc>
          <w:tcPr>
            <w:tcW w:w="2247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  <w:szCs w:val="10"/>
              </w:rPr>
            </w:pPr>
            <w:r w:rsidRPr="00CB5119">
              <w:rPr>
                <w:rFonts w:ascii="Albertus MT Lt" w:hAnsi="Albertus MT Lt"/>
                <w:i/>
                <w:iCs/>
                <w:sz w:val="10"/>
                <w:szCs w:val="10"/>
              </w:rPr>
              <w:t>Recopilar la información relacionada con la gestión de las dependencias de la Administración Distrital y sus entes descentralizados.</w:t>
            </w:r>
          </w:p>
        </w:tc>
        <w:tc>
          <w:tcPr>
            <w:tcW w:w="1276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0"/>
              </w:rPr>
            </w:pPr>
            <w:r w:rsidRPr="00CB5119">
              <w:rPr>
                <w:rFonts w:ascii="Albertus MT Lt" w:hAnsi="Albertus MT Lt"/>
                <w:sz w:val="10"/>
                <w:szCs w:val="10"/>
              </w:rPr>
              <w:t>Informes Entregados por parte  de las Dependencias.</w:t>
            </w:r>
          </w:p>
        </w:tc>
        <w:tc>
          <w:tcPr>
            <w:tcW w:w="1275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0"/>
              </w:rPr>
            </w:pPr>
            <w:r w:rsidRPr="00CB5119">
              <w:rPr>
                <w:rFonts w:ascii="Albertus MT Lt" w:hAnsi="Albertus MT Lt"/>
                <w:sz w:val="10"/>
                <w:szCs w:val="10"/>
              </w:rPr>
              <w:t>Todas las Dependencias</w:t>
            </w:r>
          </w:p>
        </w:tc>
        <w:tc>
          <w:tcPr>
            <w:tcW w:w="993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0"/>
              </w:rPr>
            </w:pPr>
            <w:r w:rsidRPr="00CB5119">
              <w:rPr>
                <w:rFonts w:ascii="Albertus MT Lt" w:hAnsi="Albertus MT Lt"/>
                <w:sz w:val="10"/>
                <w:szCs w:val="10"/>
              </w:rPr>
              <w:t>01/02/2017</w:t>
            </w:r>
          </w:p>
        </w:tc>
      </w:tr>
      <w:tr w:rsidR="00CB5119" w:rsidRPr="00CB5119" w:rsidTr="00E42FAB">
        <w:trPr>
          <w:trHeight w:val="961"/>
        </w:trPr>
        <w:tc>
          <w:tcPr>
            <w:tcW w:w="2405" w:type="dxa"/>
            <w:vMerge/>
            <w:shd w:val="clear" w:color="auto" w:fill="DBE5F1" w:themeFill="accent1" w:themeFillTint="33"/>
            <w:vAlign w:val="center"/>
            <w:hideMark/>
          </w:tcPr>
          <w:p w:rsidR="00CB5119" w:rsidRPr="001C1185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  <w:szCs w:val="10"/>
              </w:rPr>
            </w:pPr>
          </w:p>
        </w:tc>
        <w:tc>
          <w:tcPr>
            <w:tcW w:w="843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  <w:szCs w:val="10"/>
              </w:rPr>
            </w:pPr>
            <w:r w:rsidRPr="00CB5119">
              <w:rPr>
                <w:rFonts w:ascii="Albertus MT Lt" w:hAnsi="Albertus MT Lt"/>
                <w:bCs/>
                <w:sz w:val="10"/>
                <w:szCs w:val="10"/>
              </w:rPr>
              <w:t>1.5</w:t>
            </w:r>
          </w:p>
        </w:tc>
        <w:tc>
          <w:tcPr>
            <w:tcW w:w="2247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  <w:szCs w:val="10"/>
              </w:rPr>
            </w:pPr>
            <w:r w:rsidRPr="00CB5119">
              <w:rPr>
                <w:rFonts w:ascii="Albertus MT Lt" w:hAnsi="Albertus MT Lt"/>
                <w:i/>
                <w:iCs/>
                <w:sz w:val="10"/>
                <w:szCs w:val="10"/>
              </w:rPr>
              <w:t>Analizar y consolidar informe de Gestión de la administración Distrital.</w:t>
            </w:r>
            <w:r w:rsidRPr="00CB5119">
              <w:rPr>
                <w:rFonts w:ascii="Albertus MT Lt" w:hAnsi="Albertus MT Lt"/>
                <w:i/>
                <w:iCs/>
                <w:sz w:val="10"/>
                <w:szCs w:val="10"/>
              </w:rPr>
              <w:br/>
              <w:t>Publicación de los Informes de Seguimiento al Plan de Desarrollo a través del seguimiento al Plan Indicativo y el Plan de Acción</w:t>
            </w:r>
          </w:p>
        </w:tc>
        <w:tc>
          <w:tcPr>
            <w:tcW w:w="1276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0"/>
              </w:rPr>
            </w:pPr>
            <w:r w:rsidRPr="00CB5119">
              <w:rPr>
                <w:rFonts w:ascii="Albertus MT Lt" w:hAnsi="Albertus MT Lt"/>
                <w:sz w:val="10"/>
                <w:szCs w:val="10"/>
              </w:rPr>
              <w:t>Informe Consolidado</w:t>
            </w:r>
          </w:p>
        </w:tc>
        <w:tc>
          <w:tcPr>
            <w:tcW w:w="1275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0"/>
              </w:rPr>
            </w:pPr>
            <w:r w:rsidRPr="00CB5119">
              <w:rPr>
                <w:rFonts w:ascii="Albertus MT Lt" w:hAnsi="Albertus MT Lt"/>
                <w:sz w:val="10"/>
                <w:szCs w:val="10"/>
              </w:rPr>
              <w:t>Sec. Planeación</w:t>
            </w:r>
          </w:p>
        </w:tc>
        <w:tc>
          <w:tcPr>
            <w:tcW w:w="993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0"/>
              </w:rPr>
            </w:pPr>
            <w:r w:rsidRPr="00CB5119">
              <w:rPr>
                <w:rFonts w:ascii="Albertus MT Lt" w:hAnsi="Albertus MT Lt"/>
                <w:sz w:val="10"/>
                <w:szCs w:val="10"/>
              </w:rPr>
              <w:t>01/02/2017</w:t>
            </w:r>
          </w:p>
        </w:tc>
      </w:tr>
      <w:tr w:rsidR="00CB5119" w:rsidRPr="00CB5119" w:rsidTr="00E42FAB">
        <w:trPr>
          <w:trHeight w:val="1414"/>
        </w:trPr>
        <w:tc>
          <w:tcPr>
            <w:tcW w:w="2405" w:type="dxa"/>
            <w:vMerge w:val="restart"/>
            <w:shd w:val="clear" w:color="auto" w:fill="DBE5F1" w:themeFill="accent1" w:themeFillTint="33"/>
            <w:vAlign w:val="center"/>
            <w:hideMark/>
          </w:tcPr>
          <w:p w:rsidR="00CB5119" w:rsidRPr="001C1185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  <w:szCs w:val="10"/>
              </w:rPr>
            </w:pPr>
            <w:r w:rsidRPr="001C1185">
              <w:rPr>
                <w:rFonts w:ascii="Albertus MT Lt" w:hAnsi="Albertus MT Lt"/>
                <w:bCs/>
                <w:sz w:val="10"/>
                <w:szCs w:val="10"/>
              </w:rPr>
              <w:t xml:space="preserve">Subcomponente 2                             </w:t>
            </w:r>
            <w:r w:rsidRPr="001C1185">
              <w:rPr>
                <w:rFonts w:ascii="Albertus MT Lt" w:hAnsi="Albertus MT Lt"/>
                <w:sz w:val="10"/>
                <w:szCs w:val="10"/>
              </w:rPr>
              <w:t xml:space="preserve">               Diálogo de doble vía con la ciudadanía y sus organizaciones</w:t>
            </w:r>
          </w:p>
        </w:tc>
        <w:tc>
          <w:tcPr>
            <w:tcW w:w="843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  <w:szCs w:val="10"/>
              </w:rPr>
            </w:pPr>
            <w:r w:rsidRPr="00CB5119">
              <w:rPr>
                <w:rFonts w:ascii="Albertus MT Lt" w:hAnsi="Albertus MT Lt"/>
                <w:bCs/>
                <w:sz w:val="10"/>
                <w:szCs w:val="10"/>
              </w:rPr>
              <w:t>2.1</w:t>
            </w:r>
          </w:p>
        </w:tc>
        <w:tc>
          <w:tcPr>
            <w:tcW w:w="2247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  <w:szCs w:val="10"/>
              </w:rPr>
            </w:pPr>
            <w:r w:rsidRPr="00CB5119">
              <w:rPr>
                <w:rFonts w:ascii="Albertus MT Lt" w:hAnsi="Albertus MT Lt"/>
                <w:i/>
                <w:iCs/>
                <w:sz w:val="10"/>
                <w:szCs w:val="10"/>
              </w:rPr>
              <w:t xml:space="preserve">Socialización de resultados de la Encuesta Calidad de Vida 2015 </w:t>
            </w:r>
            <w:r w:rsidRPr="00CB5119">
              <w:rPr>
                <w:rFonts w:ascii="Albertus MT Lt" w:hAnsi="Albertus MT Lt"/>
                <w:i/>
                <w:iCs/>
                <w:sz w:val="10"/>
                <w:szCs w:val="10"/>
              </w:rPr>
              <w:br/>
            </w:r>
            <w:r w:rsidRPr="00CB5119">
              <w:rPr>
                <w:rFonts w:ascii="Albertus MT Lt" w:hAnsi="Albertus MT Lt"/>
                <w:i/>
                <w:iCs/>
                <w:sz w:val="10"/>
                <w:szCs w:val="10"/>
              </w:rPr>
              <w:br/>
              <w:t xml:space="preserve">Gestionar y consolidar el Acta de Informe de Gestión del señor Alcalde </w:t>
            </w:r>
            <w:r w:rsidRPr="00CB5119">
              <w:rPr>
                <w:rFonts w:ascii="Albertus MT Lt" w:hAnsi="Albertus MT Lt"/>
                <w:i/>
                <w:iCs/>
                <w:sz w:val="10"/>
                <w:szCs w:val="10"/>
              </w:rPr>
              <w:br/>
              <w:t>Publicar:</w:t>
            </w:r>
            <w:r w:rsidRPr="00CB5119">
              <w:rPr>
                <w:rFonts w:ascii="Albertus MT Lt" w:hAnsi="Albertus MT Lt"/>
                <w:i/>
                <w:iCs/>
                <w:sz w:val="10"/>
                <w:szCs w:val="10"/>
              </w:rPr>
              <w:br/>
              <w:t>Estrategia Digital de la Alcaldía en web, intranet y Redes Sociales W Master de la Intranet</w:t>
            </w:r>
          </w:p>
        </w:tc>
        <w:tc>
          <w:tcPr>
            <w:tcW w:w="1276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0"/>
              </w:rPr>
            </w:pPr>
            <w:r w:rsidRPr="00CB5119">
              <w:rPr>
                <w:rFonts w:ascii="Albertus MT Lt" w:hAnsi="Albertus MT Lt"/>
                <w:sz w:val="10"/>
                <w:szCs w:val="10"/>
              </w:rPr>
              <w:t>100% de  resultados socializados y publicados</w:t>
            </w:r>
          </w:p>
        </w:tc>
        <w:tc>
          <w:tcPr>
            <w:tcW w:w="1275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0"/>
              </w:rPr>
            </w:pPr>
            <w:r w:rsidRPr="00CB5119">
              <w:rPr>
                <w:rFonts w:ascii="Albertus MT Lt" w:hAnsi="Albertus MT Lt"/>
                <w:sz w:val="10"/>
                <w:szCs w:val="10"/>
              </w:rPr>
              <w:t>Sec. Privada, Oficina Informática, Sec. Planeación.</w:t>
            </w:r>
          </w:p>
        </w:tc>
        <w:tc>
          <w:tcPr>
            <w:tcW w:w="993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0"/>
              </w:rPr>
            </w:pPr>
            <w:r w:rsidRPr="00CB5119">
              <w:rPr>
                <w:rFonts w:ascii="Albertus MT Lt" w:hAnsi="Albertus MT Lt"/>
                <w:sz w:val="10"/>
                <w:szCs w:val="10"/>
              </w:rPr>
              <w:t>01/02/2017</w:t>
            </w:r>
          </w:p>
        </w:tc>
      </w:tr>
      <w:tr w:rsidR="00CB5119" w:rsidRPr="00CB5119" w:rsidTr="00E42FAB">
        <w:trPr>
          <w:trHeight w:val="990"/>
        </w:trPr>
        <w:tc>
          <w:tcPr>
            <w:tcW w:w="2405" w:type="dxa"/>
            <w:vMerge/>
            <w:shd w:val="clear" w:color="auto" w:fill="DBE5F1" w:themeFill="accent1" w:themeFillTint="33"/>
            <w:vAlign w:val="center"/>
            <w:hideMark/>
          </w:tcPr>
          <w:p w:rsidR="00CB5119" w:rsidRPr="001C1185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  <w:szCs w:val="10"/>
              </w:rPr>
            </w:pPr>
          </w:p>
        </w:tc>
        <w:tc>
          <w:tcPr>
            <w:tcW w:w="843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  <w:szCs w:val="10"/>
              </w:rPr>
            </w:pPr>
            <w:r w:rsidRPr="00CB5119">
              <w:rPr>
                <w:rFonts w:ascii="Albertus MT Lt" w:hAnsi="Albertus MT Lt"/>
                <w:bCs/>
                <w:sz w:val="10"/>
                <w:szCs w:val="10"/>
              </w:rPr>
              <w:t>2.2</w:t>
            </w:r>
          </w:p>
        </w:tc>
        <w:tc>
          <w:tcPr>
            <w:tcW w:w="2247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  <w:szCs w:val="10"/>
              </w:rPr>
            </w:pPr>
            <w:r w:rsidRPr="00CB5119">
              <w:rPr>
                <w:rFonts w:ascii="Albertus MT Lt" w:hAnsi="Albertus MT Lt"/>
                <w:i/>
                <w:iCs/>
                <w:sz w:val="10"/>
                <w:szCs w:val="10"/>
              </w:rPr>
              <w:t>Difundir los boletines del consolidado del Informe de Gestión  del Alcalde , para la Rendición de cuentas  a la ciudadanía(dos veces al año)</w:t>
            </w:r>
          </w:p>
        </w:tc>
        <w:tc>
          <w:tcPr>
            <w:tcW w:w="1276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0"/>
              </w:rPr>
            </w:pPr>
            <w:r w:rsidRPr="00CB5119">
              <w:rPr>
                <w:rFonts w:ascii="Albertus MT Lt" w:hAnsi="Albertus MT Lt"/>
                <w:sz w:val="10"/>
                <w:szCs w:val="10"/>
              </w:rPr>
              <w:t>Elaboración de boletines y entrega a las comunidades, grupos de presión y comunidad empresarial</w:t>
            </w:r>
          </w:p>
        </w:tc>
        <w:tc>
          <w:tcPr>
            <w:tcW w:w="1275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0"/>
              </w:rPr>
            </w:pPr>
            <w:r w:rsidRPr="00CB5119">
              <w:rPr>
                <w:rFonts w:ascii="Albertus MT Lt" w:hAnsi="Albertus MT Lt"/>
                <w:sz w:val="10"/>
                <w:szCs w:val="10"/>
              </w:rPr>
              <w:t>Oficina de prensa</w:t>
            </w:r>
          </w:p>
        </w:tc>
        <w:tc>
          <w:tcPr>
            <w:tcW w:w="993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0"/>
              </w:rPr>
            </w:pPr>
            <w:r w:rsidRPr="00CB5119">
              <w:rPr>
                <w:rFonts w:ascii="Albertus MT Lt" w:hAnsi="Albertus MT Lt"/>
                <w:sz w:val="10"/>
                <w:szCs w:val="10"/>
              </w:rPr>
              <w:t>01/02/2017</w:t>
            </w:r>
          </w:p>
        </w:tc>
      </w:tr>
      <w:tr w:rsidR="00CB5119" w:rsidRPr="00CB5119" w:rsidTr="00E42FAB">
        <w:trPr>
          <w:trHeight w:val="669"/>
        </w:trPr>
        <w:tc>
          <w:tcPr>
            <w:tcW w:w="2405" w:type="dxa"/>
            <w:vMerge w:val="restart"/>
            <w:shd w:val="clear" w:color="auto" w:fill="DBE5F1" w:themeFill="accent1" w:themeFillTint="33"/>
            <w:vAlign w:val="center"/>
            <w:hideMark/>
          </w:tcPr>
          <w:p w:rsidR="00CB5119" w:rsidRPr="001C1185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  <w:szCs w:val="10"/>
              </w:rPr>
            </w:pPr>
            <w:r w:rsidRPr="001C1185">
              <w:rPr>
                <w:rFonts w:ascii="Albertus MT Lt" w:hAnsi="Albertus MT Lt"/>
                <w:bCs/>
                <w:sz w:val="10"/>
                <w:szCs w:val="10"/>
              </w:rPr>
              <w:t xml:space="preserve">Subcomponente 3                                    </w:t>
            </w:r>
            <w:r w:rsidRPr="001C1185">
              <w:rPr>
                <w:rFonts w:ascii="Albertus MT Lt" w:hAnsi="Albertus MT Lt"/>
                <w:sz w:val="10"/>
                <w:szCs w:val="10"/>
              </w:rPr>
              <w:t xml:space="preserve">             Incentivos para motivar la cultura de la rendición y petición de cuentas</w:t>
            </w:r>
          </w:p>
        </w:tc>
        <w:tc>
          <w:tcPr>
            <w:tcW w:w="843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  <w:szCs w:val="10"/>
              </w:rPr>
            </w:pPr>
            <w:r w:rsidRPr="00CB5119">
              <w:rPr>
                <w:rFonts w:ascii="Albertus MT Lt" w:hAnsi="Albertus MT Lt"/>
                <w:bCs/>
                <w:sz w:val="10"/>
                <w:szCs w:val="10"/>
              </w:rPr>
              <w:t>3.1</w:t>
            </w:r>
          </w:p>
        </w:tc>
        <w:tc>
          <w:tcPr>
            <w:tcW w:w="2247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  <w:szCs w:val="10"/>
              </w:rPr>
            </w:pPr>
            <w:r w:rsidRPr="00CB5119">
              <w:rPr>
                <w:rFonts w:ascii="Albertus MT Lt" w:hAnsi="Albertus MT Lt"/>
                <w:i/>
                <w:iCs/>
                <w:sz w:val="10"/>
                <w:szCs w:val="10"/>
              </w:rPr>
              <w:t>Invitar a los líderes que se hagan participes desde el momento de la convocatoria hasta  la finalización del proceso.</w:t>
            </w:r>
          </w:p>
        </w:tc>
        <w:tc>
          <w:tcPr>
            <w:tcW w:w="1276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0"/>
              </w:rPr>
            </w:pPr>
            <w:r w:rsidRPr="00CB5119">
              <w:rPr>
                <w:rFonts w:ascii="Albertus MT Lt" w:hAnsi="Albertus MT Lt"/>
                <w:sz w:val="10"/>
                <w:szCs w:val="10"/>
              </w:rPr>
              <w:t>Cronograma de Actividades Entregado</w:t>
            </w:r>
          </w:p>
        </w:tc>
        <w:tc>
          <w:tcPr>
            <w:tcW w:w="1275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0"/>
              </w:rPr>
            </w:pPr>
            <w:r w:rsidRPr="00CB5119">
              <w:rPr>
                <w:rFonts w:ascii="Albertus MT Lt" w:hAnsi="Albertus MT Lt"/>
                <w:sz w:val="10"/>
                <w:szCs w:val="10"/>
              </w:rPr>
              <w:t>Oficina de prensa</w:t>
            </w:r>
          </w:p>
        </w:tc>
        <w:tc>
          <w:tcPr>
            <w:tcW w:w="993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0"/>
              </w:rPr>
            </w:pPr>
            <w:r w:rsidRPr="00CB5119">
              <w:rPr>
                <w:rFonts w:ascii="Albertus MT Lt" w:hAnsi="Albertus MT Lt"/>
                <w:sz w:val="10"/>
                <w:szCs w:val="10"/>
              </w:rPr>
              <w:t>01/02/2017</w:t>
            </w:r>
          </w:p>
        </w:tc>
      </w:tr>
      <w:tr w:rsidR="00CB5119" w:rsidRPr="00CB5119" w:rsidTr="00E42FAB">
        <w:trPr>
          <w:trHeight w:val="707"/>
        </w:trPr>
        <w:tc>
          <w:tcPr>
            <w:tcW w:w="2405" w:type="dxa"/>
            <w:vMerge/>
            <w:shd w:val="clear" w:color="auto" w:fill="DBE5F1" w:themeFill="accent1" w:themeFillTint="33"/>
            <w:vAlign w:val="center"/>
            <w:hideMark/>
          </w:tcPr>
          <w:p w:rsidR="00CB5119" w:rsidRPr="001C1185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  <w:szCs w:val="10"/>
              </w:rPr>
            </w:pPr>
          </w:p>
        </w:tc>
        <w:tc>
          <w:tcPr>
            <w:tcW w:w="843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  <w:szCs w:val="10"/>
              </w:rPr>
            </w:pPr>
            <w:r w:rsidRPr="00CB5119">
              <w:rPr>
                <w:rFonts w:ascii="Albertus MT Lt" w:hAnsi="Albertus MT Lt"/>
                <w:bCs/>
                <w:sz w:val="10"/>
                <w:szCs w:val="10"/>
              </w:rPr>
              <w:t>3.2</w:t>
            </w:r>
          </w:p>
        </w:tc>
        <w:tc>
          <w:tcPr>
            <w:tcW w:w="2247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  <w:szCs w:val="10"/>
              </w:rPr>
            </w:pPr>
            <w:r w:rsidRPr="00CB5119">
              <w:rPr>
                <w:rFonts w:ascii="Albertus MT Lt" w:hAnsi="Albertus MT Lt"/>
                <w:i/>
                <w:iCs/>
                <w:sz w:val="10"/>
                <w:szCs w:val="10"/>
              </w:rPr>
              <w:t>Participar a los líderes del proceso de Socialización de  las soluciones a las necesidades de la comunidad. Publicar la respuesta a las preguntas suscitadas en el evento.</w:t>
            </w:r>
          </w:p>
        </w:tc>
        <w:tc>
          <w:tcPr>
            <w:tcW w:w="1276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0"/>
              </w:rPr>
            </w:pPr>
            <w:r w:rsidRPr="00CB5119">
              <w:rPr>
                <w:rFonts w:ascii="Albertus MT Lt" w:hAnsi="Albertus MT Lt"/>
                <w:sz w:val="10"/>
                <w:szCs w:val="10"/>
              </w:rPr>
              <w:t>Publicación  de  las respuestas a las necesidades.</w:t>
            </w:r>
          </w:p>
        </w:tc>
        <w:tc>
          <w:tcPr>
            <w:tcW w:w="1275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0"/>
              </w:rPr>
            </w:pPr>
            <w:r w:rsidRPr="00CB5119">
              <w:rPr>
                <w:rFonts w:ascii="Albertus MT Lt" w:hAnsi="Albertus MT Lt"/>
                <w:sz w:val="10"/>
                <w:szCs w:val="10"/>
              </w:rPr>
              <w:t>Oficina de prensa</w:t>
            </w:r>
          </w:p>
        </w:tc>
        <w:tc>
          <w:tcPr>
            <w:tcW w:w="993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0"/>
              </w:rPr>
            </w:pPr>
            <w:r w:rsidRPr="00CB5119">
              <w:rPr>
                <w:rFonts w:ascii="Albertus MT Lt" w:hAnsi="Albertus MT Lt"/>
                <w:sz w:val="10"/>
                <w:szCs w:val="10"/>
              </w:rPr>
              <w:t>01/02/2017</w:t>
            </w:r>
          </w:p>
        </w:tc>
      </w:tr>
      <w:tr w:rsidR="00CB5119" w:rsidRPr="00CB5119" w:rsidTr="00E42FAB">
        <w:trPr>
          <w:trHeight w:val="411"/>
        </w:trPr>
        <w:tc>
          <w:tcPr>
            <w:tcW w:w="2405" w:type="dxa"/>
            <w:vMerge w:val="restart"/>
            <w:shd w:val="clear" w:color="auto" w:fill="DBE5F1" w:themeFill="accent1" w:themeFillTint="33"/>
            <w:vAlign w:val="center"/>
            <w:hideMark/>
          </w:tcPr>
          <w:p w:rsidR="00CB5119" w:rsidRPr="001C1185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  <w:szCs w:val="10"/>
              </w:rPr>
            </w:pPr>
            <w:r w:rsidRPr="001C1185">
              <w:rPr>
                <w:rFonts w:ascii="Albertus MT Lt" w:hAnsi="Albertus MT Lt"/>
                <w:bCs/>
                <w:sz w:val="10"/>
                <w:szCs w:val="10"/>
              </w:rPr>
              <w:t>Subcomponente 4</w:t>
            </w:r>
            <w:r w:rsidRPr="001C1185">
              <w:rPr>
                <w:rFonts w:ascii="Albertus MT Lt" w:hAnsi="Albertus MT Lt"/>
                <w:sz w:val="10"/>
                <w:szCs w:val="10"/>
              </w:rPr>
              <w:t xml:space="preserve">                                               Evaluación y retroalimentación a  la gestión institucional</w:t>
            </w:r>
          </w:p>
        </w:tc>
        <w:tc>
          <w:tcPr>
            <w:tcW w:w="843" w:type="dxa"/>
            <w:noWrap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  <w:szCs w:val="10"/>
              </w:rPr>
            </w:pPr>
            <w:r w:rsidRPr="00CB5119">
              <w:rPr>
                <w:rFonts w:ascii="Albertus MT Lt" w:hAnsi="Albertus MT Lt"/>
                <w:bCs/>
                <w:sz w:val="10"/>
                <w:szCs w:val="10"/>
              </w:rPr>
              <w:t>4</w:t>
            </w:r>
          </w:p>
        </w:tc>
        <w:tc>
          <w:tcPr>
            <w:tcW w:w="2247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  <w:szCs w:val="10"/>
              </w:rPr>
            </w:pPr>
            <w:r w:rsidRPr="00CB5119">
              <w:rPr>
                <w:rFonts w:ascii="Albertus MT Lt" w:hAnsi="Albertus MT Lt"/>
                <w:i/>
                <w:iCs/>
                <w:sz w:val="10"/>
                <w:szCs w:val="10"/>
              </w:rPr>
              <w:t>Evaluar el cumplimiento de  los proyectos Sociales.</w:t>
            </w:r>
          </w:p>
        </w:tc>
        <w:tc>
          <w:tcPr>
            <w:tcW w:w="1276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0"/>
              </w:rPr>
            </w:pPr>
            <w:r w:rsidRPr="00CB5119">
              <w:rPr>
                <w:rFonts w:ascii="Albertus MT Lt" w:hAnsi="Albertus MT Lt"/>
                <w:sz w:val="10"/>
                <w:szCs w:val="10"/>
              </w:rPr>
              <w:t>Plan de Seguimiento Del Plan De Acción</w:t>
            </w:r>
          </w:p>
        </w:tc>
        <w:tc>
          <w:tcPr>
            <w:tcW w:w="1275" w:type="dxa"/>
            <w:noWrap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0"/>
              </w:rPr>
            </w:pPr>
            <w:r w:rsidRPr="00CB5119">
              <w:rPr>
                <w:rFonts w:ascii="Albertus MT Lt" w:hAnsi="Albertus MT Lt"/>
                <w:sz w:val="10"/>
                <w:szCs w:val="10"/>
              </w:rPr>
              <w:t>Sec. Planeación</w:t>
            </w:r>
          </w:p>
        </w:tc>
        <w:tc>
          <w:tcPr>
            <w:tcW w:w="993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0"/>
              </w:rPr>
            </w:pPr>
            <w:r w:rsidRPr="00CB5119">
              <w:rPr>
                <w:rFonts w:ascii="Albertus MT Lt" w:hAnsi="Albertus MT Lt"/>
                <w:sz w:val="10"/>
                <w:szCs w:val="10"/>
              </w:rPr>
              <w:t>01/02/2017</w:t>
            </w:r>
          </w:p>
        </w:tc>
      </w:tr>
      <w:tr w:rsidR="00CB5119" w:rsidRPr="00CB5119" w:rsidTr="00E42FAB">
        <w:trPr>
          <w:trHeight w:val="572"/>
        </w:trPr>
        <w:tc>
          <w:tcPr>
            <w:tcW w:w="2405" w:type="dxa"/>
            <w:vMerge/>
            <w:shd w:val="clear" w:color="auto" w:fill="DBE5F1" w:themeFill="accent1" w:themeFillTint="33"/>
            <w:vAlign w:val="center"/>
            <w:hideMark/>
          </w:tcPr>
          <w:p w:rsidR="00CB5119" w:rsidRPr="001C1185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  <w:szCs w:val="10"/>
              </w:rPr>
            </w:pPr>
          </w:p>
        </w:tc>
        <w:tc>
          <w:tcPr>
            <w:tcW w:w="843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  <w:szCs w:val="10"/>
              </w:rPr>
            </w:pPr>
            <w:r w:rsidRPr="00CB5119">
              <w:rPr>
                <w:rFonts w:ascii="Albertus MT Lt" w:hAnsi="Albertus MT Lt"/>
                <w:bCs/>
                <w:sz w:val="10"/>
                <w:szCs w:val="10"/>
              </w:rPr>
              <w:t>4.1</w:t>
            </w:r>
          </w:p>
        </w:tc>
        <w:tc>
          <w:tcPr>
            <w:tcW w:w="2247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  <w:szCs w:val="10"/>
              </w:rPr>
            </w:pPr>
            <w:r w:rsidRPr="00CB5119">
              <w:rPr>
                <w:rFonts w:ascii="Albertus MT Lt" w:hAnsi="Albertus MT Lt"/>
                <w:i/>
                <w:iCs/>
                <w:sz w:val="10"/>
                <w:szCs w:val="10"/>
              </w:rPr>
              <w:t>Realizar encuestas a la comunidad, si fue efectiva la Gestión de la Administración</w:t>
            </w:r>
          </w:p>
        </w:tc>
        <w:tc>
          <w:tcPr>
            <w:tcW w:w="1276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0"/>
              </w:rPr>
            </w:pPr>
            <w:r w:rsidRPr="00CB5119">
              <w:rPr>
                <w:rFonts w:ascii="Albertus MT Lt" w:hAnsi="Albertus MT Lt"/>
                <w:sz w:val="10"/>
                <w:szCs w:val="10"/>
              </w:rPr>
              <w:t>Encuestas realizadas y evaluadas.</w:t>
            </w:r>
          </w:p>
        </w:tc>
        <w:tc>
          <w:tcPr>
            <w:tcW w:w="1275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0"/>
              </w:rPr>
            </w:pPr>
            <w:r w:rsidRPr="00CB5119">
              <w:rPr>
                <w:rFonts w:ascii="Albertus MT Lt" w:hAnsi="Albertus MT Lt"/>
                <w:sz w:val="10"/>
                <w:szCs w:val="10"/>
              </w:rPr>
              <w:t>Oficina de prensa</w:t>
            </w:r>
          </w:p>
        </w:tc>
        <w:tc>
          <w:tcPr>
            <w:tcW w:w="993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0"/>
              </w:rPr>
            </w:pPr>
            <w:r w:rsidRPr="00CB5119">
              <w:rPr>
                <w:rFonts w:ascii="Albertus MT Lt" w:hAnsi="Albertus MT Lt"/>
                <w:sz w:val="10"/>
                <w:szCs w:val="10"/>
              </w:rPr>
              <w:t>01/02/2017</w:t>
            </w:r>
          </w:p>
        </w:tc>
      </w:tr>
      <w:tr w:rsidR="00CB5119" w:rsidRPr="00CB5119" w:rsidTr="00E42FAB">
        <w:trPr>
          <w:trHeight w:val="694"/>
        </w:trPr>
        <w:tc>
          <w:tcPr>
            <w:tcW w:w="2405" w:type="dxa"/>
            <w:vMerge/>
            <w:shd w:val="clear" w:color="auto" w:fill="DBE5F1" w:themeFill="accent1" w:themeFillTint="33"/>
            <w:vAlign w:val="center"/>
            <w:hideMark/>
          </w:tcPr>
          <w:p w:rsidR="00CB5119" w:rsidRPr="001C1185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  <w:szCs w:val="10"/>
              </w:rPr>
            </w:pPr>
          </w:p>
        </w:tc>
        <w:tc>
          <w:tcPr>
            <w:tcW w:w="843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  <w:szCs w:val="10"/>
              </w:rPr>
            </w:pPr>
            <w:r w:rsidRPr="00CB5119">
              <w:rPr>
                <w:rFonts w:ascii="Albertus MT Lt" w:hAnsi="Albertus MT Lt"/>
                <w:bCs/>
                <w:sz w:val="10"/>
                <w:szCs w:val="10"/>
              </w:rPr>
              <w:t>4.2</w:t>
            </w:r>
          </w:p>
        </w:tc>
        <w:tc>
          <w:tcPr>
            <w:tcW w:w="2247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  <w:szCs w:val="10"/>
              </w:rPr>
            </w:pPr>
            <w:r w:rsidRPr="00CB5119">
              <w:rPr>
                <w:rFonts w:ascii="Albertus MT Lt" w:hAnsi="Albertus MT Lt"/>
                <w:i/>
                <w:iCs/>
                <w:sz w:val="10"/>
                <w:szCs w:val="10"/>
              </w:rPr>
              <w:t>Publicar todos los actos  administrativos donde se contemple el seguimiento del Plan de Desarrollo.</w:t>
            </w:r>
          </w:p>
        </w:tc>
        <w:tc>
          <w:tcPr>
            <w:tcW w:w="1276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0"/>
              </w:rPr>
            </w:pPr>
            <w:r w:rsidRPr="00CB5119">
              <w:rPr>
                <w:rFonts w:ascii="Albertus MT Lt" w:hAnsi="Albertus MT Lt"/>
                <w:sz w:val="10"/>
                <w:szCs w:val="10"/>
              </w:rPr>
              <w:t>Publicación de los Actos Administrativos en Cumplimiento Al Pacto Por la Transparencia</w:t>
            </w:r>
          </w:p>
        </w:tc>
        <w:tc>
          <w:tcPr>
            <w:tcW w:w="1275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0"/>
              </w:rPr>
            </w:pPr>
            <w:r w:rsidRPr="00CB5119">
              <w:rPr>
                <w:rFonts w:ascii="Albertus MT Lt" w:hAnsi="Albertus MT Lt"/>
                <w:sz w:val="10"/>
                <w:szCs w:val="10"/>
              </w:rPr>
              <w:t>Dirección Administrativa Archivo</w:t>
            </w:r>
          </w:p>
        </w:tc>
        <w:tc>
          <w:tcPr>
            <w:tcW w:w="993" w:type="dxa"/>
            <w:vAlign w:val="center"/>
            <w:hideMark/>
          </w:tcPr>
          <w:p w:rsidR="00CB5119" w:rsidRPr="00CB5119" w:rsidRDefault="00CB5119" w:rsidP="00CB5119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  <w:szCs w:val="10"/>
              </w:rPr>
            </w:pPr>
            <w:r w:rsidRPr="00CB5119">
              <w:rPr>
                <w:rFonts w:ascii="Albertus MT Lt" w:hAnsi="Albertus MT Lt"/>
                <w:sz w:val="10"/>
                <w:szCs w:val="10"/>
              </w:rPr>
              <w:t>02/01/2017</w:t>
            </w:r>
          </w:p>
        </w:tc>
      </w:tr>
    </w:tbl>
    <w:p w:rsidR="006B4436" w:rsidRDefault="006B4436" w:rsidP="006928FC">
      <w:pPr>
        <w:tabs>
          <w:tab w:val="left" w:pos="5068"/>
        </w:tabs>
        <w:spacing w:line="360" w:lineRule="auto"/>
        <w:jc w:val="center"/>
        <w:rPr>
          <w:rFonts w:ascii="Albertus MT Lt" w:hAnsi="Albertus MT Lt"/>
          <w:b/>
          <w:sz w:val="24"/>
        </w:rPr>
      </w:pPr>
    </w:p>
    <w:p w:rsidR="006928FC" w:rsidRDefault="00DF7B84" w:rsidP="006928FC">
      <w:pPr>
        <w:tabs>
          <w:tab w:val="left" w:pos="5068"/>
        </w:tabs>
        <w:spacing w:line="360" w:lineRule="auto"/>
        <w:jc w:val="center"/>
        <w:rPr>
          <w:rFonts w:ascii="Albertus MT Lt" w:hAnsi="Albertus MT Lt"/>
          <w:b/>
          <w:sz w:val="24"/>
        </w:rPr>
      </w:pPr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06E16DC" wp14:editId="1A6F9997">
                <wp:simplePos x="0" y="0"/>
                <wp:positionH relativeFrom="column">
                  <wp:posOffset>-86892</wp:posOffset>
                </wp:positionH>
                <wp:positionV relativeFrom="paragraph">
                  <wp:posOffset>-330200</wp:posOffset>
                </wp:positionV>
                <wp:extent cx="752475" cy="752475"/>
                <wp:effectExtent l="0" t="0" r="28575" b="28575"/>
                <wp:wrapNone/>
                <wp:docPr id="9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524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" lastClr="FFFFFF">
                              <a:hueOff val="0"/>
                              <a:satOff val="0"/>
                              <a:lumOff val="0"/>
                              <a:alphaOff val="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3" o:spid="_x0000_s1026" style="position:absolute;margin-left:-6.85pt;margin-top:-26pt;width:59.25pt;height:59.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" fillcolor="yellow" strokecolor="white" strokeweight="2pt"/>
            </w:pict>
          </mc:Fallback>
        </mc:AlternateContent>
      </w:r>
      <w:r w:rsidR="00D12D7B">
        <w:rPr>
          <w:rFonts w:ascii="Albertus MT Lt" w:hAnsi="Albertus MT Lt"/>
          <w:b/>
          <w:sz w:val="24"/>
        </w:rPr>
        <w:t xml:space="preserve">CUARTO COMPONENTE - </w:t>
      </w:r>
      <w:r w:rsidR="006928FC">
        <w:rPr>
          <w:rFonts w:ascii="Albertus MT Lt" w:hAnsi="Albertus MT Lt"/>
          <w:b/>
          <w:sz w:val="24"/>
        </w:rPr>
        <w:t>ESTRATEGIA MECANISMOS PARA MEJORAR LA ATENCION A LOS CIUDADANOS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1505"/>
        <w:gridCol w:w="459"/>
        <w:gridCol w:w="2680"/>
        <w:gridCol w:w="2127"/>
        <w:gridCol w:w="1275"/>
        <w:gridCol w:w="993"/>
      </w:tblGrid>
      <w:tr w:rsidR="00A25670" w:rsidRPr="00A25670" w:rsidTr="00E42FAB">
        <w:trPr>
          <w:trHeight w:val="310"/>
        </w:trPr>
        <w:tc>
          <w:tcPr>
            <w:tcW w:w="1505" w:type="dxa"/>
            <w:tcBorders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bCs/>
                <w:color w:val="0000FF"/>
                <w:sz w:val="12"/>
              </w:rPr>
            </w:pPr>
            <w:r w:rsidRPr="00D1238E">
              <w:rPr>
                <w:rFonts w:ascii="Albertus MT Lt" w:hAnsi="Albertus MT Lt"/>
                <w:b/>
                <w:bCs/>
                <w:color w:val="0000FF"/>
                <w:sz w:val="12"/>
              </w:rPr>
              <w:t>Subcomponente</w:t>
            </w:r>
          </w:p>
        </w:tc>
        <w:tc>
          <w:tcPr>
            <w:tcW w:w="3139" w:type="dxa"/>
            <w:gridSpan w:val="2"/>
            <w:shd w:val="clear" w:color="auto" w:fill="B8CCE4" w:themeFill="accent1" w:themeFillTint="66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bCs/>
                <w:color w:val="0000FF"/>
                <w:sz w:val="12"/>
              </w:rPr>
            </w:pPr>
            <w:r w:rsidRPr="00D1238E">
              <w:rPr>
                <w:rFonts w:ascii="Albertus MT Lt" w:hAnsi="Albertus MT Lt"/>
                <w:b/>
                <w:bCs/>
                <w:color w:val="0000FF"/>
                <w:sz w:val="12"/>
              </w:rPr>
              <w:t>Actividades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bCs/>
                <w:color w:val="0000FF"/>
                <w:sz w:val="12"/>
              </w:rPr>
            </w:pPr>
            <w:r w:rsidRPr="00D1238E">
              <w:rPr>
                <w:rFonts w:ascii="Albertus MT Lt" w:hAnsi="Albertus MT Lt"/>
                <w:b/>
                <w:bCs/>
                <w:color w:val="0000FF"/>
                <w:sz w:val="12"/>
              </w:rPr>
              <w:t>Meta o producto</w:t>
            </w:r>
          </w:p>
        </w:tc>
        <w:tc>
          <w:tcPr>
            <w:tcW w:w="1275" w:type="dxa"/>
            <w:shd w:val="clear" w:color="auto" w:fill="B8CCE4" w:themeFill="accent1" w:themeFillTint="66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bCs/>
                <w:color w:val="0000FF"/>
                <w:sz w:val="12"/>
              </w:rPr>
            </w:pPr>
            <w:r w:rsidRPr="00D1238E">
              <w:rPr>
                <w:rFonts w:ascii="Albertus MT Lt" w:hAnsi="Albertus MT Lt"/>
                <w:b/>
                <w:bCs/>
                <w:color w:val="0000FF"/>
                <w:sz w:val="12"/>
              </w:rPr>
              <w:t>Responsable</w:t>
            </w:r>
          </w:p>
        </w:tc>
        <w:tc>
          <w:tcPr>
            <w:tcW w:w="993" w:type="dxa"/>
            <w:shd w:val="clear" w:color="auto" w:fill="B8CCE4" w:themeFill="accent1" w:themeFillTint="66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bCs/>
                <w:color w:val="0000FF"/>
                <w:sz w:val="12"/>
              </w:rPr>
            </w:pPr>
            <w:r w:rsidRPr="00D1238E">
              <w:rPr>
                <w:rFonts w:ascii="Albertus MT Lt" w:hAnsi="Albertus MT Lt"/>
                <w:b/>
                <w:bCs/>
                <w:color w:val="0000FF"/>
                <w:sz w:val="12"/>
              </w:rPr>
              <w:t>Fecha programada</w:t>
            </w:r>
          </w:p>
        </w:tc>
      </w:tr>
      <w:tr w:rsidR="00A25670" w:rsidRPr="00D1238E" w:rsidTr="00E42FAB">
        <w:trPr>
          <w:trHeight w:val="294"/>
        </w:trPr>
        <w:tc>
          <w:tcPr>
            <w:tcW w:w="1505" w:type="dxa"/>
            <w:vMerge w:val="restart"/>
            <w:shd w:val="clear" w:color="auto" w:fill="DBE5F1" w:themeFill="accent1" w:themeFillTint="33"/>
            <w:vAlign w:val="center"/>
            <w:hideMark/>
          </w:tcPr>
          <w:p w:rsidR="00A25670" w:rsidRPr="00A25670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sz w:val="10"/>
              </w:rPr>
            </w:pPr>
            <w:r w:rsidRPr="00A25670">
              <w:rPr>
                <w:rFonts w:ascii="Albertus MT Lt" w:hAnsi="Albertus MT Lt"/>
                <w:b/>
                <w:bCs/>
                <w:sz w:val="10"/>
              </w:rPr>
              <w:t>Subcomponente 1</w:t>
            </w:r>
            <w:r w:rsidRPr="00A25670">
              <w:rPr>
                <w:rFonts w:ascii="Albertus MT Lt" w:hAnsi="Albertus MT Lt"/>
                <w:b/>
                <w:sz w:val="10"/>
              </w:rPr>
              <w:t xml:space="preserve">                           Estructura administrativa y Direccionamiento estratégico</w:t>
            </w:r>
          </w:p>
        </w:tc>
        <w:tc>
          <w:tcPr>
            <w:tcW w:w="459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</w:rPr>
            </w:pPr>
            <w:r w:rsidRPr="00D1238E">
              <w:rPr>
                <w:rFonts w:ascii="Albertus MT Lt" w:hAnsi="Albertus MT Lt"/>
                <w:bCs/>
                <w:sz w:val="10"/>
              </w:rPr>
              <w:t>1.1</w:t>
            </w:r>
          </w:p>
        </w:tc>
        <w:tc>
          <w:tcPr>
            <w:tcW w:w="2680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</w:rPr>
            </w:pPr>
            <w:r w:rsidRPr="00D1238E">
              <w:rPr>
                <w:rFonts w:ascii="Albertus MT Lt" w:hAnsi="Albertus MT Lt"/>
                <w:i/>
                <w:iCs/>
                <w:sz w:val="10"/>
              </w:rPr>
              <w:t xml:space="preserve">Designar responsable del proceso de atención al </w:t>
            </w:r>
            <w:r w:rsidR="00D1238E" w:rsidRPr="00D1238E">
              <w:rPr>
                <w:rFonts w:ascii="Albertus MT Lt" w:hAnsi="Albertus MT Lt"/>
                <w:i/>
                <w:iCs/>
                <w:sz w:val="10"/>
              </w:rPr>
              <w:t>ciudadano</w:t>
            </w:r>
          </w:p>
        </w:tc>
        <w:tc>
          <w:tcPr>
            <w:tcW w:w="2127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 xml:space="preserve">Expedición de Oficio designando </w:t>
            </w:r>
            <w:r w:rsidR="00D1238E" w:rsidRPr="00D1238E">
              <w:rPr>
                <w:rFonts w:ascii="Albertus MT Lt" w:hAnsi="Albertus MT Lt"/>
                <w:sz w:val="10"/>
              </w:rPr>
              <w:t>responsable</w:t>
            </w:r>
            <w:r w:rsidRPr="00D1238E">
              <w:rPr>
                <w:rFonts w:ascii="Albertus MT Lt" w:hAnsi="Albertus MT Lt"/>
                <w:sz w:val="10"/>
              </w:rPr>
              <w:t xml:space="preserve"> y socializado</w:t>
            </w:r>
          </w:p>
        </w:tc>
        <w:tc>
          <w:tcPr>
            <w:tcW w:w="1275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Secretaria General</w:t>
            </w:r>
          </w:p>
        </w:tc>
        <w:tc>
          <w:tcPr>
            <w:tcW w:w="993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ene-17</w:t>
            </w:r>
          </w:p>
        </w:tc>
      </w:tr>
      <w:tr w:rsidR="00A25670" w:rsidRPr="00D1238E" w:rsidTr="00E42FAB">
        <w:trPr>
          <w:trHeight w:val="356"/>
        </w:trPr>
        <w:tc>
          <w:tcPr>
            <w:tcW w:w="1505" w:type="dxa"/>
            <w:vMerge/>
            <w:shd w:val="clear" w:color="auto" w:fill="DBE5F1" w:themeFill="accent1" w:themeFillTint="33"/>
            <w:vAlign w:val="center"/>
            <w:hideMark/>
          </w:tcPr>
          <w:p w:rsidR="00A25670" w:rsidRPr="00A25670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sz w:val="10"/>
              </w:rPr>
            </w:pPr>
          </w:p>
        </w:tc>
        <w:tc>
          <w:tcPr>
            <w:tcW w:w="459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</w:rPr>
            </w:pPr>
            <w:r w:rsidRPr="00D1238E">
              <w:rPr>
                <w:rFonts w:ascii="Albertus MT Lt" w:hAnsi="Albertus MT Lt"/>
                <w:bCs/>
                <w:sz w:val="10"/>
              </w:rPr>
              <w:t>1.2</w:t>
            </w:r>
          </w:p>
        </w:tc>
        <w:tc>
          <w:tcPr>
            <w:tcW w:w="2680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</w:rPr>
            </w:pPr>
            <w:r w:rsidRPr="00D1238E">
              <w:rPr>
                <w:rFonts w:ascii="Albertus MT Lt" w:hAnsi="Albertus MT Lt"/>
                <w:i/>
                <w:iCs/>
                <w:sz w:val="10"/>
              </w:rPr>
              <w:t>Realizar plan de trabajo para la creación de la oficina de Atención al ciuda</w:t>
            </w:r>
            <w:r w:rsidR="00D1238E" w:rsidRPr="00D1238E">
              <w:rPr>
                <w:rFonts w:ascii="Albertus MT Lt" w:hAnsi="Albertus MT Lt"/>
                <w:i/>
                <w:iCs/>
                <w:sz w:val="10"/>
              </w:rPr>
              <w:t>da</w:t>
            </w:r>
            <w:r w:rsidRPr="00D1238E">
              <w:rPr>
                <w:rFonts w:ascii="Albertus MT Lt" w:hAnsi="Albertus MT Lt"/>
                <w:i/>
                <w:iCs/>
                <w:sz w:val="10"/>
              </w:rPr>
              <w:t>no</w:t>
            </w:r>
          </w:p>
        </w:tc>
        <w:tc>
          <w:tcPr>
            <w:tcW w:w="2127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Creación de la Oficina de Atención al Ciudadano</w:t>
            </w:r>
          </w:p>
        </w:tc>
        <w:tc>
          <w:tcPr>
            <w:tcW w:w="1275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 xml:space="preserve">Equipo de </w:t>
            </w:r>
            <w:r w:rsidR="00D1238E" w:rsidRPr="00D1238E">
              <w:rPr>
                <w:rFonts w:ascii="Albertus MT Lt" w:hAnsi="Albertus MT Lt"/>
                <w:sz w:val="10"/>
              </w:rPr>
              <w:t>Atención</w:t>
            </w:r>
            <w:r w:rsidRPr="00D1238E">
              <w:rPr>
                <w:rFonts w:ascii="Albertus MT Lt" w:hAnsi="Albertus MT Lt"/>
                <w:sz w:val="10"/>
              </w:rPr>
              <w:t xml:space="preserve"> al Ciudadano</w:t>
            </w:r>
          </w:p>
        </w:tc>
        <w:tc>
          <w:tcPr>
            <w:tcW w:w="993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mar-17</w:t>
            </w:r>
          </w:p>
        </w:tc>
      </w:tr>
      <w:tr w:rsidR="00A25670" w:rsidRPr="00D1238E" w:rsidTr="00E42FAB">
        <w:trPr>
          <w:trHeight w:val="120"/>
        </w:trPr>
        <w:tc>
          <w:tcPr>
            <w:tcW w:w="1505" w:type="dxa"/>
            <w:vMerge/>
            <w:shd w:val="clear" w:color="auto" w:fill="DBE5F1" w:themeFill="accent1" w:themeFillTint="33"/>
            <w:vAlign w:val="center"/>
            <w:hideMark/>
          </w:tcPr>
          <w:p w:rsidR="00A25670" w:rsidRPr="00A25670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sz w:val="10"/>
              </w:rPr>
            </w:pPr>
          </w:p>
        </w:tc>
        <w:tc>
          <w:tcPr>
            <w:tcW w:w="459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</w:rPr>
            </w:pPr>
            <w:r w:rsidRPr="00D1238E">
              <w:rPr>
                <w:rFonts w:ascii="Albertus MT Lt" w:hAnsi="Albertus MT Lt"/>
                <w:bCs/>
                <w:sz w:val="10"/>
              </w:rPr>
              <w:t>1.3</w:t>
            </w:r>
          </w:p>
        </w:tc>
        <w:tc>
          <w:tcPr>
            <w:tcW w:w="2680" w:type="dxa"/>
            <w:vAlign w:val="center"/>
            <w:hideMark/>
          </w:tcPr>
          <w:p w:rsidR="00A25670" w:rsidRPr="00D1238E" w:rsidRDefault="00D1238E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</w:rPr>
            </w:pPr>
            <w:r w:rsidRPr="00D1238E">
              <w:rPr>
                <w:rFonts w:ascii="Albertus MT Lt" w:hAnsi="Albertus MT Lt"/>
                <w:i/>
                <w:iCs/>
                <w:sz w:val="10"/>
              </w:rPr>
              <w:t>Análisis</w:t>
            </w:r>
            <w:r w:rsidR="00A25670" w:rsidRPr="00D1238E">
              <w:rPr>
                <w:rFonts w:ascii="Albertus MT Lt" w:hAnsi="Albertus MT Lt"/>
                <w:i/>
                <w:iCs/>
                <w:sz w:val="10"/>
              </w:rPr>
              <w:t xml:space="preserve"> de los procesos de atención al ciuda</w:t>
            </w:r>
            <w:r w:rsidRPr="00D1238E">
              <w:rPr>
                <w:rFonts w:ascii="Albertus MT Lt" w:hAnsi="Albertus MT Lt"/>
                <w:i/>
                <w:iCs/>
                <w:sz w:val="10"/>
              </w:rPr>
              <w:t>da</w:t>
            </w:r>
            <w:r w:rsidR="00A25670" w:rsidRPr="00D1238E">
              <w:rPr>
                <w:rFonts w:ascii="Albertus MT Lt" w:hAnsi="Albertus MT Lt"/>
                <w:i/>
                <w:iCs/>
                <w:sz w:val="10"/>
              </w:rPr>
              <w:t>no</w:t>
            </w:r>
          </w:p>
        </w:tc>
        <w:tc>
          <w:tcPr>
            <w:tcW w:w="2127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</w:rPr>
            </w:pPr>
            <w:r w:rsidRPr="00D1238E">
              <w:rPr>
                <w:rFonts w:ascii="Albertus MT Lt" w:hAnsi="Albertus MT Lt"/>
                <w:i/>
                <w:iCs/>
                <w:sz w:val="10"/>
              </w:rPr>
              <w:t>Construir mapa de proceso</w:t>
            </w:r>
          </w:p>
        </w:tc>
        <w:tc>
          <w:tcPr>
            <w:tcW w:w="1275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 xml:space="preserve">Cindy </w:t>
            </w:r>
            <w:r w:rsidR="00D1238E" w:rsidRPr="00D1238E">
              <w:rPr>
                <w:rFonts w:ascii="Albertus MT Lt" w:hAnsi="Albertus MT Lt"/>
                <w:sz w:val="10"/>
              </w:rPr>
              <w:t>Garcés</w:t>
            </w:r>
          </w:p>
        </w:tc>
        <w:tc>
          <w:tcPr>
            <w:tcW w:w="993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ene-17</w:t>
            </w:r>
          </w:p>
        </w:tc>
      </w:tr>
      <w:tr w:rsidR="00A25670" w:rsidRPr="00D1238E" w:rsidTr="00E42FAB">
        <w:trPr>
          <w:trHeight w:val="505"/>
        </w:trPr>
        <w:tc>
          <w:tcPr>
            <w:tcW w:w="1505" w:type="dxa"/>
            <w:vMerge/>
            <w:shd w:val="clear" w:color="auto" w:fill="DBE5F1" w:themeFill="accent1" w:themeFillTint="33"/>
            <w:vAlign w:val="center"/>
            <w:hideMark/>
          </w:tcPr>
          <w:p w:rsidR="00A25670" w:rsidRPr="00A25670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sz w:val="10"/>
              </w:rPr>
            </w:pPr>
          </w:p>
        </w:tc>
        <w:tc>
          <w:tcPr>
            <w:tcW w:w="459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</w:rPr>
            </w:pPr>
            <w:r w:rsidRPr="00D1238E">
              <w:rPr>
                <w:rFonts w:ascii="Albertus MT Lt" w:hAnsi="Albertus MT Lt"/>
                <w:bCs/>
                <w:sz w:val="10"/>
              </w:rPr>
              <w:t>1.4</w:t>
            </w:r>
          </w:p>
        </w:tc>
        <w:tc>
          <w:tcPr>
            <w:tcW w:w="2680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</w:rPr>
            </w:pPr>
            <w:r w:rsidRPr="00D1238E">
              <w:rPr>
                <w:rFonts w:ascii="Albertus MT Lt" w:hAnsi="Albertus MT Lt"/>
                <w:i/>
                <w:iCs/>
                <w:sz w:val="10"/>
              </w:rPr>
              <w:t xml:space="preserve">Suscribir convenio de transferencia </w:t>
            </w:r>
            <w:r w:rsidR="00D1238E" w:rsidRPr="00D1238E">
              <w:rPr>
                <w:rFonts w:ascii="Albertus MT Lt" w:hAnsi="Albertus MT Lt"/>
                <w:i/>
                <w:iCs/>
                <w:sz w:val="10"/>
              </w:rPr>
              <w:t>tecnológica</w:t>
            </w:r>
            <w:r w:rsidRPr="00D1238E">
              <w:rPr>
                <w:rFonts w:ascii="Albertus MT Lt" w:hAnsi="Albertus MT Lt"/>
                <w:i/>
                <w:iCs/>
                <w:sz w:val="10"/>
              </w:rPr>
              <w:t xml:space="preserve"> con la Dirección de Atención al Ciudadano de la </w:t>
            </w:r>
            <w:r w:rsidR="00D1238E" w:rsidRPr="00D1238E">
              <w:rPr>
                <w:rFonts w:ascii="Albertus MT Lt" w:hAnsi="Albertus MT Lt"/>
                <w:i/>
                <w:iCs/>
                <w:sz w:val="10"/>
              </w:rPr>
              <w:t>Alcaldía</w:t>
            </w:r>
            <w:r w:rsidRPr="00D1238E">
              <w:rPr>
                <w:rFonts w:ascii="Albertus MT Lt" w:hAnsi="Albertus MT Lt"/>
                <w:i/>
                <w:iCs/>
                <w:sz w:val="10"/>
              </w:rPr>
              <w:t xml:space="preserve"> Mayor de </w:t>
            </w:r>
            <w:r w:rsidR="00D1238E" w:rsidRPr="00D1238E">
              <w:rPr>
                <w:rFonts w:ascii="Albertus MT Lt" w:hAnsi="Albertus MT Lt"/>
                <w:i/>
                <w:iCs/>
                <w:sz w:val="10"/>
              </w:rPr>
              <w:t>Bogotá</w:t>
            </w:r>
            <w:r w:rsidRPr="00D1238E">
              <w:rPr>
                <w:rFonts w:ascii="Albertus MT Lt" w:hAnsi="Albertus MT Lt"/>
                <w:i/>
                <w:iCs/>
                <w:sz w:val="10"/>
              </w:rPr>
              <w:t>.</w:t>
            </w:r>
          </w:p>
        </w:tc>
        <w:tc>
          <w:tcPr>
            <w:tcW w:w="2127" w:type="dxa"/>
            <w:vAlign w:val="center"/>
            <w:hideMark/>
          </w:tcPr>
          <w:p w:rsidR="00A25670" w:rsidRPr="00D1238E" w:rsidRDefault="00D1238E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</w:rPr>
            </w:pPr>
            <w:r w:rsidRPr="00D1238E">
              <w:rPr>
                <w:rFonts w:ascii="Albertus MT Lt" w:hAnsi="Albertus MT Lt"/>
                <w:i/>
                <w:iCs/>
                <w:sz w:val="10"/>
              </w:rPr>
              <w:t>Convenio</w:t>
            </w:r>
            <w:r w:rsidR="00A25670" w:rsidRPr="00D1238E">
              <w:rPr>
                <w:rFonts w:ascii="Albertus MT Lt" w:hAnsi="Albertus MT Lt"/>
                <w:i/>
                <w:iCs/>
                <w:sz w:val="10"/>
              </w:rPr>
              <w:t xml:space="preserve"> aprobado</w:t>
            </w:r>
          </w:p>
        </w:tc>
        <w:tc>
          <w:tcPr>
            <w:tcW w:w="1275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Secretaria General</w:t>
            </w:r>
          </w:p>
        </w:tc>
        <w:tc>
          <w:tcPr>
            <w:tcW w:w="993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12/017</w:t>
            </w:r>
          </w:p>
        </w:tc>
      </w:tr>
      <w:tr w:rsidR="00A25670" w:rsidRPr="00D1238E" w:rsidTr="00E42FAB">
        <w:trPr>
          <w:trHeight w:val="346"/>
        </w:trPr>
        <w:tc>
          <w:tcPr>
            <w:tcW w:w="1505" w:type="dxa"/>
            <w:vMerge/>
            <w:shd w:val="clear" w:color="auto" w:fill="DBE5F1" w:themeFill="accent1" w:themeFillTint="33"/>
            <w:vAlign w:val="center"/>
            <w:hideMark/>
          </w:tcPr>
          <w:p w:rsidR="00A25670" w:rsidRPr="00A25670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sz w:val="10"/>
              </w:rPr>
            </w:pPr>
          </w:p>
        </w:tc>
        <w:tc>
          <w:tcPr>
            <w:tcW w:w="459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</w:rPr>
            </w:pPr>
            <w:r w:rsidRPr="00D1238E">
              <w:rPr>
                <w:rFonts w:ascii="Albertus MT Lt" w:hAnsi="Albertus MT Lt"/>
                <w:bCs/>
                <w:sz w:val="10"/>
              </w:rPr>
              <w:t>1.5</w:t>
            </w:r>
          </w:p>
        </w:tc>
        <w:tc>
          <w:tcPr>
            <w:tcW w:w="2680" w:type="dxa"/>
            <w:vAlign w:val="center"/>
            <w:hideMark/>
          </w:tcPr>
          <w:p w:rsidR="00A25670" w:rsidRPr="00D1238E" w:rsidRDefault="00D1238E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</w:rPr>
            </w:pPr>
            <w:r w:rsidRPr="00D1238E">
              <w:rPr>
                <w:rFonts w:ascii="Albertus MT Lt" w:hAnsi="Albertus MT Lt"/>
                <w:i/>
                <w:iCs/>
                <w:sz w:val="10"/>
              </w:rPr>
              <w:t>Designación</w:t>
            </w:r>
            <w:r w:rsidR="00A25670" w:rsidRPr="00D1238E">
              <w:rPr>
                <w:rFonts w:ascii="Albertus MT Lt" w:hAnsi="Albertus MT Lt"/>
                <w:i/>
                <w:iCs/>
                <w:sz w:val="10"/>
              </w:rPr>
              <w:t xml:space="preserve"> de la dependencia a la que se debe adscribir la oficina de atención al ciudadano</w:t>
            </w:r>
          </w:p>
        </w:tc>
        <w:tc>
          <w:tcPr>
            <w:tcW w:w="2127" w:type="dxa"/>
            <w:vAlign w:val="center"/>
            <w:hideMark/>
          </w:tcPr>
          <w:p w:rsidR="00A25670" w:rsidRPr="00D1238E" w:rsidRDefault="00D1238E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</w:rPr>
            </w:pPr>
            <w:r w:rsidRPr="00D1238E">
              <w:rPr>
                <w:rFonts w:ascii="Albertus MT Lt" w:hAnsi="Albertus MT Lt"/>
                <w:i/>
                <w:iCs/>
                <w:sz w:val="10"/>
              </w:rPr>
              <w:t>Adscribir</w:t>
            </w:r>
            <w:r w:rsidR="00A25670" w:rsidRPr="00D1238E">
              <w:rPr>
                <w:rFonts w:ascii="Albertus MT Lt" w:hAnsi="Albertus MT Lt"/>
                <w:i/>
                <w:iCs/>
                <w:sz w:val="10"/>
              </w:rPr>
              <w:t xml:space="preserve"> la Oficina de Atención al Ciudadano a Despacho del Alcalde</w:t>
            </w:r>
          </w:p>
        </w:tc>
        <w:tc>
          <w:tcPr>
            <w:tcW w:w="1275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Tatiana Espitia</w:t>
            </w:r>
          </w:p>
        </w:tc>
        <w:tc>
          <w:tcPr>
            <w:tcW w:w="993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mar-17</w:t>
            </w:r>
          </w:p>
        </w:tc>
      </w:tr>
      <w:tr w:rsidR="00A25670" w:rsidRPr="00D1238E" w:rsidTr="00E42FAB">
        <w:trPr>
          <w:trHeight w:val="536"/>
        </w:trPr>
        <w:tc>
          <w:tcPr>
            <w:tcW w:w="1505" w:type="dxa"/>
            <w:vMerge/>
            <w:shd w:val="clear" w:color="auto" w:fill="DBE5F1" w:themeFill="accent1" w:themeFillTint="33"/>
            <w:vAlign w:val="center"/>
            <w:hideMark/>
          </w:tcPr>
          <w:p w:rsidR="00A25670" w:rsidRPr="00A25670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sz w:val="10"/>
              </w:rPr>
            </w:pPr>
          </w:p>
        </w:tc>
        <w:tc>
          <w:tcPr>
            <w:tcW w:w="459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</w:rPr>
            </w:pPr>
            <w:r w:rsidRPr="00D1238E">
              <w:rPr>
                <w:rFonts w:ascii="Albertus MT Lt" w:hAnsi="Albertus MT Lt"/>
                <w:bCs/>
                <w:sz w:val="10"/>
              </w:rPr>
              <w:t>1.6</w:t>
            </w:r>
          </w:p>
        </w:tc>
        <w:tc>
          <w:tcPr>
            <w:tcW w:w="2680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</w:rPr>
            </w:pPr>
            <w:r w:rsidRPr="00D1238E">
              <w:rPr>
                <w:rFonts w:ascii="Albertus MT Lt" w:hAnsi="Albertus MT Lt"/>
                <w:i/>
                <w:iCs/>
                <w:sz w:val="10"/>
              </w:rPr>
              <w:t xml:space="preserve">Presentación ante el Banco de Proyecto la </w:t>
            </w:r>
            <w:r w:rsidR="00D1238E" w:rsidRPr="00D1238E">
              <w:rPr>
                <w:rFonts w:ascii="Albertus MT Lt" w:hAnsi="Albertus MT Lt"/>
                <w:i/>
                <w:iCs/>
                <w:sz w:val="10"/>
              </w:rPr>
              <w:t>formulación</w:t>
            </w:r>
            <w:r w:rsidRPr="00D1238E">
              <w:rPr>
                <w:rFonts w:ascii="Albertus MT Lt" w:hAnsi="Albertus MT Lt"/>
                <w:i/>
                <w:iCs/>
                <w:sz w:val="10"/>
              </w:rPr>
              <w:t xml:space="preserve"> del Proyecto de Servicio de </w:t>
            </w:r>
            <w:r w:rsidR="00D1238E" w:rsidRPr="00D1238E">
              <w:rPr>
                <w:rFonts w:ascii="Albertus MT Lt" w:hAnsi="Albertus MT Lt"/>
                <w:i/>
                <w:iCs/>
                <w:sz w:val="10"/>
              </w:rPr>
              <w:t>Atención</w:t>
            </w:r>
            <w:r w:rsidRPr="00D1238E">
              <w:rPr>
                <w:rFonts w:ascii="Albertus MT Lt" w:hAnsi="Albertus MT Lt"/>
                <w:i/>
                <w:iCs/>
                <w:sz w:val="10"/>
              </w:rPr>
              <w:t xml:space="preserve"> al Ciudadano.</w:t>
            </w:r>
          </w:p>
        </w:tc>
        <w:tc>
          <w:tcPr>
            <w:tcW w:w="2127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</w:rPr>
            </w:pPr>
            <w:r w:rsidRPr="00D1238E">
              <w:rPr>
                <w:rFonts w:ascii="Albertus MT Lt" w:hAnsi="Albertus MT Lt"/>
                <w:i/>
                <w:iCs/>
                <w:sz w:val="10"/>
              </w:rPr>
              <w:t xml:space="preserve">Proyecto de Servicio de </w:t>
            </w:r>
            <w:r w:rsidR="00D1238E" w:rsidRPr="00D1238E">
              <w:rPr>
                <w:rFonts w:ascii="Albertus MT Lt" w:hAnsi="Albertus MT Lt"/>
                <w:i/>
                <w:iCs/>
                <w:sz w:val="10"/>
              </w:rPr>
              <w:t>Atención</w:t>
            </w:r>
            <w:r w:rsidRPr="00D1238E">
              <w:rPr>
                <w:rFonts w:ascii="Albertus MT Lt" w:hAnsi="Albertus MT Lt"/>
                <w:i/>
                <w:iCs/>
                <w:sz w:val="10"/>
              </w:rPr>
              <w:t xml:space="preserve"> al Ciudadano formulado y radicado en el Banco de programas y Proyectos</w:t>
            </w:r>
          </w:p>
        </w:tc>
        <w:tc>
          <w:tcPr>
            <w:tcW w:w="1275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Judith Carballo Mass</w:t>
            </w:r>
          </w:p>
        </w:tc>
        <w:tc>
          <w:tcPr>
            <w:tcW w:w="993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nov-16</w:t>
            </w:r>
          </w:p>
        </w:tc>
      </w:tr>
      <w:tr w:rsidR="00A25670" w:rsidRPr="00D1238E" w:rsidTr="00E42FAB">
        <w:trPr>
          <w:trHeight w:val="146"/>
        </w:trPr>
        <w:tc>
          <w:tcPr>
            <w:tcW w:w="1505" w:type="dxa"/>
            <w:vMerge/>
            <w:shd w:val="clear" w:color="auto" w:fill="DBE5F1" w:themeFill="accent1" w:themeFillTint="33"/>
            <w:vAlign w:val="center"/>
            <w:hideMark/>
          </w:tcPr>
          <w:p w:rsidR="00A25670" w:rsidRPr="00A25670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sz w:val="10"/>
              </w:rPr>
            </w:pPr>
          </w:p>
        </w:tc>
        <w:tc>
          <w:tcPr>
            <w:tcW w:w="459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</w:rPr>
            </w:pPr>
            <w:r w:rsidRPr="00D1238E">
              <w:rPr>
                <w:rFonts w:ascii="Albertus MT Lt" w:hAnsi="Albertus MT Lt"/>
                <w:bCs/>
                <w:sz w:val="10"/>
              </w:rPr>
              <w:t>1.7</w:t>
            </w:r>
          </w:p>
        </w:tc>
        <w:tc>
          <w:tcPr>
            <w:tcW w:w="2680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</w:rPr>
            </w:pPr>
            <w:r w:rsidRPr="00D1238E">
              <w:rPr>
                <w:rFonts w:ascii="Albertus MT Lt" w:hAnsi="Albertus MT Lt"/>
                <w:i/>
                <w:iCs/>
                <w:sz w:val="10"/>
              </w:rPr>
              <w:t>Incorporación de recursos al presupuesto</w:t>
            </w:r>
          </w:p>
        </w:tc>
        <w:tc>
          <w:tcPr>
            <w:tcW w:w="2127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Recursos incorporados al presupuesto</w:t>
            </w:r>
          </w:p>
        </w:tc>
        <w:tc>
          <w:tcPr>
            <w:tcW w:w="1275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Tatiana Espitia</w:t>
            </w:r>
          </w:p>
        </w:tc>
        <w:tc>
          <w:tcPr>
            <w:tcW w:w="993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oct-17</w:t>
            </w:r>
          </w:p>
        </w:tc>
      </w:tr>
      <w:tr w:rsidR="00A25670" w:rsidRPr="00D1238E" w:rsidTr="00E42FAB">
        <w:trPr>
          <w:trHeight w:val="274"/>
        </w:trPr>
        <w:tc>
          <w:tcPr>
            <w:tcW w:w="1505" w:type="dxa"/>
            <w:vMerge/>
            <w:shd w:val="clear" w:color="auto" w:fill="DBE5F1" w:themeFill="accent1" w:themeFillTint="33"/>
            <w:vAlign w:val="center"/>
            <w:hideMark/>
          </w:tcPr>
          <w:p w:rsidR="00A25670" w:rsidRPr="00A25670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sz w:val="10"/>
              </w:rPr>
            </w:pPr>
          </w:p>
        </w:tc>
        <w:tc>
          <w:tcPr>
            <w:tcW w:w="459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</w:rPr>
            </w:pPr>
            <w:r w:rsidRPr="00D1238E">
              <w:rPr>
                <w:rFonts w:ascii="Albertus MT Lt" w:hAnsi="Albertus MT Lt"/>
                <w:bCs/>
                <w:sz w:val="10"/>
              </w:rPr>
              <w:t>1.8</w:t>
            </w:r>
          </w:p>
        </w:tc>
        <w:tc>
          <w:tcPr>
            <w:tcW w:w="2680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</w:rPr>
            </w:pPr>
            <w:r w:rsidRPr="00D1238E">
              <w:rPr>
                <w:rFonts w:ascii="Albertus MT Lt" w:hAnsi="Albertus MT Lt"/>
                <w:i/>
                <w:iCs/>
                <w:sz w:val="10"/>
              </w:rPr>
              <w:t>Crear un comité Distrital de Atención al Ciudadano</w:t>
            </w:r>
          </w:p>
        </w:tc>
        <w:tc>
          <w:tcPr>
            <w:tcW w:w="2127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Decreto  creado y comité publicado</w:t>
            </w:r>
          </w:p>
        </w:tc>
        <w:tc>
          <w:tcPr>
            <w:tcW w:w="1275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 xml:space="preserve">Oficina </w:t>
            </w:r>
            <w:r w:rsidR="00D1238E" w:rsidRPr="00D1238E">
              <w:rPr>
                <w:rFonts w:ascii="Albertus MT Lt" w:hAnsi="Albertus MT Lt"/>
                <w:sz w:val="10"/>
              </w:rPr>
              <w:t>Jurídica</w:t>
            </w:r>
          </w:p>
        </w:tc>
        <w:tc>
          <w:tcPr>
            <w:tcW w:w="993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mar-17</w:t>
            </w:r>
          </w:p>
        </w:tc>
      </w:tr>
      <w:tr w:rsidR="00A25670" w:rsidRPr="00D1238E" w:rsidTr="00E42FAB">
        <w:trPr>
          <w:trHeight w:val="158"/>
        </w:trPr>
        <w:tc>
          <w:tcPr>
            <w:tcW w:w="1505" w:type="dxa"/>
            <w:vMerge/>
            <w:shd w:val="clear" w:color="auto" w:fill="DBE5F1" w:themeFill="accent1" w:themeFillTint="33"/>
            <w:vAlign w:val="center"/>
            <w:hideMark/>
          </w:tcPr>
          <w:p w:rsidR="00A25670" w:rsidRPr="00A25670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sz w:val="10"/>
              </w:rPr>
            </w:pPr>
          </w:p>
        </w:tc>
        <w:tc>
          <w:tcPr>
            <w:tcW w:w="459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</w:rPr>
            </w:pPr>
            <w:r w:rsidRPr="00D1238E">
              <w:rPr>
                <w:rFonts w:ascii="Albertus MT Lt" w:hAnsi="Albertus MT Lt"/>
                <w:bCs/>
                <w:sz w:val="10"/>
              </w:rPr>
              <w:t>1.9</w:t>
            </w:r>
          </w:p>
        </w:tc>
        <w:tc>
          <w:tcPr>
            <w:tcW w:w="2680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</w:rPr>
            </w:pPr>
            <w:r w:rsidRPr="00D1238E">
              <w:rPr>
                <w:rFonts w:ascii="Albertus MT Lt" w:hAnsi="Albertus MT Lt"/>
                <w:i/>
                <w:iCs/>
                <w:sz w:val="10"/>
              </w:rPr>
              <w:t>Conformar equipo de Atención al ciudadano</w:t>
            </w:r>
          </w:p>
        </w:tc>
        <w:tc>
          <w:tcPr>
            <w:tcW w:w="2127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Acto administrativo aprobado y publicado</w:t>
            </w:r>
          </w:p>
        </w:tc>
        <w:tc>
          <w:tcPr>
            <w:tcW w:w="1275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Secretaria General</w:t>
            </w:r>
          </w:p>
        </w:tc>
        <w:tc>
          <w:tcPr>
            <w:tcW w:w="993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nov-17</w:t>
            </w:r>
          </w:p>
        </w:tc>
      </w:tr>
      <w:tr w:rsidR="00A25670" w:rsidRPr="00D1238E" w:rsidTr="00E42FAB">
        <w:trPr>
          <w:trHeight w:val="457"/>
        </w:trPr>
        <w:tc>
          <w:tcPr>
            <w:tcW w:w="1505" w:type="dxa"/>
            <w:vMerge/>
            <w:shd w:val="clear" w:color="auto" w:fill="DBE5F1" w:themeFill="accent1" w:themeFillTint="33"/>
            <w:vAlign w:val="center"/>
            <w:hideMark/>
          </w:tcPr>
          <w:p w:rsidR="00A25670" w:rsidRPr="00A25670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sz w:val="10"/>
              </w:rPr>
            </w:pPr>
          </w:p>
        </w:tc>
        <w:tc>
          <w:tcPr>
            <w:tcW w:w="459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</w:rPr>
            </w:pPr>
            <w:r w:rsidRPr="00D1238E">
              <w:rPr>
                <w:rFonts w:ascii="Albertus MT Lt" w:hAnsi="Albertus MT Lt"/>
                <w:bCs/>
                <w:sz w:val="10"/>
              </w:rPr>
              <w:t>1.10</w:t>
            </w:r>
          </w:p>
        </w:tc>
        <w:tc>
          <w:tcPr>
            <w:tcW w:w="2680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</w:rPr>
            </w:pPr>
            <w:r w:rsidRPr="00D1238E">
              <w:rPr>
                <w:rFonts w:ascii="Albertus MT Lt" w:hAnsi="Albertus MT Lt"/>
                <w:i/>
                <w:iCs/>
                <w:sz w:val="10"/>
              </w:rPr>
              <w:t>Adecuación de espacio físico de acuerdo con la normativa vigente en materia de</w:t>
            </w:r>
            <w:r w:rsidRPr="00D1238E">
              <w:rPr>
                <w:rFonts w:ascii="Albertus MT Lt" w:hAnsi="Albertus MT Lt"/>
                <w:i/>
                <w:iCs/>
                <w:sz w:val="10"/>
              </w:rPr>
              <w:br/>
              <w:t>diseño, accesibilidad y señalización para edificación</w:t>
            </w:r>
          </w:p>
        </w:tc>
        <w:tc>
          <w:tcPr>
            <w:tcW w:w="2127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 xml:space="preserve">Infraestructura </w:t>
            </w:r>
            <w:r w:rsidR="00D1238E" w:rsidRPr="00D1238E">
              <w:rPr>
                <w:rFonts w:ascii="Albertus MT Lt" w:hAnsi="Albertus MT Lt"/>
                <w:sz w:val="10"/>
              </w:rPr>
              <w:t>física</w:t>
            </w:r>
            <w:r w:rsidRPr="00D1238E">
              <w:rPr>
                <w:rFonts w:ascii="Albertus MT Lt" w:hAnsi="Albertus MT Lt"/>
                <w:sz w:val="10"/>
              </w:rPr>
              <w:t xml:space="preserve"> adecuada</w:t>
            </w:r>
          </w:p>
        </w:tc>
        <w:tc>
          <w:tcPr>
            <w:tcW w:w="1275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 xml:space="preserve">Equipo de </w:t>
            </w:r>
            <w:r w:rsidR="00D1238E" w:rsidRPr="00D1238E">
              <w:rPr>
                <w:rFonts w:ascii="Albertus MT Lt" w:hAnsi="Albertus MT Lt"/>
                <w:sz w:val="10"/>
              </w:rPr>
              <w:t>Atención</w:t>
            </w:r>
            <w:r w:rsidRPr="00D1238E">
              <w:rPr>
                <w:rFonts w:ascii="Albertus MT Lt" w:hAnsi="Albertus MT Lt"/>
                <w:sz w:val="10"/>
              </w:rPr>
              <w:t xml:space="preserve"> al Ciudadano</w:t>
            </w:r>
          </w:p>
        </w:tc>
        <w:tc>
          <w:tcPr>
            <w:tcW w:w="993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dic-17</w:t>
            </w:r>
          </w:p>
        </w:tc>
      </w:tr>
      <w:tr w:rsidR="00A25670" w:rsidRPr="00D1238E" w:rsidTr="00E42FAB">
        <w:trPr>
          <w:trHeight w:val="366"/>
        </w:trPr>
        <w:tc>
          <w:tcPr>
            <w:tcW w:w="1505" w:type="dxa"/>
            <w:vMerge w:val="restart"/>
            <w:shd w:val="clear" w:color="auto" w:fill="DBE5F1" w:themeFill="accent1" w:themeFillTint="33"/>
            <w:vAlign w:val="center"/>
            <w:hideMark/>
          </w:tcPr>
          <w:p w:rsidR="00A25670" w:rsidRPr="00A25670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sz w:val="10"/>
              </w:rPr>
            </w:pPr>
            <w:r w:rsidRPr="00A25670">
              <w:rPr>
                <w:rFonts w:ascii="Albertus MT Lt" w:hAnsi="Albertus MT Lt"/>
                <w:b/>
                <w:bCs/>
                <w:sz w:val="10"/>
              </w:rPr>
              <w:t xml:space="preserve">Subcomponente 2                            </w:t>
            </w:r>
            <w:r w:rsidRPr="00A25670">
              <w:rPr>
                <w:rFonts w:ascii="Albertus MT Lt" w:hAnsi="Albertus MT Lt"/>
                <w:b/>
                <w:sz w:val="10"/>
              </w:rPr>
              <w:t xml:space="preserve"> Fortalecimiento de los canales de atención</w:t>
            </w:r>
          </w:p>
        </w:tc>
        <w:tc>
          <w:tcPr>
            <w:tcW w:w="459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</w:rPr>
            </w:pPr>
            <w:r w:rsidRPr="00D1238E">
              <w:rPr>
                <w:rFonts w:ascii="Albertus MT Lt" w:hAnsi="Albertus MT Lt"/>
                <w:bCs/>
                <w:sz w:val="10"/>
              </w:rPr>
              <w:t>2.1</w:t>
            </w:r>
          </w:p>
        </w:tc>
        <w:tc>
          <w:tcPr>
            <w:tcW w:w="2680" w:type="dxa"/>
            <w:vAlign w:val="center"/>
            <w:hideMark/>
          </w:tcPr>
          <w:p w:rsidR="00A25670" w:rsidRPr="00D1238E" w:rsidRDefault="00D1238E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</w:rPr>
            </w:pPr>
            <w:r w:rsidRPr="00D1238E">
              <w:rPr>
                <w:rFonts w:ascii="Albertus MT Lt" w:hAnsi="Albertus MT Lt"/>
                <w:i/>
                <w:iCs/>
                <w:sz w:val="10"/>
              </w:rPr>
              <w:t>Identificación</w:t>
            </w:r>
            <w:r w:rsidR="00A25670" w:rsidRPr="00D1238E">
              <w:rPr>
                <w:rFonts w:ascii="Albertus MT Lt" w:hAnsi="Albertus MT Lt"/>
                <w:i/>
                <w:iCs/>
                <w:sz w:val="10"/>
              </w:rPr>
              <w:t xml:space="preserve"> de factores  de conformidad para medir la satisfacción del ciudadano</w:t>
            </w:r>
          </w:p>
        </w:tc>
        <w:tc>
          <w:tcPr>
            <w:tcW w:w="2127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</w:rPr>
            </w:pPr>
            <w:r w:rsidRPr="00D1238E">
              <w:rPr>
                <w:rFonts w:ascii="Albertus MT Lt" w:hAnsi="Albertus MT Lt"/>
                <w:i/>
                <w:iCs/>
                <w:sz w:val="10"/>
              </w:rPr>
              <w:t>Diseñar e implementar un formato para medir la satisfacción del ciudadano en el  trámite</w:t>
            </w:r>
          </w:p>
        </w:tc>
        <w:tc>
          <w:tcPr>
            <w:tcW w:w="1275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 xml:space="preserve">Cindy </w:t>
            </w:r>
            <w:r w:rsidR="00D1238E" w:rsidRPr="00D1238E">
              <w:rPr>
                <w:rFonts w:ascii="Albertus MT Lt" w:hAnsi="Albertus MT Lt"/>
                <w:sz w:val="10"/>
              </w:rPr>
              <w:t>Garcés</w:t>
            </w:r>
          </w:p>
        </w:tc>
        <w:tc>
          <w:tcPr>
            <w:tcW w:w="993" w:type="dxa"/>
            <w:noWrap/>
            <w:hideMark/>
          </w:tcPr>
          <w:p w:rsidR="00A25670" w:rsidRPr="00D1238E" w:rsidRDefault="00A25670" w:rsidP="00A2567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mar-17</w:t>
            </w:r>
          </w:p>
        </w:tc>
      </w:tr>
      <w:tr w:rsidR="00A25670" w:rsidRPr="00D1238E" w:rsidTr="00E42FAB">
        <w:trPr>
          <w:trHeight w:val="561"/>
        </w:trPr>
        <w:tc>
          <w:tcPr>
            <w:tcW w:w="1505" w:type="dxa"/>
            <w:vMerge/>
            <w:shd w:val="clear" w:color="auto" w:fill="DBE5F1" w:themeFill="accent1" w:themeFillTint="33"/>
            <w:vAlign w:val="center"/>
            <w:hideMark/>
          </w:tcPr>
          <w:p w:rsidR="00A25670" w:rsidRPr="00A25670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sz w:val="10"/>
              </w:rPr>
            </w:pPr>
          </w:p>
        </w:tc>
        <w:tc>
          <w:tcPr>
            <w:tcW w:w="459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</w:rPr>
            </w:pPr>
            <w:r w:rsidRPr="00D1238E">
              <w:rPr>
                <w:rFonts w:ascii="Albertus MT Lt" w:hAnsi="Albertus MT Lt"/>
                <w:bCs/>
                <w:sz w:val="10"/>
              </w:rPr>
              <w:t>2.2</w:t>
            </w:r>
          </w:p>
        </w:tc>
        <w:tc>
          <w:tcPr>
            <w:tcW w:w="2680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</w:rPr>
            </w:pPr>
            <w:r w:rsidRPr="00D1238E">
              <w:rPr>
                <w:rFonts w:ascii="Albertus MT Lt" w:hAnsi="Albertus MT Lt"/>
                <w:i/>
                <w:iCs/>
                <w:sz w:val="10"/>
              </w:rPr>
              <w:t>Adopción de protocolos para los canales de servicio al ciudadano (medios electrónicos, telefónico, presencial y verbal)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</w:rPr>
            </w:pPr>
            <w:r w:rsidRPr="00D1238E">
              <w:rPr>
                <w:rFonts w:ascii="Albertus MT Lt" w:hAnsi="Albertus MT Lt"/>
                <w:i/>
                <w:iCs/>
                <w:sz w:val="10"/>
              </w:rPr>
              <w:t>Crear Manual y protocolos de Atención al Ciudadano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Saul Cohen</w:t>
            </w:r>
          </w:p>
        </w:tc>
        <w:tc>
          <w:tcPr>
            <w:tcW w:w="993" w:type="dxa"/>
            <w:noWrap/>
            <w:hideMark/>
          </w:tcPr>
          <w:p w:rsidR="00A25670" w:rsidRPr="00D1238E" w:rsidRDefault="00A25670" w:rsidP="00A2567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feb-17</w:t>
            </w:r>
          </w:p>
        </w:tc>
      </w:tr>
      <w:tr w:rsidR="00D1238E" w:rsidRPr="00D1238E" w:rsidTr="00E42FAB">
        <w:trPr>
          <w:trHeight w:val="550"/>
        </w:trPr>
        <w:tc>
          <w:tcPr>
            <w:tcW w:w="1505" w:type="dxa"/>
            <w:vMerge/>
            <w:shd w:val="clear" w:color="auto" w:fill="DBE5F1" w:themeFill="accent1" w:themeFillTint="33"/>
            <w:vAlign w:val="center"/>
            <w:hideMark/>
          </w:tcPr>
          <w:p w:rsidR="00A25670" w:rsidRPr="00A25670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sz w:val="10"/>
              </w:rPr>
            </w:pPr>
          </w:p>
        </w:tc>
        <w:tc>
          <w:tcPr>
            <w:tcW w:w="459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</w:rPr>
            </w:pPr>
            <w:r w:rsidRPr="00D1238E">
              <w:rPr>
                <w:rFonts w:ascii="Albertus MT Lt" w:hAnsi="Albertus MT Lt"/>
                <w:bCs/>
                <w:sz w:val="10"/>
              </w:rPr>
              <w:t>2.3</w:t>
            </w:r>
          </w:p>
        </w:tc>
        <w:tc>
          <w:tcPr>
            <w:tcW w:w="2680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</w:rPr>
            </w:pPr>
            <w:r w:rsidRPr="00D1238E">
              <w:rPr>
                <w:rFonts w:ascii="Albertus MT Lt" w:hAnsi="Albertus MT Lt"/>
                <w:i/>
                <w:iCs/>
                <w:sz w:val="10"/>
              </w:rPr>
              <w:t>Integrar canales de atención e información para asegurar la consistencia y</w:t>
            </w:r>
            <w:r w:rsidRPr="00D1238E">
              <w:rPr>
                <w:rFonts w:ascii="Albertus MT Lt" w:hAnsi="Albertus MT Lt"/>
                <w:i/>
                <w:iCs/>
                <w:sz w:val="10"/>
              </w:rPr>
              <w:br/>
              <w:t>homogeneidad de la información.</w:t>
            </w:r>
          </w:p>
        </w:tc>
        <w:tc>
          <w:tcPr>
            <w:tcW w:w="2127" w:type="dxa"/>
            <w:vMerge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</w:rPr>
            </w:pPr>
          </w:p>
        </w:tc>
        <w:tc>
          <w:tcPr>
            <w:tcW w:w="1275" w:type="dxa"/>
            <w:vMerge/>
            <w:hideMark/>
          </w:tcPr>
          <w:p w:rsidR="00A25670" w:rsidRPr="00D1238E" w:rsidRDefault="00A25670" w:rsidP="00A2567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mar-17</w:t>
            </w:r>
          </w:p>
        </w:tc>
      </w:tr>
      <w:tr w:rsidR="00A25670" w:rsidRPr="00D1238E" w:rsidTr="00E42FAB">
        <w:trPr>
          <w:trHeight w:val="274"/>
        </w:trPr>
        <w:tc>
          <w:tcPr>
            <w:tcW w:w="1505" w:type="dxa"/>
            <w:vMerge/>
            <w:shd w:val="clear" w:color="auto" w:fill="DBE5F1" w:themeFill="accent1" w:themeFillTint="33"/>
            <w:vAlign w:val="center"/>
            <w:hideMark/>
          </w:tcPr>
          <w:p w:rsidR="00A25670" w:rsidRPr="00A25670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sz w:val="10"/>
              </w:rPr>
            </w:pPr>
          </w:p>
        </w:tc>
        <w:tc>
          <w:tcPr>
            <w:tcW w:w="459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</w:rPr>
            </w:pPr>
            <w:r w:rsidRPr="00D1238E">
              <w:rPr>
                <w:rFonts w:ascii="Albertus MT Lt" w:hAnsi="Albertus MT Lt"/>
                <w:bCs/>
                <w:sz w:val="10"/>
              </w:rPr>
              <w:t>2.4</w:t>
            </w:r>
          </w:p>
        </w:tc>
        <w:tc>
          <w:tcPr>
            <w:tcW w:w="2680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</w:rPr>
            </w:pPr>
            <w:r w:rsidRPr="00D1238E">
              <w:rPr>
                <w:rFonts w:ascii="Albertus MT Lt" w:hAnsi="Albertus MT Lt"/>
                <w:i/>
                <w:iCs/>
                <w:sz w:val="10"/>
              </w:rPr>
              <w:t>Generar mensajes electrónicos para respuesta a las PQRS del ciudadano</w:t>
            </w:r>
          </w:p>
        </w:tc>
        <w:tc>
          <w:tcPr>
            <w:tcW w:w="2127" w:type="dxa"/>
            <w:vMerge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Penny Palacios</w:t>
            </w:r>
          </w:p>
        </w:tc>
        <w:tc>
          <w:tcPr>
            <w:tcW w:w="993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ene-17</w:t>
            </w:r>
          </w:p>
        </w:tc>
      </w:tr>
      <w:tr w:rsidR="00A25670" w:rsidRPr="00D1238E" w:rsidTr="00E42FAB">
        <w:trPr>
          <w:trHeight w:val="477"/>
        </w:trPr>
        <w:tc>
          <w:tcPr>
            <w:tcW w:w="1505" w:type="dxa"/>
            <w:vMerge/>
            <w:shd w:val="clear" w:color="auto" w:fill="DBE5F1" w:themeFill="accent1" w:themeFillTint="33"/>
            <w:vAlign w:val="center"/>
            <w:hideMark/>
          </w:tcPr>
          <w:p w:rsidR="00A25670" w:rsidRPr="00A25670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sz w:val="10"/>
              </w:rPr>
            </w:pPr>
          </w:p>
        </w:tc>
        <w:tc>
          <w:tcPr>
            <w:tcW w:w="459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</w:rPr>
            </w:pPr>
            <w:r w:rsidRPr="00D1238E">
              <w:rPr>
                <w:rFonts w:ascii="Albertus MT Lt" w:hAnsi="Albertus MT Lt"/>
                <w:bCs/>
                <w:sz w:val="10"/>
              </w:rPr>
              <w:t>2.5</w:t>
            </w:r>
          </w:p>
        </w:tc>
        <w:tc>
          <w:tcPr>
            <w:tcW w:w="2680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</w:rPr>
            </w:pPr>
            <w:r w:rsidRPr="00D1238E">
              <w:rPr>
                <w:rFonts w:ascii="Albertus MT Lt" w:hAnsi="Albertus MT Lt"/>
                <w:i/>
                <w:iCs/>
                <w:sz w:val="10"/>
              </w:rPr>
              <w:t>Concientizar el uso del sistema de turnos que permita la atención ordenada de los</w:t>
            </w:r>
            <w:r w:rsidRPr="00D1238E">
              <w:rPr>
                <w:rFonts w:ascii="Albertus MT Lt" w:hAnsi="Albertus MT Lt"/>
                <w:i/>
                <w:iCs/>
                <w:sz w:val="10"/>
              </w:rPr>
              <w:br/>
              <w:t>requerimientos de los ciudadanos</w:t>
            </w:r>
          </w:p>
        </w:tc>
        <w:tc>
          <w:tcPr>
            <w:tcW w:w="2127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</w:rPr>
            </w:pPr>
            <w:r w:rsidRPr="00D1238E">
              <w:rPr>
                <w:rFonts w:ascii="Albertus MT Lt" w:hAnsi="Albertus MT Lt"/>
                <w:i/>
                <w:iCs/>
                <w:sz w:val="10"/>
              </w:rPr>
              <w:t xml:space="preserve">Diseñar estrategia para el buen uso de la herramienta </w:t>
            </w:r>
            <w:r w:rsidR="00D1238E" w:rsidRPr="00D1238E">
              <w:rPr>
                <w:rFonts w:ascii="Albertus MT Lt" w:hAnsi="Albertus MT Lt"/>
                <w:i/>
                <w:iCs/>
                <w:sz w:val="10"/>
              </w:rPr>
              <w:t>informática</w:t>
            </w:r>
          </w:p>
        </w:tc>
        <w:tc>
          <w:tcPr>
            <w:tcW w:w="1275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Penny Palacios</w:t>
            </w:r>
          </w:p>
        </w:tc>
        <w:tc>
          <w:tcPr>
            <w:tcW w:w="993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Ene-Marzo 2017</w:t>
            </w:r>
          </w:p>
        </w:tc>
      </w:tr>
      <w:tr w:rsidR="00A25670" w:rsidRPr="00D1238E" w:rsidTr="00E42FAB">
        <w:trPr>
          <w:trHeight w:val="1761"/>
        </w:trPr>
        <w:tc>
          <w:tcPr>
            <w:tcW w:w="1505" w:type="dxa"/>
            <w:vMerge/>
            <w:shd w:val="clear" w:color="auto" w:fill="DBE5F1" w:themeFill="accent1" w:themeFillTint="33"/>
            <w:vAlign w:val="center"/>
            <w:hideMark/>
          </w:tcPr>
          <w:p w:rsidR="00A25670" w:rsidRPr="00A25670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sz w:val="10"/>
              </w:rPr>
            </w:pPr>
          </w:p>
        </w:tc>
        <w:tc>
          <w:tcPr>
            <w:tcW w:w="459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</w:rPr>
            </w:pPr>
            <w:r w:rsidRPr="00D1238E">
              <w:rPr>
                <w:rFonts w:ascii="Albertus MT Lt" w:hAnsi="Albertus MT Lt"/>
                <w:bCs/>
                <w:sz w:val="10"/>
              </w:rPr>
              <w:t>2.6</w:t>
            </w:r>
          </w:p>
        </w:tc>
        <w:tc>
          <w:tcPr>
            <w:tcW w:w="2680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</w:rPr>
            </w:pPr>
            <w:r w:rsidRPr="00D1238E">
              <w:rPr>
                <w:rFonts w:ascii="Albertus MT Lt" w:hAnsi="Albertus MT Lt"/>
                <w:i/>
                <w:iCs/>
                <w:sz w:val="10"/>
              </w:rPr>
              <w:t>Fortalecer el  mecanismos institucionalizado en  el Distrito que permite: (I) hacer seguimiento al interior de la</w:t>
            </w:r>
            <w:r w:rsidRPr="00D1238E">
              <w:rPr>
                <w:rFonts w:ascii="Albertus MT Lt" w:hAnsi="Albertus MT Lt"/>
                <w:i/>
                <w:iCs/>
                <w:sz w:val="10"/>
              </w:rPr>
              <w:br/>
              <w:t>entidad sobre la respuesta oportuna y de calidad de peticiones, quejas,</w:t>
            </w:r>
            <w:r w:rsidRPr="00D1238E">
              <w:rPr>
                <w:rFonts w:ascii="Albertus MT Lt" w:hAnsi="Albertus MT Lt"/>
                <w:i/>
                <w:iCs/>
                <w:sz w:val="10"/>
              </w:rPr>
              <w:br/>
              <w:t>reclamos, sugerencias y denuncias; y (II) hacer seguimiento por parte de la</w:t>
            </w:r>
            <w:r w:rsidRPr="00D1238E">
              <w:rPr>
                <w:rFonts w:ascii="Albertus MT Lt" w:hAnsi="Albertus MT Lt"/>
                <w:i/>
                <w:iCs/>
                <w:sz w:val="10"/>
              </w:rPr>
              <w:br/>
              <w:t>ciudadanía a la respuesta de las mismas a través de los diferentes canales de</w:t>
            </w:r>
            <w:r w:rsidRPr="00D1238E">
              <w:rPr>
                <w:rFonts w:ascii="Albertus MT Lt" w:hAnsi="Albertus MT Lt"/>
                <w:i/>
                <w:iCs/>
                <w:sz w:val="10"/>
              </w:rPr>
              <w:br/>
              <w:t>atención</w:t>
            </w:r>
          </w:p>
        </w:tc>
        <w:tc>
          <w:tcPr>
            <w:tcW w:w="2127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SIGOB Implementado</w:t>
            </w:r>
          </w:p>
        </w:tc>
        <w:tc>
          <w:tcPr>
            <w:tcW w:w="1275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Equipo SIGOB</w:t>
            </w:r>
          </w:p>
        </w:tc>
        <w:tc>
          <w:tcPr>
            <w:tcW w:w="993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mar-17</w:t>
            </w:r>
          </w:p>
        </w:tc>
      </w:tr>
      <w:tr w:rsidR="00A25670" w:rsidRPr="00D1238E" w:rsidTr="00E42FAB">
        <w:trPr>
          <w:trHeight w:val="115"/>
        </w:trPr>
        <w:tc>
          <w:tcPr>
            <w:tcW w:w="1505" w:type="dxa"/>
            <w:vMerge/>
            <w:shd w:val="clear" w:color="auto" w:fill="DBE5F1" w:themeFill="accent1" w:themeFillTint="33"/>
            <w:vAlign w:val="center"/>
            <w:hideMark/>
          </w:tcPr>
          <w:p w:rsidR="00A25670" w:rsidRPr="00A25670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sz w:val="10"/>
              </w:rPr>
            </w:pPr>
          </w:p>
        </w:tc>
        <w:tc>
          <w:tcPr>
            <w:tcW w:w="459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</w:rPr>
            </w:pPr>
            <w:r w:rsidRPr="00D1238E">
              <w:rPr>
                <w:rFonts w:ascii="Albertus MT Lt" w:hAnsi="Albertus MT Lt"/>
                <w:bCs/>
                <w:sz w:val="10"/>
              </w:rPr>
              <w:t>2.7</w:t>
            </w:r>
          </w:p>
        </w:tc>
        <w:tc>
          <w:tcPr>
            <w:tcW w:w="2680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</w:rPr>
            </w:pPr>
            <w:r w:rsidRPr="00D1238E">
              <w:rPr>
                <w:rFonts w:ascii="Albertus MT Lt" w:hAnsi="Albertus MT Lt"/>
                <w:i/>
                <w:iCs/>
                <w:sz w:val="10"/>
              </w:rPr>
              <w:t xml:space="preserve">Realizar </w:t>
            </w:r>
            <w:r w:rsidR="00D1238E" w:rsidRPr="00D1238E">
              <w:rPr>
                <w:rFonts w:ascii="Albertus MT Lt" w:hAnsi="Albertus MT Lt"/>
                <w:i/>
                <w:iCs/>
                <w:sz w:val="10"/>
              </w:rPr>
              <w:t>diagnóstico</w:t>
            </w:r>
            <w:r w:rsidRPr="00D1238E">
              <w:rPr>
                <w:rFonts w:ascii="Albertus MT Lt" w:hAnsi="Albertus MT Lt"/>
                <w:i/>
                <w:iCs/>
                <w:sz w:val="10"/>
              </w:rPr>
              <w:t xml:space="preserve"> del proceso de </w:t>
            </w:r>
            <w:r w:rsidR="00D1238E" w:rsidRPr="00D1238E">
              <w:rPr>
                <w:rFonts w:ascii="Albertus MT Lt" w:hAnsi="Albertus MT Lt"/>
                <w:i/>
                <w:iCs/>
                <w:sz w:val="10"/>
              </w:rPr>
              <w:t>mensajería</w:t>
            </w:r>
          </w:p>
        </w:tc>
        <w:tc>
          <w:tcPr>
            <w:tcW w:w="2127" w:type="dxa"/>
            <w:noWrap/>
            <w:vAlign w:val="center"/>
            <w:hideMark/>
          </w:tcPr>
          <w:p w:rsidR="00A25670" w:rsidRPr="00D1238E" w:rsidRDefault="00D1238E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Diagnóstico</w:t>
            </w:r>
            <w:r w:rsidR="00A25670" w:rsidRPr="00D1238E">
              <w:rPr>
                <w:rFonts w:ascii="Albertus MT Lt" w:hAnsi="Albertus MT Lt"/>
                <w:sz w:val="10"/>
              </w:rPr>
              <w:t xml:space="preserve"> realizado</w:t>
            </w:r>
          </w:p>
        </w:tc>
        <w:tc>
          <w:tcPr>
            <w:tcW w:w="1275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 xml:space="preserve">Cindy </w:t>
            </w:r>
            <w:r w:rsidR="00D1238E" w:rsidRPr="00D1238E">
              <w:rPr>
                <w:rFonts w:ascii="Albertus MT Lt" w:hAnsi="Albertus MT Lt"/>
                <w:sz w:val="10"/>
              </w:rPr>
              <w:t>Garcés</w:t>
            </w:r>
          </w:p>
        </w:tc>
        <w:tc>
          <w:tcPr>
            <w:tcW w:w="993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ene-17</w:t>
            </w:r>
          </w:p>
        </w:tc>
      </w:tr>
      <w:tr w:rsidR="00A25670" w:rsidRPr="00D1238E" w:rsidTr="00E42FAB">
        <w:trPr>
          <w:trHeight w:val="284"/>
        </w:trPr>
        <w:tc>
          <w:tcPr>
            <w:tcW w:w="1505" w:type="dxa"/>
            <w:vMerge/>
            <w:shd w:val="clear" w:color="auto" w:fill="DBE5F1" w:themeFill="accent1" w:themeFillTint="33"/>
            <w:vAlign w:val="center"/>
            <w:hideMark/>
          </w:tcPr>
          <w:p w:rsidR="00A25670" w:rsidRPr="00A25670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sz w:val="10"/>
              </w:rPr>
            </w:pPr>
          </w:p>
        </w:tc>
        <w:tc>
          <w:tcPr>
            <w:tcW w:w="459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</w:rPr>
            </w:pPr>
            <w:r w:rsidRPr="00D1238E">
              <w:rPr>
                <w:rFonts w:ascii="Albertus MT Lt" w:hAnsi="Albertus MT Lt"/>
                <w:bCs/>
                <w:sz w:val="10"/>
              </w:rPr>
              <w:t>2.8</w:t>
            </w:r>
          </w:p>
        </w:tc>
        <w:tc>
          <w:tcPr>
            <w:tcW w:w="2680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</w:rPr>
            </w:pPr>
            <w:r w:rsidRPr="00D1238E">
              <w:rPr>
                <w:rFonts w:ascii="Albertus MT Lt" w:hAnsi="Albertus MT Lt"/>
                <w:i/>
                <w:iCs/>
                <w:sz w:val="10"/>
              </w:rPr>
              <w:t xml:space="preserve">Actualizar  y </w:t>
            </w:r>
            <w:r w:rsidR="00D1238E" w:rsidRPr="00D1238E">
              <w:rPr>
                <w:rFonts w:ascii="Albertus MT Lt" w:hAnsi="Albertus MT Lt"/>
                <w:i/>
                <w:iCs/>
                <w:sz w:val="10"/>
              </w:rPr>
              <w:t>divulgar</w:t>
            </w:r>
            <w:r w:rsidRPr="00D1238E">
              <w:rPr>
                <w:rFonts w:ascii="Albertus MT Lt" w:hAnsi="Albertus MT Lt"/>
                <w:i/>
                <w:iCs/>
                <w:sz w:val="10"/>
              </w:rPr>
              <w:t xml:space="preserve"> los servicios  de la entidad</w:t>
            </w:r>
          </w:p>
        </w:tc>
        <w:tc>
          <w:tcPr>
            <w:tcW w:w="2127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Información actualizada y publicada.</w:t>
            </w:r>
          </w:p>
        </w:tc>
        <w:tc>
          <w:tcPr>
            <w:tcW w:w="1275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 xml:space="preserve">Equipo de </w:t>
            </w:r>
            <w:r w:rsidR="00D1238E" w:rsidRPr="00D1238E">
              <w:rPr>
                <w:rFonts w:ascii="Albertus MT Lt" w:hAnsi="Albertus MT Lt"/>
                <w:sz w:val="10"/>
              </w:rPr>
              <w:t>Atención</w:t>
            </w:r>
            <w:r w:rsidRPr="00D1238E">
              <w:rPr>
                <w:rFonts w:ascii="Albertus MT Lt" w:hAnsi="Albertus MT Lt"/>
                <w:sz w:val="10"/>
              </w:rPr>
              <w:t xml:space="preserve"> al Ciudadano</w:t>
            </w:r>
          </w:p>
        </w:tc>
        <w:tc>
          <w:tcPr>
            <w:tcW w:w="993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feb-17</w:t>
            </w:r>
          </w:p>
        </w:tc>
      </w:tr>
      <w:tr w:rsidR="00A25670" w:rsidRPr="00D1238E" w:rsidTr="00E42FAB">
        <w:trPr>
          <w:trHeight w:val="264"/>
        </w:trPr>
        <w:tc>
          <w:tcPr>
            <w:tcW w:w="1505" w:type="dxa"/>
            <w:vMerge/>
            <w:shd w:val="clear" w:color="auto" w:fill="DBE5F1" w:themeFill="accent1" w:themeFillTint="33"/>
            <w:vAlign w:val="center"/>
            <w:hideMark/>
          </w:tcPr>
          <w:p w:rsidR="00A25670" w:rsidRPr="00A25670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sz w:val="10"/>
              </w:rPr>
            </w:pPr>
          </w:p>
        </w:tc>
        <w:tc>
          <w:tcPr>
            <w:tcW w:w="459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</w:rPr>
            </w:pPr>
            <w:r w:rsidRPr="00D1238E">
              <w:rPr>
                <w:rFonts w:ascii="Albertus MT Lt" w:hAnsi="Albertus MT Lt"/>
                <w:bCs/>
                <w:sz w:val="10"/>
              </w:rPr>
              <w:t>2.9</w:t>
            </w:r>
          </w:p>
        </w:tc>
        <w:tc>
          <w:tcPr>
            <w:tcW w:w="2680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</w:rPr>
            </w:pPr>
            <w:r w:rsidRPr="00D1238E">
              <w:rPr>
                <w:rFonts w:ascii="Albertus MT Lt" w:hAnsi="Albertus MT Lt"/>
                <w:i/>
                <w:iCs/>
                <w:sz w:val="10"/>
              </w:rPr>
              <w:t xml:space="preserve">Mejorar los procesos de la intranet para los </w:t>
            </w:r>
            <w:proofErr w:type="gramStart"/>
            <w:r w:rsidRPr="00D1238E">
              <w:rPr>
                <w:rFonts w:ascii="Albertus MT Lt" w:hAnsi="Albertus MT Lt"/>
                <w:i/>
                <w:iCs/>
                <w:sz w:val="10"/>
              </w:rPr>
              <w:t>tramites</w:t>
            </w:r>
            <w:proofErr w:type="gramEnd"/>
            <w:r w:rsidRPr="00D1238E">
              <w:rPr>
                <w:rFonts w:ascii="Albertus MT Lt" w:hAnsi="Albertus MT Lt"/>
                <w:i/>
                <w:iCs/>
                <w:sz w:val="10"/>
              </w:rPr>
              <w:t xml:space="preserve"> del personal de planta y contratista.</w:t>
            </w:r>
          </w:p>
        </w:tc>
        <w:tc>
          <w:tcPr>
            <w:tcW w:w="2127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Procesos implementados en intranet</w:t>
            </w:r>
          </w:p>
        </w:tc>
        <w:tc>
          <w:tcPr>
            <w:tcW w:w="1275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 xml:space="preserve">Oficina de </w:t>
            </w:r>
            <w:r w:rsidR="00D1238E" w:rsidRPr="00D1238E">
              <w:rPr>
                <w:rFonts w:ascii="Albertus MT Lt" w:hAnsi="Albertus MT Lt"/>
                <w:sz w:val="10"/>
              </w:rPr>
              <w:t>informática</w:t>
            </w:r>
            <w:r w:rsidRPr="00D1238E">
              <w:rPr>
                <w:rFonts w:ascii="Albertus MT Lt" w:hAnsi="Albertus MT Lt"/>
                <w:sz w:val="10"/>
              </w:rPr>
              <w:t xml:space="preserve"> y talento Humano</w:t>
            </w:r>
          </w:p>
        </w:tc>
        <w:tc>
          <w:tcPr>
            <w:tcW w:w="993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may-17</w:t>
            </w:r>
          </w:p>
        </w:tc>
      </w:tr>
      <w:tr w:rsidR="00A25670" w:rsidRPr="00D1238E" w:rsidTr="00E42FAB">
        <w:trPr>
          <w:trHeight w:val="548"/>
        </w:trPr>
        <w:tc>
          <w:tcPr>
            <w:tcW w:w="1505" w:type="dxa"/>
            <w:vMerge/>
            <w:shd w:val="clear" w:color="auto" w:fill="DBE5F1" w:themeFill="accent1" w:themeFillTint="33"/>
            <w:vAlign w:val="center"/>
            <w:hideMark/>
          </w:tcPr>
          <w:p w:rsidR="00A25670" w:rsidRPr="00A25670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sz w:val="10"/>
              </w:rPr>
            </w:pPr>
          </w:p>
        </w:tc>
        <w:tc>
          <w:tcPr>
            <w:tcW w:w="459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</w:rPr>
            </w:pPr>
            <w:r w:rsidRPr="00D1238E">
              <w:rPr>
                <w:rFonts w:ascii="Albertus MT Lt" w:hAnsi="Albertus MT Lt"/>
                <w:bCs/>
                <w:sz w:val="10"/>
              </w:rPr>
              <w:t>2.10</w:t>
            </w:r>
          </w:p>
        </w:tc>
        <w:tc>
          <w:tcPr>
            <w:tcW w:w="2680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</w:rPr>
            </w:pPr>
            <w:r w:rsidRPr="00D1238E">
              <w:rPr>
                <w:rFonts w:ascii="Albertus MT Lt" w:hAnsi="Albertus MT Lt"/>
                <w:i/>
                <w:iCs/>
                <w:sz w:val="10"/>
              </w:rPr>
              <w:t xml:space="preserve">Publicación y divulgación de los canales que </w:t>
            </w:r>
            <w:r w:rsidR="00D713A8" w:rsidRPr="00D1238E">
              <w:rPr>
                <w:rFonts w:ascii="Albertus MT Lt" w:hAnsi="Albertus MT Lt"/>
                <w:i/>
                <w:iCs/>
                <w:sz w:val="10"/>
              </w:rPr>
              <w:t>dispone</w:t>
            </w:r>
            <w:r w:rsidRPr="00D1238E">
              <w:rPr>
                <w:rFonts w:ascii="Albertus MT Lt" w:hAnsi="Albertus MT Lt"/>
                <w:i/>
                <w:iCs/>
                <w:sz w:val="10"/>
              </w:rPr>
              <w:t xml:space="preserve"> el Distrito para la recepción PQRS, horario y ubicación.</w:t>
            </w:r>
          </w:p>
        </w:tc>
        <w:tc>
          <w:tcPr>
            <w:tcW w:w="2127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Publicación de la información</w:t>
            </w:r>
          </w:p>
        </w:tc>
        <w:tc>
          <w:tcPr>
            <w:tcW w:w="1275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 xml:space="preserve">Equipo de </w:t>
            </w:r>
            <w:r w:rsidR="00D1238E" w:rsidRPr="00D1238E">
              <w:rPr>
                <w:rFonts w:ascii="Albertus MT Lt" w:hAnsi="Albertus MT Lt"/>
                <w:sz w:val="10"/>
              </w:rPr>
              <w:t>Atención</w:t>
            </w:r>
            <w:r w:rsidRPr="00D1238E">
              <w:rPr>
                <w:rFonts w:ascii="Albertus MT Lt" w:hAnsi="Albertus MT Lt"/>
                <w:sz w:val="10"/>
              </w:rPr>
              <w:t xml:space="preserve"> al Ciudadano</w:t>
            </w:r>
          </w:p>
        </w:tc>
        <w:tc>
          <w:tcPr>
            <w:tcW w:w="993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feb-17</w:t>
            </w:r>
          </w:p>
        </w:tc>
      </w:tr>
      <w:tr w:rsidR="00A25670" w:rsidRPr="00D1238E" w:rsidTr="00E42FAB">
        <w:trPr>
          <w:trHeight w:val="711"/>
        </w:trPr>
        <w:tc>
          <w:tcPr>
            <w:tcW w:w="1505" w:type="dxa"/>
            <w:vMerge w:val="restart"/>
            <w:shd w:val="clear" w:color="auto" w:fill="DBE5F1" w:themeFill="accent1" w:themeFillTint="33"/>
            <w:vAlign w:val="center"/>
            <w:hideMark/>
          </w:tcPr>
          <w:p w:rsidR="00A25670" w:rsidRPr="00A25670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sz w:val="10"/>
              </w:rPr>
            </w:pPr>
            <w:r w:rsidRPr="00A25670">
              <w:rPr>
                <w:rFonts w:ascii="Albertus MT Lt" w:hAnsi="Albertus MT Lt"/>
                <w:b/>
                <w:bCs/>
                <w:sz w:val="10"/>
              </w:rPr>
              <w:t xml:space="preserve">Subcomponente 3                          </w:t>
            </w:r>
            <w:r w:rsidRPr="00A25670">
              <w:rPr>
                <w:rFonts w:ascii="Albertus MT Lt" w:hAnsi="Albertus MT Lt"/>
                <w:b/>
                <w:sz w:val="10"/>
              </w:rPr>
              <w:t xml:space="preserve"> Talento humano</w:t>
            </w:r>
          </w:p>
        </w:tc>
        <w:tc>
          <w:tcPr>
            <w:tcW w:w="459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</w:rPr>
            </w:pPr>
            <w:r w:rsidRPr="00D1238E">
              <w:rPr>
                <w:rFonts w:ascii="Albertus MT Lt" w:hAnsi="Albertus MT Lt"/>
                <w:bCs/>
                <w:sz w:val="10"/>
              </w:rPr>
              <w:t>3.1</w:t>
            </w:r>
          </w:p>
        </w:tc>
        <w:tc>
          <w:tcPr>
            <w:tcW w:w="2680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</w:rPr>
            </w:pPr>
            <w:r w:rsidRPr="00D1238E">
              <w:rPr>
                <w:rFonts w:ascii="Albertus MT Lt" w:hAnsi="Albertus MT Lt"/>
                <w:i/>
                <w:iCs/>
                <w:sz w:val="10"/>
              </w:rPr>
              <w:t>Realizar semestralmente la evaluación de desempeño a los funcionarios públicos  como medio de seguimiento a la gestión realizada.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Implementar Plan Institucional de capacitación(PIC)</w:t>
            </w:r>
          </w:p>
        </w:tc>
        <w:tc>
          <w:tcPr>
            <w:tcW w:w="1275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Talento Humano</w:t>
            </w:r>
          </w:p>
        </w:tc>
        <w:tc>
          <w:tcPr>
            <w:tcW w:w="993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Junio-Diciembre 2017</w:t>
            </w:r>
          </w:p>
        </w:tc>
      </w:tr>
      <w:tr w:rsidR="00A25670" w:rsidRPr="00D1238E" w:rsidTr="00E42FAB">
        <w:trPr>
          <w:trHeight w:val="839"/>
        </w:trPr>
        <w:tc>
          <w:tcPr>
            <w:tcW w:w="1505" w:type="dxa"/>
            <w:vMerge/>
            <w:shd w:val="clear" w:color="auto" w:fill="DBE5F1" w:themeFill="accent1" w:themeFillTint="33"/>
            <w:hideMark/>
          </w:tcPr>
          <w:p w:rsidR="00A25670" w:rsidRPr="00A25670" w:rsidRDefault="00A25670" w:rsidP="00A2567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sz w:val="10"/>
              </w:rPr>
            </w:pPr>
          </w:p>
        </w:tc>
        <w:tc>
          <w:tcPr>
            <w:tcW w:w="459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</w:rPr>
            </w:pPr>
            <w:r w:rsidRPr="00D1238E">
              <w:rPr>
                <w:rFonts w:ascii="Albertus MT Lt" w:hAnsi="Albertus MT Lt"/>
                <w:bCs/>
                <w:sz w:val="10"/>
              </w:rPr>
              <w:t>3.2</w:t>
            </w:r>
          </w:p>
        </w:tc>
        <w:tc>
          <w:tcPr>
            <w:tcW w:w="2680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</w:rPr>
            </w:pPr>
            <w:r w:rsidRPr="00D1238E">
              <w:rPr>
                <w:rFonts w:ascii="Albertus MT Lt" w:hAnsi="Albertus MT Lt"/>
                <w:i/>
                <w:iCs/>
                <w:sz w:val="10"/>
              </w:rPr>
              <w:t>Implementar programa anual de capacitación para el  fortalecimiento a las competencias de los funciones de Servicio de Atención al Ciudadano de Adentro hacia afuera y viceversa</w:t>
            </w:r>
          </w:p>
        </w:tc>
        <w:tc>
          <w:tcPr>
            <w:tcW w:w="2127" w:type="dxa"/>
            <w:vMerge/>
            <w:hideMark/>
          </w:tcPr>
          <w:p w:rsidR="00A25670" w:rsidRPr="00D1238E" w:rsidRDefault="00A25670" w:rsidP="00A2567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Talento Humano</w:t>
            </w:r>
          </w:p>
        </w:tc>
        <w:tc>
          <w:tcPr>
            <w:tcW w:w="993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ene-17</w:t>
            </w:r>
          </w:p>
        </w:tc>
      </w:tr>
      <w:tr w:rsidR="00A25670" w:rsidRPr="00A25670" w:rsidTr="00E42FAB">
        <w:trPr>
          <w:trHeight w:val="553"/>
        </w:trPr>
        <w:tc>
          <w:tcPr>
            <w:tcW w:w="1505" w:type="dxa"/>
            <w:vMerge/>
            <w:shd w:val="clear" w:color="auto" w:fill="DBE5F1" w:themeFill="accent1" w:themeFillTint="33"/>
            <w:hideMark/>
          </w:tcPr>
          <w:p w:rsidR="00A25670" w:rsidRPr="00A25670" w:rsidRDefault="00A25670" w:rsidP="00A2567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sz w:val="10"/>
              </w:rPr>
            </w:pPr>
          </w:p>
        </w:tc>
        <w:tc>
          <w:tcPr>
            <w:tcW w:w="459" w:type="dxa"/>
            <w:vAlign w:val="center"/>
            <w:hideMark/>
          </w:tcPr>
          <w:p w:rsidR="00A25670" w:rsidRPr="00A25670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bCs/>
                <w:sz w:val="10"/>
              </w:rPr>
            </w:pPr>
          </w:p>
        </w:tc>
        <w:tc>
          <w:tcPr>
            <w:tcW w:w="2680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</w:rPr>
            </w:pPr>
            <w:r w:rsidRPr="00D1238E">
              <w:rPr>
                <w:rFonts w:ascii="Albertus MT Lt" w:hAnsi="Albertus MT Lt"/>
                <w:i/>
                <w:iCs/>
                <w:sz w:val="10"/>
              </w:rPr>
              <w:t xml:space="preserve">Impulsar espacios de sensibilización con los servidores </w:t>
            </w:r>
            <w:r w:rsidR="00D1238E" w:rsidRPr="00D1238E">
              <w:rPr>
                <w:rFonts w:ascii="Albertus MT Lt" w:hAnsi="Albertus MT Lt"/>
                <w:i/>
                <w:iCs/>
                <w:sz w:val="10"/>
              </w:rPr>
              <w:t>públicos</w:t>
            </w:r>
            <w:r w:rsidRPr="00D1238E">
              <w:rPr>
                <w:rFonts w:ascii="Albertus MT Lt" w:hAnsi="Albertus MT Lt"/>
                <w:i/>
                <w:iCs/>
                <w:sz w:val="10"/>
              </w:rPr>
              <w:t xml:space="preserve"> para mejorar el comportamiento y actitud a los ciudadanos</w:t>
            </w:r>
          </w:p>
        </w:tc>
        <w:tc>
          <w:tcPr>
            <w:tcW w:w="2127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Cronograma de jornadas de sensibilización</w:t>
            </w:r>
          </w:p>
        </w:tc>
        <w:tc>
          <w:tcPr>
            <w:tcW w:w="1275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 xml:space="preserve">Equipo de </w:t>
            </w:r>
            <w:r w:rsidR="00D1238E" w:rsidRPr="00D1238E">
              <w:rPr>
                <w:rFonts w:ascii="Albertus MT Lt" w:hAnsi="Albertus MT Lt"/>
                <w:sz w:val="10"/>
              </w:rPr>
              <w:t>Atención</w:t>
            </w:r>
            <w:r w:rsidRPr="00D1238E">
              <w:rPr>
                <w:rFonts w:ascii="Albertus MT Lt" w:hAnsi="Albertus MT Lt"/>
                <w:sz w:val="10"/>
              </w:rPr>
              <w:t xml:space="preserve"> al Ciudadano</w:t>
            </w:r>
          </w:p>
        </w:tc>
        <w:tc>
          <w:tcPr>
            <w:tcW w:w="993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Ene-Marzo 2017</w:t>
            </w:r>
          </w:p>
        </w:tc>
      </w:tr>
      <w:tr w:rsidR="00A25670" w:rsidRPr="00A25670" w:rsidTr="00E42FAB">
        <w:trPr>
          <w:trHeight w:val="563"/>
        </w:trPr>
        <w:tc>
          <w:tcPr>
            <w:tcW w:w="1505" w:type="dxa"/>
            <w:vMerge/>
            <w:shd w:val="clear" w:color="auto" w:fill="DBE5F1" w:themeFill="accent1" w:themeFillTint="33"/>
            <w:hideMark/>
          </w:tcPr>
          <w:p w:rsidR="00A25670" w:rsidRPr="00A25670" w:rsidRDefault="00A25670" w:rsidP="00A2567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sz w:val="10"/>
              </w:rPr>
            </w:pPr>
          </w:p>
        </w:tc>
        <w:tc>
          <w:tcPr>
            <w:tcW w:w="459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</w:rPr>
            </w:pPr>
            <w:r w:rsidRPr="00D1238E">
              <w:rPr>
                <w:rFonts w:ascii="Albertus MT Lt" w:hAnsi="Albertus MT Lt"/>
                <w:bCs/>
                <w:sz w:val="10"/>
              </w:rPr>
              <w:t>3.3</w:t>
            </w:r>
          </w:p>
        </w:tc>
        <w:tc>
          <w:tcPr>
            <w:tcW w:w="2680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</w:rPr>
            </w:pPr>
            <w:r w:rsidRPr="00D1238E">
              <w:rPr>
                <w:rFonts w:ascii="Albertus MT Lt" w:hAnsi="Albertus MT Lt"/>
                <w:i/>
                <w:iCs/>
                <w:sz w:val="10"/>
              </w:rPr>
              <w:t xml:space="preserve">Desarrollar programa de incentivo liderado por la coordinación de Bienestar social, El mejor Grupo de Trabajo y Mejor empleado por </w:t>
            </w:r>
            <w:r w:rsidR="00D1238E" w:rsidRPr="00D1238E">
              <w:rPr>
                <w:rFonts w:ascii="Albertus MT Lt" w:hAnsi="Albertus MT Lt"/>
                <w:i/>
                <w:iCs/>
                <w:sz w:val="10"/>
              </w:rPr>
              <w:t>núcleo</w:t>
            </w:r>
            <w:r w:rsidRPr="00D1238E">
              <w:rPr>
                <w:rFonts w:ascii="Albertus MT Lt" w:hAnsi="Albertus MT Lt"/>
                <w:i/>
                <w:iCs/>
                <w:sz w:val="10"/>
              </w:rPr>
              <w:t xml:space="preserve"> de </w:t>
            </w:r>
            <w:r w:rsidR="00D1238E" w:rsidRPr="00D1238E">
              <w:rPr>
                <w:rFonts w:ascii="Albertus MT Lt" w:hAnsi="Albertus MT Lt"/>
                <w:i/>
                <w:iCs/>
                <w:sz w:val="10"/>
              </w:rPr>
              <w:t>jerarquía</w:t>
            </w:r>
          </w:p>
        </w:tc>
        <w:tc>
          <w:tcPr>
            <w:tcW w:w="2127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Programa creado y funcionando</w:t>
            </w:r>
          </w:p>
        </w:tc>
        <w:tc>
          <w:tcPr>
            <w:tcW w:w="1275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Talento Humano</w:t>
            </w:r>
          </w:p>
        </w:tc>
        <w:tc>
          <w:tcPr>
            <w:tcW w:w="993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ene-17</w:t>
            </w:r>
          </w:p>
        </w:tc>
      </w:tr>
      <w:tr w:rsidR="00A25670" w:rsidRPr="00A25670" w:rsidTr="00E42FAB">
        <w:trPr>
          <w:trHeight w:val="410"/>
        </w:trPr>
        <w:tc>
          <w:tcPr>
            <w:tcW w:w="1505" w:type="dxa"/>
            <w:vMerge/>
            <w:shd w:val="clear" w:color="auto" w:fill="DBE5F1" w:themeFill="accent1" w:themeFillTint="33"/>
            <w:hideMark/>
          </w:tcPr>
          <w:p w:rsidR="00A25670" w:rsidRPr="00A25670" w:rsidRDefault="00A25670" w:rsidP="00A2567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sz w:val="10"/>
              </w:rPr>
            </w:pPr>
          </w:p>
        </w:tc>
        <w:tc>
          <w:tcPr>
            <w:tcW w:w="459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</w:rPr>
            </w:pPr>
            <w:r w:rsidRPr="00D1238E">
              <w:rPr>
                <w:rFonts w:ascii="Albertus MT Lt" w:hAnsi="Albertus MT Lt"/>
                <w:bCs/>
                <w:sz w:val="10"/>
              </w:rPr>
              <w:t>3.4</w:t>
            </w:r>
          </w:p>
        </w:tc>
        <w:tc>
          <w:tcPr>
            <w:tcW w:w="2680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</w:rPr>
            </w:pPr>
            <w:r w:rsidRPr="00D1238E">
              <w:rPr>
                <w:rFonts w:ascii="Albertus MT Lt" w:hAnsi="Albertus MT Lt"/>
                <w:i/>
                <w:iCs/>
                <w:sz w:val="10"/>
              </w:rPr>
              <w:t xml:space="preserve">Establecer un programa de </w:t>
            </w:r>
            <w:r w:rsidR="00D1238E" w:rsidRPr="00D1238E">
              <w:rPr>
                <w:rFonts w:ascii="Albertus MT Lt" w:hAnsi="Albertus MT Lt"/>
                <w:i/>
                <w:iCs/>
                <w:sz w:val="10"/>
              </w:rPr>
              <w:t>inducción</w:t>
            </w:r>
            <w:r w:rsidRPr="00D1238E">
              <w:rPr>
                <w:rFonts w:ascii="Albertus MT Lt" w:hAnsi="Albertus MT Lt"/>
                <w:i/>
                <w:iCs/>
                <w:sz w:val="10"/>
              </w:rPr>
              <w:t xml:space="preserve"> al personal que ingresa a prestar su servicio al Distrito</w:t>
            </w:r>
          </w:p>
        </w:tc>
        <w:tc>
          <w:tcPr>
            <w:tcW w:w="2127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 xml:space="preserve">Programa de </w:t>
            </w:r>
            <w:r w:rsidR="00D1238E" w:rsidRPr="00D1238E">
              <w:rPr>
                <w:rFonts w:ascii="Albertus MT Lt" w:hAnsi="Albertus MT Lt"/>
                <w:sz w:val="10"/>
              </w:rPr>
              <w:t>inducción</w:t>
            </w:r>
            <w:r w:rsidRPr="00D1238E">
              <w:rPr>
                <w:rFonts w:ascii="Albertus MT Lt" w:hAnsi="Albertus MT Lt"/>
                <w:sz w:val="10"/>
              </w:rPr>
              <w:t xml:space="preserve"> institucionalizado</w:t>
            </w:r>
          </w:p>
        </w:tc>
        <w:tc>
          <w:tcPr>
            <w:tcW w:w="1275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Talento Humano</w:t>
            </w:r>
          </w:p>
        </w:tc>
        <w:tc>
          <w:tcPr>
            <w:tcW w:w="993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jun-17</w:t>
            </w:r>
          </w:p>
        </w:tc>
      </w:tr>
      <w:tr w:rsidR="00A25670" w:rsidRPr="00A25670" w:rsidTr="00E42FAB">
        <w:trPr>
          <w:trHeight w:val="571"/>
        </w:trPr>
        <w:tc>
          <w:tcPr>
            <w:tcW w:w="1505" w:type="dxa"/>
            <w:vMerge w:val="restart"/>
            <w:shd w:val="clear" w:color="auto" w:fill="DBE5F1" w:themeFill="accent1" w:themeFillTint="33"/>
            <w:vAlign w:val="center"/>
            <w:hideMark/>
          </w:tcPr>
          <w:p w:rsidR="00A25670" w:rsidRPr="00A25670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sz w:val="10"/>
              </w:rPr>
            </w:pPr>
            <w:r w:rsidRPr="00A25670">
              <w:rPr>
                <w:rFonts w:ascii="Albertus MT Lt" w:hAnsi="Albertus MT Lt"/>
                <w:b/>
                <w:bCs/>
                <w:sz w:val="10"/>
              </w:rPr>
              <w:t xml:space="preserve">Subcomponente 4                         </w:t>
            </w:r>
            <w:r w:rsidRPr="00A25670">
              <w:rPr>
                <w:rFonts w:ascii="Albertus MT Lt" w:hAnsi="Albertus MT Lt"/>
                <w:b/>
                <w:sz w:val="10"/>
              </w:rPr>
              <w:t xml:space="preserve"> Normativo y procedimental</w:t>
            </w:r>
          </w:p>
        </w:tc>
        <w:tc>
          <w:tcPr>
            <w:tcW w:w="459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</w:rPr>
            </w:pPr>
            <w:r w:rsidRPr="00D1238E">
              <w:rPr>
                <w:rFonts w:ascii="Albertus MT Lt" w:hAnsi="Albertus MT Lt"/>
                <w:bCs/>
                <w:sz w:val="10"/>
              </w:rPr>
              <w:t>4.1</w:t>
            </w:r>
          </w:p>
        </w:tc>
        <w:tc>
          <w:tcPr>
            <w:tcW w:w="2680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</w:rPr>
            </w:pPr>
            <w:r w:rsidRPr="00D1238E">
              <w:rPr>
                <w:rFonts w:ascii="Albertus MT Lt" w:hAnsi="Albertus MT Lt"/>
                <w:i/>
                <w:iCs/>
                <w:sz w:val="10"/>
              </w:rPr>
              <w:t xml:space="preserve">Actualizar  e implementar el  decreto 1594 para  Atención derechos de petición",  de </w:t>
            </w:r>
            <w:r w:rsidR="00D713A8" w:rsidRPr="00D1238E">
              <w:rPr>
                <w:rFonts w:ascii="Albertus MT Lt" w:hAnsi="Albertus MT Lt"/>
                <w:i/>
                <w:iCs/>
                <w:sz w:val="10"/>
              </w:rPr>
              <w:t>conformidad</w:t>
            </w:r>
            <w:r w:rsidRPr="00D1238E">
              <w:rPr>
                <w:rFonts w:ascii="Albertus MT Lt" w:hAnsi="Albertus MT Lt"/>
                <w:i/>
                <w:iCs/>
                <w:sz w:val="10"/>
              </w:rPr>
              <w:t xml:space="preserve"> con  las nuevas leyes estatutarias</w:t>
            </w:r>
          </w:p>
        </w:tc>
        <w:tc>
          <w:tcPr>
            <w:tcW w:w="2127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Decreto actualizado e implementado</w:t>
            </w:r>
          </w:p>
        </w:tc>
        <w:tc>
          <w:tcPr>
            <w:tcW w:w="1275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 xml:space="preserve">Oficina </w:t>
            </w:r>
            <w:r w:rsidR="00D1238E" w:rsidRPr="00D1238E">
              <w:rPr>
                <w:rFonts w:ascii="Albertus MT Lt" w:hAnsi="Albertus MT Lt"/>
                <w:sz w:val="10"/>
              </w:rPr>
              <w:t>Jurídica</w:t>
            </w:r>
          </w:p>
        </w:tc>
        <w:tc>
          <w:tcPr>
            <w:tcW w:w="993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jun-17</w:t>
            </w:r>
          </w:p>
        </w:tc>
      </w:tr>
      <w:tr w:rsidR="00A25670" w:rsidRPr="00A25670" w:rsidTr="00E42FAB">
        <w:trPr>
          <w:trHeight w:val="551"/>
        </w:trPr>
        <w:tc>
          <w:tcPr>
            <w:tcW w:w="1505" w:type="dxa"/>
            <w:vMerge/>
            <w:shd w:val="clear" w:color="auto" w:fill="DBE5F1" w:themeFill="accent1" w:themeFillTint="33"/>
            <w:vAlign w:val="center"/>
            <w:hideMark/>
          </w:tcPr>
          <w:p w:rsidR="00A25670" w:rsidRPr="00A25670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sz w:val="10"/>
              </w:rPr>
            </w:pPr>
          </w:p>
        </w:tc>
        <w:tc>
          <w:tcPr>
            <w:tcW w:w="459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</w:rPr>
            </w:pPr>
            <w:r w:rsidRPr="00D1238E">
              <w:rPr>
                <w:rFonts w:ascii="Albertus MT Lt" w:hAnsi="Albertus MT Lt"/>
                <w:bCs/>
                <w:sz w:val="10"/>
              </w:rPr>
              <w:t>4.2</w:t>
            </w:r>
          </w:p>
        </w:tc>
        <w:tc>
          <w:tcPr>
            <w:tcW w:w="2680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</w:rPr>
            </w:pPr>
            <w:r w:rsidRPr="00D1238E">
              <w:rPr>
                <w:rFonts w:ascii="Albertus MT Lt" w:hAnsi="Albertus MT Lt"/>
                <w:i/>
                <w:iCs/>
                <w:sz w:val="10"/>
              </w:rPr>
              <w:t xml:space="preserve">Implementar en la página web la Sección "Transparencia y acceso a información </w:t>
            </w:r>
            <w:r w:rsidR="00D1238E" w:rsidRPr="00D1238E">
              <w:rPr>
                <w:rFonts w:ascii="Albertus MT Lt" w:hAnsi="Albertus MT Lt"/>
                <w:i/>
                <w:iCs/>
                <w:sz w:val="10"/>
              </w:rPr>
              <w:t>pública</w:t>
            </w:r>
            <w:r w:rsidRPr="00D1238E">
              <w:rPr>
                <w:rFonts w:ascii="Albertus MT Lt" w:hAnsi="Albertus MT Lt"/>
                <w:i/>
                <w:iCs/>
                <w:sz w:val="10"/>
              </w:rPr>
              <w:t>" (Art. 12 y 13 Ley 1712 de 2014 y Art 4ª Decreto Reglamentario 103 de 2015)</w:t>
            </w:r>
          </w:p>
        </w:tc>
        <w:tc>
          <w:tcPr>
            <w:tcW w:w="2127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Link de transparencia implementado</w:t>
            </w:r>
          </w:p>
        </w:tc>
        <w:tc>
          <w:tcPr>
            <w:tcW w:w="1275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 xml:space="preserve">Oficina de </w:t>
            </w:r>
            <w:r w:rsidR="00D1238E" w:rsidRPr="00D1238E">
              <w:rPr>
                <w:rFonts w:ascii="Albertus MT Lt" w:hAnsi="Albertus MT Lt"/>
                <w:sz w:val="10"/>
              </w:rPr>
              <w:t>informática</w:t>
            </w:r>
          </w:p>
        </w:tc>
        <w:tc>
          <w:tcPr>
            <w:tcW w:w="993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mar-17</w:t>
            </w:r>
          </w:p>
        </w:tc>
      </w:tr>
      <w:tr w:rsidR="00A25670" w:rsidRPr="00A25670" w:rsidTr="00E42FAB">
        <w:trPr>
          <w:trHeight w:val="545"/>
        </w:trPr>
        <w:tc>
          <w:tcPr>
            <w:tcW w:w="1505" w:type="dxa"/>
            <w:vMerge/>
            <w:shd w:val="clear" w:color="auto" w:fill="DBE5F1" w:themeFill="accent1" w:themeFillTint="33"/>
            <w:vAlign w:val="center"/>
            <w:hideMark/>
          </w:tcPr>
          <w:p w:rsidR="00A25670" w:rsidRPr="00A25670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sz w:val="10"/>
              </w:rPr>
            </w:pPr>
          </w:p>
        </w:tc>
        <w:tc>
          <w:tcPr>
            <w:tcW w:w="459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</w:rPr>
            </w:pPr>
            <w:r w:rsidRPr="00D1238E">
              <w:rPr>
                <w:rFonts w:ascii="Albertus MT Lt" w:hAnsi="Albertus MT Lt"/>
                <w:bCs/>
                <w:sz w:val="10"/>
              </w:rPr>
              <w:t>4.3</w:t>
            </w:r>
          </w:p>
        </w:tc>
        <w:tc>
          <w:tcPr>
            <w:tcW w:w="2680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</w:rPr>
            </w:pPr>
            <w:r w:rsidRPr="00D1238E">
              <w:rPr>
                <w:rFonts w:ascii="Albertus MT Lt" w:hAnsi="Albertus MT Lt"/>
                <w:i/>
                <w:iCs/>
                <w:sz w:val="10"/>
              </w:rPr>
              <w:t xml:space="preserve">Promover video institucional sobre las responsabilidades de los servidores </w:t>
            </w:r>
            <w:r w:rsidR="00D1238E" w:rsidRPr="00D1238E">
              <w:rPr>
                <w:rFonts w:ascii="Albertus MT Lt" w:hAnsi="Albertus MT Lt"/>
                <w:i/>
                <w:iCs/>
                <w:sz w:val="10"/>
              </w:rPr>
              <w:t>públicos</w:t>
            </w:r>
            <w:r w:rsidRPr="00D1238E">
              <w:rPr>
                <w:rFonts w:ascii="Albertus MT Lt" w:hAnsi="Albertus MT Lt"/>
                <w:i/>
                <w:iCs/>
                <w:sz w:val="10"/>
              </w:rPr>
              <w:t xml:space="preserve"> frente a los derechos a los ciudadanos</w:t>
            </w:r>
          </w:p>
        </w:tc>
        <w:tc>
          <w:tcPr>
            <w:tcW w:w="2127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Video realizado</w:t>
            </w:r>
          </w:p>
        </w:tc>
        <w:tc>
          <w:tcPr>
            <w:tcW w:w="1275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Oficina de Prensa</w:t>
            </w:r>
          </w:p>
        </w:tc>
        <w:tc>
          <w:tcPr>
            <w:tcW w:w="993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mar-17</w:t>
            </w:r>
          </w:p>
        </w:tc>
      </w:tr>
      <w:tr w:rsidR="00A25670" w:rsidRPr="00A25670" w:rsidTr="00E42FAB">
        <w:trPr>
          <w:trHeight w:val="425"/>
        </w:trPr>
        <w:tc>
          <w:tcPr>
            <w:tcW w:w="1505" w:type="dxa"/>
            <w:vMerge/>
            <w:shd w:val="clear" w:color="auto" w:fill="DBE5F1" w:themeFill="accent1" w:themeFillTint="33"/>
            <w:vAlign w:val="center"/>
            <w:hideMark/>
          </w:tcPr>
          <w:p w:rsidR="00A25670" w:rsidRPr="00A25670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sz w:val="10"/>
              </w:rPr>
            </w:pPr>
          </w:p>
        </w:tc>
        <w:tc>
          <w:tcPr>
            <w:tcW w:w="459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</w:rPr>
            </w:pPr>
            <w:r w:rsidRPr="00D1238E">
              <w:rPr>
                <w:rFonts w:ascii="Albertus MT Lt" w:hAnsi="Albertus MT Lt"/>
                <w:bCs/>
                <w:sz w:val="10"/>
              </w:rPr>
              <w:t>4.4</w:t>
            </w:r>
          </w:p>
        </w:tc>
        <w:tc>
          <w:tcPr>
            <w:tcW w:w="2680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</w:rPr>
            </w:pPr>
            <w:r w:rsidRPr="00D1238E">
              <w:rPr>
                <w:rFonts w:ascii="Albertus MT Lt" w:hAnsi="Albertus MT Lt"/>
                <w:i/>
                <w:iCs/>
                <w:sz w:val="10"/>
              </w:rPr>
              <w:t xml:space="preserve">Crear y divulgar la Política para el Tratamiento de Datos Personales de la </w:t>
            </w:r>
            <w:r w:rsidR="00D1238E" w:rsidRPr="00D1238E">
              <w:rPr>
                <w:rFonts w:ascii="Albertus MT Lt" w:hAnsi="Albertus MT Lt"/>
                <w:i/>
                <w:iCs/>
                <w:sz w:val="10"/>
              </w:rPr>
              <w:t>Alcaldía</w:t>
            </w:r>
            <w:r w:rsidRPr="00D1238E">
              <w:rPr>
                <w:rFonts w:ascii="Albertus MT Lt" w:hAnsi="Albertus MT Lt"/>
                <w:i/>
                <w:iCs/>
                <w:sz w:val="10"/>
              </w:rPr>
              <w:t xml:space="preserve"> Distrital de Cartagena</w:t>
            </w:r>
          </w:p>
        </w:tc>
        <w:tc>
          <w:tcPr>
            <w:tcW w:w="2127" w:type="dxa"/>
            <w:noWrap/>
            <w:vAlign w:val="center"/>
            <w:hideMark/>
          </w:tcPr>
          <w:p w:rsidR="00A25670" w:rsidRPr="00D1238E" w:rsidRDefault="00D1238E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Política</w:t>
            </w:r>
            <w:r w:rsidR="00A25670" w:rsidRPr="00D1238E">
              <w:rPr>
                <w:rFonts w:ascii="Albertus MT Lt" w:hAnsi="Albertus MT Lt"/>
                <w:sz w:val="10"/>
              </w:rPr>
              <w:t xml:space="preserve"> de Tratamiento de Datos</w:t>
            </w:r>
          </w:p>
        </w:tc>
        <w:tc>
          <w:tcPr>
            <w:tcW w:w="1275" w:type="dxa"/>
            <w:noWrap/>
            <w:vAlign w:val="center"/>
            <w:hideMark/>
          </w:tcPr>
          <w:p w:rsidR="00A25670" w:rsidRPr="00D1238E" w:rsidRDefault="00D1238E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Líder</w:t>
            </w:r>
            <w:r w:rsidR="00A25670" w:rsidRPr="00D1238E">
              <w:rPr>
                <w:rFonts w:ascii="Albertus MT Lt" w:hAnsi="Albertus MT Lt"/>
                <w:sz w:val="10"/>
              </w:rPr>
              <w:t xml:space="preserve"> de la Oficina de SAC</w:t>
            </w:r>
          </w:p>
        </w:tc>
        <w:tc>
          <w:tcPr>
            <w:tcW w:w="993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oct-17</w:t>
            </w:r>
          </w:p>
        </w:tc>
      </w:tr>
      <w:tr w:rsidR="00A25670" w:rsidRPr="00A25670" w:rsidTr="00E42FAB">
        <w:trPr>
          <w:trHeight w:val="276"/>
        </w:trPr>
        <w:tc>
          <w:tcPr>
            <w:tcW w:w="1505" w:type="dxa"/>
            <w:vMerge w:val="restart"/>
            <w:shd w:val="clear" w:color="auto" w:fill="DBE5F1" w:themeFill="accent1" w:themeFillTint="33"/>
            <w:vAlign w:val="center"/>
            <w:hideMark/>
          </w:tcPr>
          <w:p w:rsidR="00A25670" w:rsidRPr="00A25670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sz w:val="10"/>
              </w:rPr>
            </w:pPr>
            <w:r w:rsidRPr="00A25670">
              <w:rPr>
                <w:rFonts w:ascii="Albertus MT Lt" w:hAnsi="Albertus MT Lt"/>
                <w:b/>
                <w:bCs/>
                <w:sz w:val="10"/>
              </w:rPr>
              <w:t xml:space="preserve">Subcomponente 5                          </w:t>
            </w:r>
            <w:r w:rsidRPr="00A25670">
              <w:rPr>
                <w:rFonts w:ascii="Albertus MT Lt" w:hAnsi="Albertus MT Lt"/>
                <w:b/>
                <w:sz w:val="10"/>
              </w:rPr>
              <w:t xml:space="preserve"> Relacionamiento con el ciudadano</w:t>
            </w:r>
          </w:p>
        </w:tc>
        <w:tc>
          <w:tcPr>
            <w:tcW w:w="459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</w:rPr>
            </w:pPr>
            <w:r w:rsidRPr="00D1238E">
              <w:rPr>
                <w:rFonts w:ascii="Albertus MT Lt" w:hAnsi="Albertus MT Lt"/>
                <w:bCs/>
                <w:sz w:val="10"/>
              </w:rPr>
              <w:t>5.1</w:t>
            </w:r>
          </w:p>
        </w:tc>
        <w:tc>
          <w:tcPr>
            <w:tcW w:w="2680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</w:rPr>
            </w:pPr>
            <w:r w:rsidRPr="00D1238E">
              <w:rPr>
                <w:rFonts w:ascii="Albertus MT Lt" w:hAnsi="Albertus MT Lt"/>
                <w:i/>
                <w:iCs/>
                <w:sz w:val="10"/>
              </w:rPr>
              <w:t>Implementar encuestas de percepción</w:t>
            </w:r>
          </w:p>
        </w:tc>
        <w:tc>
          <w:tcPr>
            <w:tcW w:w="2127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Formato de encuesta realizado</w:t>
            </w:r>
          </w:p>
        </w:tc>
        <w:tc>
          <w:tcPr>
            <w:tcW w:w="1275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 xml:space="preserve">Equipo de </w:t>
            </w:r>
            <w:r w:rsidR="00D1238E" w:rsidRPr="00D1238E">
              <w:rPr>
                <w:rFonts w:ascii="Albertus MT Lt" w:hAnsi="Albertus MT Lt"/>
                <w:sz w:val="10"/>
              </w:rPr>
              <w:t>Atención</w:t>
            </w:r>
            <w:r w:rsidRPr="00D1238E">
              <w:rPr>
                <w:rFonts w:ascii="Albertus MT Lt" w:hAnsi="Albertus MT Lt"/>
                <w:sz w:val="10"/>
              </w:rPr>
              <w:t xml:space="preserve"> al Ciudadano</w:t>
            </w:r>
          </w:p>
        </w:tc>
        <w:tc>
          <w:tcPr>
            <w:tcW w:w="993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abr-17</w:t>
            </w:r>
          </w:p>
        </w:tc>
      </w:tr>
      <w:tr w:rsidR="00A25670" w:rsidRPr="00A25670" w:rsidTr="00E42FAB">
        <w:trPr>
          <w:trHeight w:val="196"/>
        </w:trPr>
        <w:tc>
          <w:tcPr>
            <w:tcW w:w="1505" w:type="dxa"/>
            <w:vMerge/>
            <w:shd w:val="clear" w:color="auto" w:fill="DBE5F1" w:themeFill="accent1" w:themeFillTint="33"/>
            <w:vAlign w:val="center"/>
            <w:hideMark/>
          </w:tcPr>
          <w:p w:rsidR="00A25670" w:rsidRPr="00A25670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sz w:val="10"/>
              </w:rPr>
            </w:pPr>
          </w:p>
        </w:tc>
        <w:tc>
          <w:tcPr>
            <w:tcW w:w="459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</w:rPr>
            </w:pPr>
            <w:r w:rsidRPr="00D1238E">
              <w:rPr>
                <w:rFonts w:ascii="Albertus MT Lt" w:hAnsi="Albertus MT Lt"/>
                <w:bCs/>
                <w:sz w:val="10"/>
              </w:rPr>
              <w:t>5.2</w:t>
            </w:r>
          </w:p>
        </w:tc>
        <w:tc>
          <w:tcPr>
            <w:tcW w:w="2680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</w:rPr>
            </w:pPr>
            <w:r w:rsidRPr="00D1238E">
              <w:rPr>
                <w:rFonts w:ascii="Albertus MT Lt" w:hAnsi="Albertus MT Lt"/>
                <w:i/>
                <w:iCs/>
                <w:sz w:val="10"/>
              </w:rPr>
              <w:t>Seguimiento a los buzones de sugerencia</w:t>
            </w:r>
          </w:p>
        </w:tc>
        <w:tc>
          <w:tcPr>
            <w:tcW w:w="2127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Buzones implementados</w:t>
            </w:r>
          </w:p>
        </w:tc>
        <w:tc>
          <w:tcPr>
            <w:tcW w:w="1275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 xml:space="preserve">Equipo de </w:t>
            </w:r>
            <w:r w:rsidR="00D1238E" w:rsidRPr="00D1238E">
              <w:rPr>
                <w:rFonts w:ascii="Albertus MT Lt" w:hAnsi="Albertus MT Lt"/>
                <w:sz w:val="10"/>
              </w:rPr>
              <w:t>Atención</w:t>
            </w:r>
            <w:r w:rsidRPr="00D1238E">
              <w:rPr>
                <w:rFonts w:ascii="Albertus MT Lt" w:hAnsi="Albertus MT Lt"/>
                <w:sz w:val="10"/>
              </w:rPr>
              <w:t xml:space="preserve"> al Ciudadano</w:t>
            </w:r>
          </w:p>
        </w:tc>
        <w:tc>
          <w:tcPr>
            <w:tcW w:w="993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dic-17</w:t>
            </w:r>
          </w:p>
        </w:tc>
      </w:tr>
      <w:tr w:rsidR="00A25670" w:rsidRPr="00A25670" w:rsidTr="00E42FAB">
        <w:trPr>
          <w:trHeight w:val="386"/>
        </w:trPr>
        <w:tc>
          <w:tcPr>
            <w:tcW w:w="1505" w:type="dxa"/>
            <w:vMerge/>
            <w:shd w:val="clear" w:color="auto" w:fill="DBE5F1" w:themeFill="accent1" w:themeFillTint="33"/>
            <w:vAlign w:val="center"/>
            <w:hideMark/>
          </w:tcPr>
          <w:p w:rsidR="00A25670" w:rsidRPr="00A25670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sz w:val="10"/>
              </w:rPr>
            </w:pPr>
          </w:p>
        </w:tc>
        <w:tc>
          <w:tcPr>
            <w:tcW w:w="459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</w:rPr>
            </w:pPr>
            <w:r w:rsidRPr="00D1238E">
              <w:rPr>
                <w:rFonts w:ascii="Albertus MT Lt" w:hAnsi="Albertus MT Lt"/>
                <w:bCs/>
                <w:sz w:val="10"/>
              </w:rPr>
              <w:t>5.3</w:t>
            </w:r>
          </w:p>
        </w:tc>
        <w:tc>
          <w:tcPr>
            <w:tcW w:w="2680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</w:rPr>
            </w:pPr>
            <w:r w:rsidRPr="00D1238E">
              <w:rPr>
                <w:rFonts w:ascii="Albertus MT Lt" w:hAnsi="Albertus MT Lt"/>
                <w:i/>
                <w:iCs/>
                <w:sz w:val="10"/>
              </w:rPr>
              <w:t xml:space="preserve">Visibilizar la información al </w:t>
            </w:r>
            <w:r w:rsidR="00D1238E" w:rsidRPr="00D1238E">
              <w:rPr>
                <w:rFonts w:ascii="Albertus MT Lt" w:hAnsi="Albertus MT Lt"/>
                <w:i/>
                <w:iCs/>
                <w:sz w:val="10"/>
              </w:rPr>
              <w:t>ciudadano</w:t>
            </w:r>
            <w:r w:rsidRPr="00D1238E">
              <w:rPr>
                <w:rFonts w:ascii="Albertus MT Lt" w:hAnsi="Albertus MT Lt"/>
                <w:i/>
                <w:iCs/>
                <w:sz w:val="10"/>
              </w:rPr>
              <w:t>-</w:t>
            </w:r>
            <w:r w:rsidRPr="00D1238E">
              <w:rPr>
                <w:rFonts w:ascii="Albertus MT Lt" w:hAnsi="Albertus MT Lt"/>
                <w:bCs/>
                <w:i/>
                <w:iCs/>
                <w:sz w:val="10"/>
              </w:rPr>
              <w:t>Siga su Correspondencia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Estrategia de comunicación implementada</w:t>
            </w:r>
          </w:p>
        </w:tc>
        <w:tc>
          <w:tcPr>
            <w:tcW w:w="1275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 xml:space="preserve">Cindy </w:t>
            </w:r>
            <w:r w:rsidR="00D1238E" w:rsidRPr="00D1238E">
              <w:rPr>
                <w:rFonts w:ascii="Albertus MT Lt" w:hAnsi="Albertus MT Lt"/>
                <w:sz w:val="10"/>
              </w:rPr>
              <w:t>Garcés</w:t>
            </w:r>
          </w:p>
        </w:tc>
        <w:tc>
          <w:tcPr>
            <w:tcW w:w="993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Enero-Marzo 2017</w:t>
            </w:r>
          </w:p>
        </w:tc>
      </w:tr>
      <w:tr w:rsidR="00A25670" w:rsidRPr="00A25670" w:rsidTr="00E42FAB">
        <w:trPr>
          <w:trHeight w:val="561"/>
        </w:trPr>
        <w:tc>
          <w:tcPr>
            <w:tcW w:w="1505" w:type="dxa"/>
            <w:vMerge/>
            <w:shd w:val="clear" w:color="auto" w:fill="DBE5F1" w:themeFill="accent1" w:themeFillTint="33"/>
            <w:vAlign w:val="center"/>
            <w:hideMark/>
          </w:tcPr>
          <w:p w:rsidR="00A25670" w:rsidRPr="00A25670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sz w:val="10"/>
              </w:rPr>
            </w:pPr>
          </w:p>
        </w:tc>
        <w:tc>
          <w:tcPr>
            <w:tcW w:w="459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</w:rPr>
            </w:pPr>
            <w:r w:rsidRPr="00D1238E">
              <w:rPr>
                <w:rFonts w:ascii="Albertus MT Lt" w:hAnsi="Albertus MT Lt"/>
                <w:bCs/>
                <w:sz w:val="10"/>
              </w:rPr>
              <w:t>5.4</w:t>
            </w:r>
          </w:p>
        </w:tc>
        <w:tc>
          <w:tcPr>
            <w:tcW w:w="2680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</w:rPr>
            </w:pPr>
            <w:r w:rsidRPr="00D1238E">
              <w:rPr>
                <w:rFonts w:ascii="Albertus MT Lt" w:hAnsi="Albertus MT Lt"/>
                <w:i/>
                <w:iCs/>
                <w:sz w:val="10"/>
              </w:rPr>
              <w:t>Elaboración  el Plan de  comunicación para la entidad y lo ejecuta con estrategias de comunicación y de acuerdo a la diferenciación del público objetivo.</w:t>
            </w:r>
          </w:p>
        </w:tc>
        <w:tc>
          <w:tcPr>
            <w:tcW w:w="2127" w:type="dxa"/>
            <w:vMerge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</w:p>
        </w:tc>
        <w:tc>
          <w:tcPr>
            <w:tcW w:w="1275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 xml:space="preserve">Equipo de  </w:t>
            </w:r>
            <w:r w:rsidR="00D1238E" w:rsidRPr="00D1238E">
              <w:rPr>
                <w:rFonts w:ascii="Albertus MT Lt" w:hAnsi="Albertus MT Lt"/>
                <w:sz w:val="10"/>
              </w:rPr>
              <w:t>atención</w:t>
            </w:r>
            <w:r w:rsidRPr="00D1238E">
              <w:rPr>
                <w:rFonts w:ascii="Albertus MT Lt" w:hAnsi="Albertus MT Lt"/>
                <w:sz w:val="10"/>
              </w:rPr>
              <w:t xml:space="preserve"> al ciudadano y oficina de prensa</w:t>
            </w:r>
          </w:p>
        </w:tc>
        <w:tc>
          <w:tcPr>
            <w:tcW w:w="993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Abril-Mayo 2017</w:t>
            </w:r>
          </w:p>
        </w:tc>
      </w:tr>
      <w:tr w:rsidR="00A25670" w:rsidRPr="00A25670" w:rsidTr="00E42FAB">
        <w:trPr>
          <w:trHeight w:val="555"/>
        </w:trPr>
        <w:tc>
          <w:tcPr>
            <w:tcW w:w="1505" w:type="dxa"/>
            <w:vMerge/>
            <w:shd w:val="clear" w:color="auto" w:fill="DBE5F1" w:themeFill="accent1" w:themeFillTint="33"/>
            <w:vAlign w:val="center"/>
            <w:hideMark/>
          </w:tcPr>
          <w:p w:rsidR="00A25670" w:rsidRPr="00A25670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sz w:val="10"/>
              </w:rPr>
            </w:pPr>
          </w:p>
        </w:tc>
        <w:tc>
          <w:tcPr>
            <w:tcW w:w="459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</w:rPr>
            </w:pPr>
            <w:r w:rsidRPr="00D1238E">
              <w:rPr>
                <w:rFonts w:ascii="Albertus MT Lt" w:hAnsi="Albertus MT Lt"/>
                <w:bCs/>
                <w:sz w:val="10"/>
              </w:rPr>
              <w:t>5.5</w:t>
            </w:r>
          </w:p>
        </w:tc>
        <w:tc>
          <w:tcPr>
            <w:tcW w:w="2680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</w:rPr>
            </w:pPr>
            <w:r w:rsidRPr="00D1238E">
              <w:rPr>
                <w:rFonts w:ascii="Albertus MT Lt" w:hAnsi="Albertus MT Lt"/>
                <w:i/>
                <w:iCs/>
                <w:sz w:val="10"/>
              </w:rPr>
              <w:t>Señalización para orientar sobre la planificación y organización de las diversas actividades</w:t>
            </w:r>
          </w:p>
        </w:tc>
        <w:tc>
          <w:tcPr>
            <w:tcW w:w="2127" w:type="dxa"/>
            <w:noWrap/>
            <w:vAlign w:val="center"/>
            <w:hideMark/>
          </w:tcPr>
          <w:p w:rsidR="00A25670" w:rsidRPr="00D1238E" w:rsidRDefault="00D1238E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Señalización</w:t>
            </w:r>
            <w:r w:rsidR="00A25670" w:rsidRPr="00D1238E">
              <w:rPr>
                <w:rFonts w:ascii="Albertus MT Lt" w:hAnsi="Albertus MT Lt"/>
                <w:sz w:val="10"/>
              </w:rPr>
              <w:t xml:space="preserve"> realizada</w:t>
            </w:r>
          </w:p>
        </w:tc>
        <w:tc>
          <w:tcPr>
            <w:tcW w:w="1275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 xml:space="preserve">Equipo de </w:t>
            </w:r>
            <w:r w:rsidR="00D1238E" w:rsidRPr="00D1238E">
              <w:rPr>
                <w:rFonts w:ascii="Albertus MT Lt" w:hAnsi="Albertus MT Lt"/>
                <w:sz w:val="10"/>
              </w:rPr>
              <w:t>Atención</w:t>
            </w:r>
            <w:r w:rsidRPr="00D1238E">
              <w:rPr>
                <w:rFonts w:ascii="Albertus MT Lt" w:hAnsi="Albertus MT Lt"/>
                <w:sz w:val="10"/>
              </w:rPr>
              <w:t xml:space="preserve"> al Ciudadano y apoyo </w:t>
            </w:r>
            <w:r w:rsidR="00D1238E" w:rsidRPr="00D1238E">
              <w:rPr>
                <w:rFonts w:ascii="Albertus MT Lt" w:hAnsi="Albertus MT Lt"/>
                <w:sz w:val="10"/>
              </w:rPr>
              <w:t>logístico</w:t>
            </w:r>
          </w:p>
        </w:tc>
        <w:tc>
          <w:tcPr>
            <w:tcW w:w="993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abr-17</w:t>
            </w:r>
          </w:p>
        </w:tc>
      </w:tr>
      <w:tr w:rsidR="00A25670" w:rsidRPr="00A25670" w:rsidTr="00E42FAB">
        <w:trPr>
          <w:trHeight w:val="422"/>
        </w:trPr>
        <w:tc>
          <w:tcPr>
            <w:tcW w:w="1505" w:type="dxa"/>
            <w:vMerge/>
            <w:shd w:val="clear" w:color="auto" w:fill="DBE5F1" w:themeFill="accent1" w:themeFillTint="33"/>
            <w:vAlign w:val="center"/>
            <w:hideMark/>
          </w:tcPr>
          <w:p w:rsidR="00A25670" w:rsidRPr="00A25670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sz w:val="10"/>
              </w:rPr>
            </w:pPr>
          </w:p>
        </w:tc>
        <w:tc>
          <w:tcPr>
            <w:tcW w:w="459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0"/>
              </w:rPr>
            </w:pPr>
            <w:r w:rsidRPr="00D1238E">
              <w:rPr>
                <w:rFonts w:ascii="Albertus MT Lt" w:hAnsi="Albertus MT Lt"/>
                <w:bCs/>
                <w:sz w:val="10"/>
              </w:rPr>
              <w:t>5.5</w:t>
            </w:r>
          </w:p>
        </w:tc>
        <w:tc>
          <w:tcPr>
            <w:tcW w:w="2680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0"/>
              </w:rPr>
            </w:pPr>
            <w:r w:rsidRPr="00D1238E">
              <w:rPr>
                <w:rFonts w:ascii="Albertus MT Lt" w:hAnsi="Albertus MT Lt"/>
                <w:i/>
                <w:iCs/>
                <w:sz w:val="10"/>
              </w:rPr>
              <w:t xml:space="preserve">Indicadores para medir la eficiencia de la calidad </w:t>
            </w:r>
            <w:proofErr w:type="spellStart"/>
            <w:r w:rsidRPr="00D1238E">
              <w:rPr>
                <w:rFonts w:ascii="Albertus MT Lt" w:hAnsi="Albertus MT Lt"/>
                <w:i/>
                <w:iCs/>
                <w:sz w:val="10"/>
              </w:rPr>
              <w:t>desl</w:t>
            </w:r>
            <w:proofErr w:type="spellEnd"/>
            <w:r w:rsidRPr="00D1238E">
              <w:rPr>
                <w:rFonts w:ascii="Albertus MT Lt" w:hAnsi="Albertus MT Lt"/>
                <w:i/>
                <w:iCs/>
                <w:sz w:val="10"/>
              </w:rPr>
              <w:t xml:space="preserve"> servicio</w:t>
            </w:r>
          </w:p>
        </w:tc>
        <w:tc>
          <w:tcPr>
            <w:tcW w:w="2127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Indicadores realizados</w:t>
            </w:r>
          </w:p>
        </w:tc>
        <w:tc>
          <w:tcPr>
            <w:tcW w:w="1275" w:type="dxa"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 xml:space="preserve">Equipo de </w:t>
            </w:r>
            <w:r w:rsidR="00D1238E" w:rsidRPr="00D1238E">
              <w:rPr>
                <w:rFonts w:ascii="Albertus MT Lt" w:hAnsi="Albertus MT Lt"/>
                <w:sz w:val="10"/>
              </w:rPr>
              <w:t>atención</w:t>
            </w:r>
            <w:r w:rsidRPr="00D1238E">
              <w:rPr>
                <w:rFonts w:ascii="Albertus MT Lt" w:hAnsi="Albertus MT Lt"/>
                <w:sz w:val="10"/>
              </w:rPr>
              <w:t xml:space="preserve"> al ciudadano</w:t>
            </w:r>
          </w:p>
        </w:tc>
        <w:tc>
          <w:tcPr>
            <w:tcW w:w="993" w:type="dxa"/>
            <w:noWrap/>
            <w:vAlign w:val="center"/>
            <w:hideMark/>
          </w:tcPr>
          <w:p w:rsidR="00A25670" w:rsidRPr="00D1238E" w:rsidRDefault="00A25670" w:rsidP="00D1238E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0"/>
              </w:rPr>
            </w:pPr>
            <w:r w:rsidRPr="00D1238E">
              <w:rPr>
                <w:rFonts w:ascii="Albertus MT Lt" w:hAnsi="Albertus MT Lt"/>
                <w:sz w:val="10"/>
              </w:rPr>
              <w:t>Abril-Mayo 2017</w:t>
            </w:r>
          </w:p>
        </w:tc>
      </w:tr>
    </w:tbl>
    <w:p w:rsidR="00E42FAB" w:rsidRDefault="00E42FAB" w:rsidP="006928FC">
      <w:pPr>
        <w:tabs>
          <w:tab w:val="left" w:pos="5068"/>
        </w:tabs>
        <w:spacing w:line="360" w:lineRule="auto"/>
        <w:jc w:val="center"/>
        <w:rPr>
          <w:rFonts w:ascii="Albertus MT Lt" w:hAnsi="Albertus MT Lt"/>
          <w:b/>
          <w:sz w:val="24"/>
        </w:rPr>
      </w:pPr>
    </w:p>
    <w:p w:rsidR="006928FC" w:rsidRDefault="00A241FF" w:rsidP="006928FC">
      <w:pPr>
        <w:tabs>
          <w:tab w:val="left" w:pos="5068"/>
        </w:tabs>
        <w:spacing w:line="360" w:lineRule="auto"/>
        <w:jc w:val="center"/>
        <w:rPr>
          <w:rFonts w:ascii="Albertus MT Lt" w:hAnsi="Albertus MT Lt"/>
          <w:b/>
          <w:sz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DBC1861" wp14:editId="34004530">
                <wp:simplePos x="0" y="0"/>
                <wp:positionH relativeFrom="column">
                  <wp:posOffset>-151292</wp:posOffset>
                </wp:positionH>
                <wp:positionV relativeFrom="paragraph">
                  <wp:posOffset>-290830</wp:posOffset>
                </wp:positionV>
                <wp:extent cx="752965" cy="752965"/>
                <wp:effectExtent l="0" t="0" r="28575" b="28575"/>
                <wp:wrapNone/>
                <wp:docPr id="10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65" cy="752965"/>
                        </a:xfrm>
                        <a:prstGeom prst="ellipse">
                          <a:avLst/>
                        </a:prstGeom>
                        <a:solidFill>
                          <a:srgbClr val="006600"/>
                        </a:solidFill>
                        <a:ln w="25400" cap="flat" cmpd="sng" algn="ctr">
                          <a:solidFill>
                            <a:sysClr val="window" lastClr="FFFFFF">
                              <a:hueOff val="0"/>
                              <a:satOff val="0"/>
                              <a:lumOff val="0"/>
                              <a:alphaOff val="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Elipse 3" o:spid="_x0000_s1026" style="position:absolute;margin-left:-11.9pt;margin-top:-22.9pt;width:59.3pt;height:59.3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" fillcolor="#060" strokecolor="white" strokeweight="2pt"/>
            </w:pict>
          </mc:Fallback>
        </mc:AlternateContent>
      </w:r>
      <w:r w:rsidR="00D12D7B">
        <w:rPr>
          <w:rFonts w:ascii="Albertus MT Lt" w:hAnsi="Albertus MT Lt"/>
          <w:b/>
          <w:sz w:val="24"/>
        </w:rPr>
        <w:t xml:space="preserve">QUINTO COMPONENTE - </w:t>
      </w:r>
      <w:r w:rsidR="006928FC" w:rsidRPr="006928FC">
        <w:rPr>
          <w:rFonts w:ascii="Albertus MT Lt" w:hAnsi="Albertus MT Lt"/>
          <w:b/>
          <w:sz w:val="24"/>
        </w:rPr>
        <w:t xml:space="preserve">ESTRATEGIA MECANISMOS PARA </w:t>
      </w:r>
      <w:r w:rsidR="006928FC">
        <w:rPr>
          <w:rFonts w:ascii="Albertus MT Lt" w:hAnsi="Albertus MT Lt"/>
          <w:b/>
          <w:sz w:val="24"/>
        </w:rPr>
        <w:t>LA TRANSPARENCIA Y EL ACCESO A LA INFORMACION</w:t>
      </w:r>
    </w:p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1560"/>
        <w:gridCol w:w="1984"/>
        <w:gridCol w:w="1701"/>
        <w:gridCol w:w="1149"/>
        <w:gridCol w:w="836"/>
      </w:tblGrid>
      <w:tr w:rsidR="00C12D08" w:rsidRPr="009B1B00" w:rsidTr="00E42FAB">
        <w:trPr>
          <w:trHeight w:val="615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bCs/>
                <w:color w:val="0000FF"/>
                <w:sz w:val="12"/>
                <w:szCs w:val="12"/>
              </w:rPr>
            </w:pPr>
            <w:r w:rsidRPr="009B1B00">
              <w:rPr>
                <w:rFonts w:ascii="Albertus MT Lt" w:hAnsi="Albertus MT Lt"/>
                <w:b/>
                <w:bCs/>
                <w:color w:val="0000FF"/>
                <w:sz w:val="12"/>
                <w:szCs w:val="12"/>
              </w:rPr>
              <w:t>Subcomponente</w:t>
            </w:r>
          </w:p>
        </w:tc>
        <w:tc>
          <w:tcPr>
            <w:tcW w:w="1985" w:type="dxa"/>
            <w:gridSpan w:val="2"/>
            <w:shd w:val="clear" w:color="auto" w:fill="B8CCE4" w:themeFill="accent1" w:themeFillTint="66"/>
            <w:noWrap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bCs/>
                <w:color w:val="0000FF"/>
                <w:sz w:val="12"/>
                <w:szCs w:val="12"/>
              </w:rPr>
            </w:pPr>
            <w:r w:rsidRPr="009B1B00">
              <w:rPr>
                <w:rFonts w:ascii="Albertus MT Lt" w:hAnsi="Albertus MT Lt"/>
                <w:b/>
                <w:bCs/>
                <w:color w:val="0000FF"/>
                <w:sz w:val="12"/>
                <w:szCs w:val="12"/>
              </w:rPr>
              <w:t>Actividades</w:t>
            </w:r>
          </w:p>
        </w:tc>
        <w:tc>
          <w:tcPr>
            <w:tcW w:w="1984" w:type="dxa"/>
            <w:shd w:val="clear" w:color="auto" w:fill="B8CCE4" w:themeFill="accent1" w:themeFillTint="66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bCs/>
                <w:color w:val="0000FF"/>
                <w:sz w:val="12"/>
                <w:szCs w:val="12"/>
              </w:rPr>
            </w:pPr>
            <w:r w:rsidRPr="009B1B00">
              <w:rPr>
                <w:rFonts w:ascii="Albertus MT Lt" w:hAnsi="Albertus MT Lt"/>
                <w:b/>
                <w:bCs/>
                <w:color w:val="0000FF"/>
                <w:sz w:val="12"/>
                <w:szCs w:val="12"/>
              </w:rPr>
              <w:t>Meta o producto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bCs/>
                <w:color w:val="0000FF"/>
                <w:sz w:val="12"/>
                <w:szCs w:val="12"/>
              </w:rPr>
            </w:pPr>
            <w:r w:rsidRPr="009B1B00">
              <w:rPr>
                <w:rFonts w:ascii="Albertus MT Lt" w:hAnsi="Albertus MT Lt"/>
                <w:b/>
                <w:bCs/>
                <w:color w:val="0000FF"/>
                <w:sz w:val="12"/>
                <w:szCs w:val="12"/>
              </w:rPr>
              <w:t>Indicadores</w:t>
            </w:r>
          </w:p>
        </w:tc>
        <w:tc>
          <w:tcPr>
            <w:tcW w:w="1149" w:type="dxa"/>
            <w:shd w:val="clear" w:color="auto" w:fill="B8CCE4" w:themeFill="accent1" w:themeFillTint="66"/>
            <w:noWrap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bCs/>
                <w:color w:val="0000FF"/>
                <w:sz w:val="12"/>
                <w:szCs w:val="12"/>
              </w:rPr>
            </w:pPr>
            <w:r w:rsidRPr="009B1B00">
              <w:rPr>
                <w:rFonts w:ascii="Albertus MT Lt" w:hAnsi="Albertus MT Lt"/>
                <w:b/>
                <w:bCs/>
                <w:color w:val="0000FF"/>
                <w:sz w:val="12"/>
                <w:szCs w:val="12"/>
              </w:rPr>
              <w:t>Responsable</w:t>
            </w:r>
          </w:p>
        </w:tc>
        <w:tc>
          <w:tcPr>
            <w:tcW w:w="836" w:type="dxa"/>
            <w:shd w:val="clear" w:color="auto" w:fill="B8CCE4" w:themeFill="accent1" w:themeFillTint="66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bCs/>
                <w:color w:val="0000FF"/>
                <w:sz w:val="12"/>
                <w:szCs w:val="12"/>
              </w:rPr>
            </w:pPr>
            <w:r w:rsidRPr="009B1B00">
              <w:rPr>
                <w:rFonts w:ascii="Albertus MT Lt" w:hAnsi="Albertus MT Lt"/>
                <w:b/>
                <w:bCs/>
                <w:color w:val="0000FF"/>
                <w:sz w:val="12"/>
                <w:szCs w:val="12"/>
              </w:rPr>
              <w:t>Fecha programada</w:t>
            </w:r>
          </w:p>
        </w:tc>
      </w:tr>
      <w:tr w:rsidR="00C12D08" w:rsidRPr="009B1B00" w:rsidTr="00E42FAB">
        <w:trPr>
          <w:trHeight w:val="2489"/>
        </w:trPr>
        <w:tc>
          <w:tcPr>
            <w:tcW w:w="1384" w:type="dxa"/>
            <w:vMerge w:val="restart"/>
            <w:shd w:val="clear" w:color="auto" w:fill="DBE5F1" w:themeFill="accent1" w:themeFillTint="33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sz w:val="12"/>
                <w:szCs w:val="12"/>
              </w:rPr>
            </w:pPr>
            <w:r w:rsidRPr="009B1B00">
              <w:rPr>
                <w:rFonts w:ascii="Albertus MT Lt" w:hAnsi="Albertus MT Lt"/>
                <w:b/>
                <w:bCs/>
                <w:sz w:val="12"/>
                <w:szCs w:val="12"/>
              </w:rPr>
              <w:t>Subcomponente 1</w:t>
            </w:r>
            <w:r w:rsidRPr="009B1B00">
              <w:rPr>
                <w:rFonts w:ascii="Albertus MT Lt" w:hAnsi="Albertus MT Lt"/>
                <w:b/>
                <w:sz w:val="12"/>
                <w:szCs w:val="12"/>
              </w:rPr>
              <w:t xml:space="preserve">                                                                                         Lineamientos de Transparencia Activa</w:t>
            </w:r>
          </w:p>
        </w:tc>
        <w:tc>
          <w:tcPr>
            <w:tcW w:w="425" w:type="dxa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2"/>
                <w:szCs w:val="12"/>
              </w:rPr>
            </w:pPr>
            <w:r w:rsidRPr="009B1B00">
              <w:rPr>
                <w:rFonts w:ascii="Albertus MT Lt" w:hAnsi="Albertus MT Lt"/>
                <w:bCs/>
                <w:sz w:val="12"/>
                <w:szCs w:val="12"/>
              </w:rPr>
              <w:t>1.1</w:t>
            </w:r>
          </w:p>
        </w:tc>
        <w:tc>
          <w:tcPr>
            <w:tcW w:w="1560" w:type="dxa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2"/>
                <w:szCs w:val="12"/>
              </w:rPr>
            </w:pPr>
            <w:r w:rsidRPr="009B1B00">
              <w:rPr>
                <w:rFonts w:ascii="Albertus MT Lt" w:hAnsi="Albertus MT Lt"/>
                <w:i/>
                <w:iCs/>
                <w:sz w:val="12"/>
                <w:szCs w:val="12"/>
              </w:rPr>
              <w:t>Publicación y actualización constante de la Información</w:t>
            </w:r>
            <w:r w:rsidRPr="009B1B00">
              <w:rPr>
                <w:rFonts w:ascii="Albertus MT Lt" w:hAnsi="Albertus MT Lt"/>
                <w:i/>
                <w:iCs/>
                <w:sz w:val="12"/>
                <w:szCs w:val="12"/>
              </w:rPr>
              <w:br/>
              <w:t>mínima en botón</w:t>
            </w:r>
            <w:r w:rsidRPr="009B1B00">
              <w:rPr>
                <w:rFonts w:ascii="Albertus MT Lt" w:hAnsi="Albertus MT Lt"/>
                <w:i/>
                <w:iCs/>
                <w:sz w:val="12"/>
                <w:szCs w:val="12"/>
              </w:rPr>
              <w:br/>
              <w:t>"Transparencia y acceso a</w:t>
            </w:r>
            <w:r w:rsidRPr="009B1B00">
              <w:rPr>
                <w:rFonts w:ascii="Albertus MT Lt" w:hAnsi="Albertus MT Lt"/>
                <w:i/>
                <w:iCs/>
                <w:sz w:val="12"/>
                <w:szCs w:val="12"/>
              </w:rPr>
              <w:br/>
              <w:t xml:space="preserve">la información </w:t>
            </w:r>
            <w:r w:rsidR="00C12D08" w:rsidRPr="009B1B00">
              <w:rPr>
                <w:rFonts w:ascii="Albertus MT Lt" w:hAnsi="Albertus MT Lt"/>
                <w:i/>
                <w:iCs/>
                <w:sz w:val="12"/>
                <w:szCs w:val="12"/>
              </w:rPr>
              <w:t>pública</w:t>
            </w:r>
            <w:r w:rsidRPr="009B1B00">
              <w:rPr>
                <w:rFonts w:ascii="Albertus MT Lt" w:hAnsi="Albertus MT Lt"/>
                <w:i/>
                <w:iCs/>
                <w:sz w:val="12"/>
                <w:szCs w:val="12"/>
              </w:rPr>
              <w:t>"</w:t>
            </w:r>
          </w:p>
        </w:tc>
        <w:tc>
          <w:tcPr>
            <w:tcW w:w="1984" w:type="dxa"/>
            <w:vAlign w:val="center"/>
            <w:hideMark/>
          </w:tcPr>
          <w:p w:rsidR="009B1B00" w:rsidRPr="009B1B00" w:rsidRDefault="009B1B00" w:rsidP="00C12D08">
            <w:pPr>
              <w:tabs>
                <w:tab w:val="left" w:pos="5068"/>
              </w:tabs>
              <w:spacing w:after="200" w:line="360" w:lineRule="auto"/>
              <w:jc w:val="both"/>
              <w:rPr>
                <w:rFonts w:ascii="Albertus MT Lt" w:hAnsi="Albertus MT Lt"/>
                <w:sz w:val="12"/>
                <w:szCs w:val="12"/>
              </w:rPr>
            </w:pPr>
            <w:r w:rsidRPr="009B1B00">
              <w:rPr>
                <w:rFonts w:ascii="Albertus MT Lt" w:hAnsi="Albertus MT Lt"/>
                <w:sz w:val="12"/>
                <w:szCs w:val="12"/>
              </w:rPr>
              <w:t>Publicar y actualizar oportunamente la información de los siguiente</w:t>
            </w:r>
            <w:r>
              <w:rPr>
                <w:rFonts w:ascii="Albertus MT Lt" w:hAnsi="Albertus MT Lt"/>
                <w:sz w:val="12"/>
                <w:szCs w:val="12"/>
              </w:rPr>
              <w:t>s</w:t>
            </w:r>
            <w:r w:rsidRPr="009B1B00">
              <w:rPr>
                <w:rFonts w:ascii="Albertus MT Lt" w:hAnsi="Albertus MT Lt"/>
                <w:sz w:val="12"/>
                <w:szCs w:val="12"/>
              </w:rPr>
              <w:t xml:space="preserve"> aspecto</w:t>
            </w:r>
            <w:r>
              <w:rPr>
                <w:rFonts w:ascii="Albertus MT Lt" w:hAnsi="Albertus MT Lt"/>
                <w:sz w:val="12"/>
                <w:szCs w:val="12"/>
              </w:rPr>
              <w:t>s</w:t>
            </w:r>
            <w:r w:rsidRPr="009B1B00">
              <w:rPr>
                <w:rFonts w:ascii="Albertus MT Lt" w:hAnsi="Albertus MT Lt"/>
                <w:sz w:val="12"/>
                <w:szCs w:val="12"/>
              </w:rPr>
              <w:t xml:space="preserve"> principales:</w:t>
            </w:r>
            <w:r w:rsidR="00C12D08">
              <w:rPr>
                <w:rFonts w:ascii="Albertus MT Lt" w:hAnsi="Albertus MT Lt"/>
                <w:sz w:val="12"/>
                <w:szCs w:val="12"/>
              </w:rPr>
              <w:t xml:space="preserve"> </w:t>
            </w:r>
            <w:r w:rsidRPr="009B1B00">
              <w:rPr>
                <w:rFonts w:ascii="Albertus MT Lt" w:hAnsi="Albertus MT Lt"/>
                <w:sz w:val="12"/>
                <w:szCs w:val="12"/>
              </w:rPr>
              <w:t>Publicidad de la contratación</w:t>
            </w:r>
            <w:r w:rsidR="00C12D08">
              <w:rPr>
                <w:rFonts w:ascii="Albertus MT Lt" w:hAnsi="Albertus MT Lt"/>
                <w:sz w:val="12"/>
                <w:szCs w:val="12"/>
              </w:rPr>
              <w:t xml:space="preserve">, </w:t>
            </w:r>
            <w:r w:rsidRPr="009B1B00">
              <w:rPr>
                <w:rFonts w:ascii="Albertus MT Lt" w:hAnsi="Albertus MT Lt"/>
                <w:sz w:val="12"/>
                <w:szCs w:val="12"/>
              </w:rPr>
              <w:t>Circulares importantes</w:t>
            </w:r>
            <w:r w:rsidR="00C12D08">
              <w:rPr>
                <w:rFonts w:ascii="Albertus MT Lt" w:hAnsi="Albertus MT Lt"/>
                <w:sz w:val="12"/>
                <w:szCs w:val="12"/>
              </w:rPr>
              <w:t>, I</w:t>
            </w:r>
            <w:r w:rsidRPr="009B1B00">
              <w:rPr>
                <w:rFonts w:ascii="Albertus MT Lt" w:hAnsi="Albertus MT Lt"/>
                <w:sz w:val="12"/>
                <w:szCs w:val="12"/>
              </w:rPr>
              <w:t>nforme Pormenorizado</w:t>
            </w:r>
            <w:r w:rsidR="00C12D08">
              <w:rPr>
                <w:rFonts w:ascii="Albertus MT Lt" w:hAnsi="Albertus MT Lt"/>
                <w:sz w:val="12"/>
                <w:szCs w:val="12"/>
              </w:rPr>
              <w:t xml:space="preserve">, </w:t>
            </w:r>
            <w:r w:rsidRPr="009B1B00">
              <w:rPr>
                <w:rFonts w:ascii="Albertus MT Lt" w:hAnsi="Albertus MT Lt"/>
                <w:sz w:val="12"/>
                <w:szCs w:val="12"/>
              </w:rPr>
              <w:t>Auditorias Visibles</w:t>
            </w:r>
            <w:r w:rsidR="00C12D08">
              <w:rPr>
                <w:rFonts w:ascii="Albertus MT Lt" w:hAnsi="Albertus MT Lt"/>
                <w:sz w:val="12"/>
                <w:szCs w:val="12"/>
              </w:rPr>
              <w:t xml:space="preserve">, </w:t>
            </w:r>
            <w:r w:rsidRPr="009B1B00">
              <w:rPr>
                <w:rFonts w:ascii="Albertus MT Lt" w:hAnsi="Albertus MT Lt"/>
                <w:sz w:val="12"/>
                <w:szCs w:val="12"/>
              </w:rPr>
              <w:t>Plan de Adquisiciones</w:t>
            </w:r>
            <w:r w:rsidR="00C12D08">
              <w:rPr>
                <w:rFonts w:ascii="Albertus MT Lt" w:hAnsi="Albertus MT Lt"/>
                <w:sz w:val="12"/>
                <w:szCs w:val="12"/>
              </w:rPr>
              <w:t xml:space="preserve">, </w:t>
            </w:r>
            <w:r w:rsidRPr="009B1B00">
              <w:rPr>
                <w:rFonts w:ascii="Albertus MT Lt" w:hAnsi="Albertus MT Lt"/>
                <w:sz w:val="12"/>
                <w:szCs w:val="12"/>
              </w:rPr>
              <w:t>Sistema General de Regalías</w:t>
            </w:r>
            <w:r w:rsidR="00C12D08">
              <w:rPr>
                <w:rFonts w:ascii="Albertus MT Lt" w:hAnsi="Albertus MT Lt"/>
                <w:sz w:val="12"/>
                <w:szCs w:val="12"/>
              </w:rPr>
              <w:t xml:space="preserve">, </w:t>
            </w:r>
            <w:r w:rsidRPr="009B1B00">
              <w:rPr>
                <w:rFonts w:ascii="Albertus MT Lt" w:hAnsi="Albertus MT Lt"/>
                <w:sz w:val="12"/>
                <w:szCs w:val="12"/>
              </w:rPr>
              <w:t>Contrataciones Vigentes</w:t>
            </w:r>
            <w:r w:rsidR="00C12D08">
              <w:rPr>
                <w:rFonts w:ascii="Albertus MT Lt" w:hAnsi="Albertus MT Lt"/>
                <w:sz w:val="12"/>
                <w:szCs w:val="12"/>
              </w:rPr>
              <w:t xml:space="preserve">, Manual de Funciones, </w:t>
            </w:r>
            <w:r w:rsidRPr="009B1B00">
              <w:rPr>
                <w:rFonts w:ascii="Albertus MT Lt" w:hAnsi="Albertus MT Lt"/>
                <w:sz w:val="12"/>
                <w:szCs w:val="12"/>
              </w:rPr>
              <w:t>Informe  de austeridad del Gastos</w:t>
            </w:r>
            <w:r w:rsidR="00C12D08">
              <w:rPr>
                <w:rFonts w:ascii="Albertus MT Lt" w:hAnsi="Albertus MT Lt"/>
                <w:sz w:val="12"/>
                <w:szCs w:val="12"/>
              </w:rPr>
              <w:t>, E</w:t>
            </w:r>
            <w:r w:rsidRPr="009B1B00">
              <w:rPr>
                <w:rFonts w:ascii="Albertus MT Lt" w:hAnsi="Albertus MT Lt"/>
                <w:sz w:val="12"/>
                <w:szCs w:val="12"/>
              </w:rPr>
              <w:t>jecución Presupuestal de Gastos</w:t>
            </w:r>
            <w:r w:rsidRPr="009B1B00">
              <w:rPr>
                <w:rFonts w:ascii="Albertus MT Lt" w:hAnsi="Albertus MT Lt"/>
                <w:sz w:val="12"/>
                <w:szCs w:val="12"/>
              </w:rPr>
              <w:br/>
            </w:r>
          </w:p>
        </w:tc>
        <w:tc>
          <w:tcPr>
            <w:tcW w:w="1701" w:type="dxa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  <w:szCs w:val="12"/>
              </w:rPr>
            </w:pPr>
            <w:r w:rsidRPr="009B1B00">
              <w:rPr>
                <w:rFonts w:ascii="Albertus MT Lt" w:hAnsi="Albertus MT Lt"/>
                <w:sz w:val="12"/>
                <w:szCs w:val="12"/>
              </w:rPr>
              <w:t>Publicación y actualización de la información de los 10 aspectos principales</w:t>
            </w:r>
          </w:p>
        </w:tc>
        <w:tc>
          <w:tcPr>
            <w:tcW w:w="1149" w:type="dxa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  <w:szCs w:val="12"/>
              </w:rPr>
            </w:pPr>
            <w:r w:rsidRPr="009B1B00">
              <w:rPr>
                <w:rFonts w:ascii="Albertus MT Lt" w:hAnsi="Albertus MT Lt"/>
                <w:sz w:val="12"/>
                <w:szCs w:val="12"/>
              </w:rPr>
              <w:t>Secretaria General</w:t>
            </w:r>
            <w:r w:rsidRPr="009B1B00">
              <w:rPr>
                <w:rFonts w:ascii="Albertus MT Lt" w:hAnsi="Albertus MT Lt"/>
                <w:sz w:val="12"/>
                <w:szCs w:val="12"/>
              </w:rPr>
              <w:br/>
              <w:t>Secretaria de Hacienda.</w:t>
            </w:r>
          </w:p>
        </w:tc>
        <w:tc>
          <w:tcPr>
            <w:tcW w:w="836" w:type="dxa"/>
            <w:noWrap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  <w:szCs w:val="12"/>
              </w:rPr>
            </w:pPr>
            <w:r w:rsidRPr="009B1B00">
              <w:rPr>
                <w:rFonts w:ascii="Albertus MT Lt" w:hAnsi="Albertus MT Lt"/>
                <w:sz w:val="12"/>
                <w:szCs w:val="12"/>
              </w:rPr>
              <w:t>16/03/2017</w:t>
            </w:r>
          </w:p>
        </w:tc>
      </w:tr>
      <w:tr w:rsidR="00C12D08" w:rsidRPr="009B1B00" w:rsidTr="00E42FAB">
        <w:trPr>
          <w:trHeight w:val="853"/>
        </w:trPr>
        <w:tc>
          <w:tcPr>
            <w:tcW w:w="1384" w:type="dxa"/>
            <w:vMerge/>
            <w:shd w:val="clear" w:color="auto" w:fill="DBE5F1" w:themeFill="accent1" w:themeFillTint="33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2"/>
                <w:szCs w:val="12"/>
              </w:rPr>
            </w:pPr>
            <w:r w:rsidRPr="009B1B00">
              <w:rPr>
                <w:rFonts w:ascii="Albertus MT Lt" w:hAnsi="Albertus MT Lt"/>
                <w:bCs/>
                <w:sz w:val="12"/>
                <w:szCs w:val="12"/>
              </w:rPr>
              <w:t>1.2</w:t>
            </w:r>
          </w:p>
        </w:tc>
        <w:tc>
          <w:tcPr>
            <w:tcW w:w="1560" w:type="dxa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2"/>
                <w:szCs w:val="12"/>
              </w:rPr>
            </w:pPr>
            <w:r w:rsidRPr="009B1B00">
              <w:rPr>
                <w:rFonts w:ascii="Albertus MT Lt" w:hAnsi="Albertus MT Lt"/>
                <w:i/>
                <w:iCs/>
                <w:sz w:val="12"/>
                <w:szCs w:val="12"/>
              </w:rPr>
              <w:t>Publicar seguimiento Plan Anticorrupción y de atención al ciudadano.</w:t>
            </w:r>
          </w:p>
        </w:tc>
        <w:tc>
          <w:tcPr>
            <w:tcW w:w="1984" w:type="dxa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  <w:szCs w:val="12"/>
              </w:rPr>
            </w:pPr>
            <w:r w:rsidRPr="009B1B00">
              <w:rPr>
                <w:rFonts w:ascii="Albertus MT Lt" w:hAnsi="Albertus MT Lt"/>
                <w:sz w:val="12"/>
                <w:szCs w:val="12"/>
              </w:rPr>
              <w:t>Información Publicada</w:t>
            </w:r>
          </w:p>
        </w:tc>
        <w:tc>
          <w:tcPr>
            <w:tcW w:w="1701" w:type="dxa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  <w:szCs w:val="12"/>
              </w:rPr>
            </w:pPr>
            <w:r w:rsidRPr="009B1B00">
              <w:rPr>
                <w:rFonts w:ascii="Albertus MT Lt" w:hAnsi="Albertus MT Lt"/>
                <w:sz w:val="12"/>
                <w:szCs w:val="12"/>
              </w:rPr>
              <w:t xml:space="preserve"># </w:t>
            </w:r>
            <w:proofErr w:type="gramStart"/>
            <w:r w:rsidRPr="009B1B00">
              <w:rPr>
                <w:rFonts w:ascii="Albertus MT Lt" w:hAnsi="Albertus MT Lt"/>
                <w:sz w:val="12"/>
                <w:szCs w:val="12"/>
              </w:rPr>
              <w:t>de</w:t>
            </w:r>
            <w:proofErr w:type="gramEnd"/>
            <w:r w:rsidRPr="009B1B00">
              <w:rPr>
                <w:rFonts w:ascii="Albertus MT Lt" w:hAnsi="Albertus MT Lt"/>
                <w:sz w:val="12"/>
                <w:szCs w:val="12"/>
              </w:rPr>
              <w:t xml:space="preserve"> Actividades Planificadas/ Total de Cumplidas.</w:t>
            </w:r>
          </w:p>
        </w:tc>
        <w:tc>
          <w:tcPr>
            <w:tcW w:w="1149" w:type="dxa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  <w:szCs w:val="12"/>
              </w:rPr>
            </w:pPr>
            <w:r w:rsidRPr="009B1B00">
              <w:rPr>
                <w:rFonts w:ascii="Albertus MT Lt" w:hAnsi="Albertus MT Lt"/>
                <w:sz w:val="12"/>
                <w:szCs w:val="12"/>
              </w:rPr>
              <w:t>Control Interno</w:t>
            </w:r>
          </w:p>
        </w:tc>
        <w:tc>
          <w:tcPr>
            <w:tcW w:w="836" w:type="dxa"/>
            <w:noWrap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  <w:szCs w:val="12"/>
              </w:rPr>
            </w:pPr>
            <w:r w:rsidRPr="009B1B00">
              <w:rPr>
                <w:rFonts w:ascii="Albertus MT Lt" w:hAnsi="Albertus MT Lt"/>
                <w:sz w:val="12"/>
                <w:szCs w:val="12"/>
              </w:rPr>
              <w:t>04/04/2017</w:t>
            </w:r>
          </w:p>
        </w:tc>
      </w:tr>
      <w:tr w:rsidR="00C12D08" w:rsidRPr="009B1B00" w:rsidTr="00E42FAB">
        <w:trPr>
          <w:trHeight w:val="911"/>
        </w:trPr>
        <w:tc>
          <w:tcPr>
            <w:tcW w:w="1384" w:type="dxa"/>
            <w:vMerge/>
            <w:shd w:val="clear" w:color="auto" w:fill="DBE5F1" w:themeFill="accent1" w:themeFillTint="33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2"/>
                <w:szCs w:val="12"/>
              </w:rPr>
            </w:pPr>
            <w:r w:rsidRPr="009B1B00">
              <w:rPr>
                <w:rFonts w:ascii="Albertus MT Lt" w:hAnsi="Albertus MT Lt"/>
                <w:bCs/>
                <w:sz w:val="12"/>
                <w:szCs w:val="12"/>
              </w:rPr>
              <w:t>1.3</w:t>
            </w:r>
          </w:p>
        </w:tc>
        <w:tc>
          <w:tcPr>
            <w:tcW w:w="1560" w:type="dxa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2"/>
                <w:szCs w:val="12"/>
              </w:rPr>
            </w:pPr>
            <w:r w:rsidRPr="009B1B00">
              <w:rPr>
                <w:rFonts w:ascii="Albertus MT Lt" w:hAnsi="Albertus MT Lt"/>
                <w:i/>
                <w:iCs/>
                <w:sz w:val="12"/>
                <w:szCs w:val="12"/>
              </w:rPr>
              <w:t xml:space="preserve">Publicación, actualización y seguimiento de los </w:t>
            </w:r>
            <w:proofErr w:type="gramStart"/>
            <w:r w:rsidRPr="009B1B00">
              <w:rPr>
                <w:rFonts w:ascii="Albertus MT Lt" w:hAnsi="Albertus MT Lt"/>
                <w:i/>
                <w:iCs/>
                <w:sz w:val="12"/>
                <w:szCs w:val="12"/>
              </w:rPr>
              <w:t>Tramites</w:t>
            </w:r>
            <w:proofErr w:type="gramEnd"/>
            <w:r w:rsidRPr="009B1B00">
              <w:rPr>
                <w:rFonts w:ascii="Albertus MT Lt" w:hAnsi="Albertus MT Lt"/>
                <w:i/>
                <w:iCs/>
                <w:sz w:val="12"/>
                <w:szCs w:val="12"/>
              </w:rPr>
              <w:t xml:space="preserve"> a través de la página Web.</w:t>
            </w:r>
          </w:p>
        </w:tc>
        <w:tc>
          <w:tcPr>
            <w:tcW w:w="1984" w:type="dxa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  <w:szCs w:val="12"/>
              </w:rPr>
            </w:pPr>
            <w:r w:rsidRPr="009B1B00">
              <w:rPr>
                <w:rFonts w:ascii="Albertus MT Lt" w:hAnsi="Albertus MT Lt"/>
                <w:sz w:val="12"/>
                <w:szCs w:val="12"/>
              </w:rPr>
              <w:t>Publicación de Tramites</w:t>
            </w:r>
          </w:p>
        </w:tc>
        <w:tc>
          <w:tcPr>
            <w:tcW w:w="1701" w:type="dxa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  <w:szCs w:val="12"/>
              </w:rPr>
            </w:pPr>
            <w:r w:rsidRPr="009B1B00">
              <w:rPr>
                <w:rFonts w:ascii="Albertus MT Lt" w:hAnsi="Albertus MT Lt"/>
                <w:sz w:val="12"/>
                <w:szCs w:val="12"/>
              </w:rPr>
              <w:t xml:space="preserve"># Total de </w:t>
            </w:r>
            <w:proofErr w:type="gramStart"/>
            <w:r w:rsidRPr="009B1B00">
              <w:rPr>
                <w:rFonts w:ascii="Albertus MT Lt" w:hAnsi="Albertus MT Lt"/>
                <w:sz w:val="12"/>
                <w:szCs w:val="12"/>
              </w:rPr>
              <w:t>Tramites</w:t>
            </w:r>
            <w:proofErr w:type="gramEnd"/>
            <w:r w:rsidRPr="009B1B00">
              <w:rPr>
                <w:rFonts w:ascii="Albertus MT Lt" w:hAnsi="Albertus MT Lt"/>
                <w:sz w:val="12"/>
                <w:szCs w:val="12"/>
              </w:rPr>
              <w:t xml:space="preserve"> Publicados.</w:t>
            </w:r>
          </w:p>
        </w:tc>
        <w:tc>
          <w:tcPr>
            <w:tcW w:w="1149" w:type="dxa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  <w:szCs w:val="12"/>
              </w:rPr>
            </w:pPr>
            <w:r w:rsidRPr="009B1B00">
              <w:rPr>
                <w:rFonts w:ascii="Albertus MT Lt" w:hAnsi="Albertus MT Lt"/>
                <w:sz w:val="12"/>
                <w:szCs w:val="12"/>
              </w:rPr>
              <w:t>Oficina MECI-CALIDAD</w:t>
            </w:r>
          </w:p>
        </w:tc>
        <w:tc>
          <w:tcPr>
            <w:tcW w:w="836" w:type="dxa"/>
            <w:noWrap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  <w:szCs w:val="12"/>
              </w:rPr>
            </w:pPr>
            <w:r w:rsidRPr="009B1B00">
              <w:rPr>
                <w:rFonts w:ascii="Albertus MT Lt" w:hAnsi="Albertus MT Lt"/>
                <w:sz w:val="12"/>
                <w:szCs w:val="12"/>
              </w:rPr>
              <w:t>04/04/2017</w:t>
            </w:r>
          </w:p>
        </w:tc>
      </w:tr>
      <w:tr w:rsidR="00C12D08" w:rsidRPr="009B1B00" w:rsidTr="00E42FAB">
        <w:trPr>
          <w:trHeight w:val="1264"/>
        </w:trPr>
        <w:tc>
          <w:tcPr>
            <w:tcW w:w="1384" w:type="dxa"/>
            <w:vMerge w:val="restart"/>
            <w:shd w:val="clear" w:color="auto" w:fill="DBE5F1" w:themeFill="accent1" w:themeFillTint="33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sz w:val="12"/>
                <w:szCs w:val="12"/>
              </w:rPr>
            </w:pPr>
            <w:r w:rsidRPr="009B1B00">
              <w:rPr>
                <w:rFonts w:ascii="Albertus MT Lt" w:hAnsi="Albertus MT Lt"/>
                <w:b/>
                <w:bCs/>
                <w:sz w:val="12"/>
                <w:szCs w:val="12"/>
              </w:rPr>
              <w:t xml:space="preserve">Subcomponente 2                                                                                          </w:t>
            </w:r>
            <w:r w:rsidRPr="009B1B00">
              <w:rPr>
                <w:rFonts w:ascii="Albertus MT Lt" w:hAnsi="Albertus MT Lt"/>
                <w:b/>
                <w:sz w:val="12"/>
                <w:szCs w:val="12"/>
              </w:rPr>
              <w:t xml:space="preserve"> Lineamientos de Transparencia Pasiva</w:t>
            </w:r>
          </w:p>
        </w:tc>
        <w:tc>
          <w:tcPr>
            <w:tcW w:w="425" w:type="dxa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2"/>
                <w:szCs w:val="12"/>
              </w:rPr>
            </w:pPr>
            <w:r w:rsidRPr="009B1B00">
              <w:rPr>
                <w:rFonts w:ascii="Albertus MT Lt" w:hAnsi="Albertus MT Lt"/>
                <w:bCs/>
                <w:sz w:val="12"/>
                <w:szCs w:val="12"/>
              </w:rPr>
              <w:t>2.1</w:t>
            </w:r>
          </w:p>
        </w:tc>
        <w:tc>
          <w:tcPr>
            <w:tcW w:w="1560" w:type="dxa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2"/>
                <w:szCs w:val="12"/>
              </w:rPr>
            </w:pPr>
            <w:r w:rsidRPr="009B1B00">
              <w:rPr>
                <w:rFonts w:ascii="Albertus MT Lt" w:hAnsi="Albertus MT Lt"/>
                <w:i/>
                <w:iCs/>
                <w:sz w:val="12"/>
                <w:szCs w:val="12"/>
              </w:rPr>
              <w:t>Publicar en la Web las respuestas no entregadas al usuario por no contar con la disponibilidad de la información</w:t>
            </w:r>
          </w:p>
        </w:tc>
        <w:tc>
          <w:tcPr>
            <w:tcW w:w="1984" w:type="dxa"/>
            <w:noWrap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  <w:szCs w:val="12"/>
              </w:rPr>
            </w:pPr>
            <w:r w:rsidRPr="009B1B00">
              <w:rPr>
                <w:rFonts w:ascii="Albertus MT Lt" w:hAnsi="Albertus MT Lt"/>
                <w:sz w:val="12"/>
                <w:szCs w:val="12"/>
              </w:rPr>
              <w:t>Publicación de respuestas no entregadas</w:t>
            </w:r>
          </w:p>
        </w:tc>
        <w:tc>
          <w:tcPr>
            <w:tcW w:w="1701" w:type="dxa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  <w:szCs w:val="12"/>
              </w:rPr>
            </w:pPr>
            <w:r w:rsidRPr="009B1B00">
              <w:rPr>
                <w:rFonts w:ascii="Albertus MT Lt" w:hAnsi="Albertus MT Lt"/>
                <w:sz w:val="12"/>
                <w:szCs w:val="12"/>
              </w:rPr>
              <w:t># de PQRD sin respuesta entregada a los Usuarios / Total de PQRD</w:t>
            </w:r>
          </w:p>
        </w:tc>
        <w:tc>
          <w:tcPr>
            <w:tcW w:w="1149" w:type="dxa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  <w:szCs w:val="12"/>
              </w:rPr>
            </w:pPr>
            <w:r w:rsidRPr="009B1B00">
              <w:rPr>
                <w:rFonts w:ascii="Albertus MT Lt" w:hAnsi="Albertus MT Lt"/>
                <w:sz w:val="12"/>
                <w:szCs w:val="12"/>
              </w:rPr>
              <w:t>Oficina Asesora Jurídica - Oficina Asesora de Informática</w:t>
            </w:r>
          </w:p>
        </w:tc>
        <w:tc>
          <w:tcPr>
            <w:tcW w:w="836" w:type="dxa"/>
            <w:noWrap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  <w:szCs w:val="12"/>
              </w:rPr>
            </w:pPr>
            <w:r w:rsidRPr="009B1B00">
              <w:rPr>
                <w:rFonts w:ascii="Albertus MT Lt" w:hAnsi="Albertus MT Lt"/>
                <w:sz w:val="12"/>
                <w:szCs w:val="12"/>
              </w:rPr>
              <w:t>06/04/2017</w:t>
            </w:r>
          </w:p>
        </w:tc>
      </w:tr>
      <w:tr w:rsidR="00C12D08" w:rsidRPr="009B1B00" w:rsidTr="00E42FAB">
        <w:trPr>
          <w:trHeight w:val="1680"/>
        </w:trPr>
        <w:tc>
          <w:tcPr>
            <w:tcW w:w="1384" w:type="dxa"/>
            <w:vMerge/>
            <w:shd w:val="clear" w:color="auto" w:fill="DBE5F1" w:themeFill="accent1" w:themeFillTint="33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2"/>
                <w:szCs w:val="12"/>
              </w:rPr>
            </w:pPr>
            <w:r w:rsidRPr="009B1B00">
              <w:rPr>
                <w:rFonts w:ascii="Albertus MT Lt" w:hAnsi="Albertus MT Lt"/>
                <w:bCs/>
                <w:sz w:val="12"/>
                <w:szCs w:val="12"/>
              </w:rPr>
              <w:t>2.2</w:t>
            </w:r>
          </w:p>
        </w:tc>
        <w:tc>
          <w:tcPr>
            <w:tcW w:w="1560" w:type="dxa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2"/>
                <w:szCs w:val="12"/>
              </w:rPr>
            </w:pPr>
            <w:r w:rsidRPr="009B1B00">
              <w:rPr>
                <w:rFonts w:ascii="Albertus MT Lt" w:hAnsi="Albertus MT Lt"/>
                <w:i/>
                <w:iCs/>
                <w:sz w:val="12"/>
                <w:szCs w:val="12"/>
              </w:rPr>
              <w:t xml:space="preserve">Actualizar el procedimiento de PQRD, e incluir el funcionamiento del link habilitado para realizar este tipo de solicitudes a través de la </w:t>
            </w:r>
            <w:r w:rsidR="00C12D08" w:rsidRPr="009B1B00">
              <w:rPr>
                <w:rFonts w:ascii="Albertus MT Lt" w:hAnsi="Albertus MT Lt"/>
                <w:i/>
                <w:iCs/>
                <w:sz w:val="12"/>
                <w:szCs w:val="12"/>
              </w:rPr>
              <w:t>página</w:t>
            </w:r>
            <w:r w:rsidRPr="009B1B00">
              <w:rPr>
                <w:rFonts w:ascii="Albertus MT Lt" w:hAnsi="Albertus MT Lt"/>
                <w:i/>
                <w:iCs/>
                <w:sz w:val="12"/>
                <w:szCs w:val="12"/>
              </w:rPr>
              <w:t xml:space="preserve"> web</w:t>
            </w:r>
          </w:p>
        </w:tc>
        <w:tc>
          <w:tcPr>
            <w:tcW w:w="1984" w:type="dxa"/>
            <w:noWrap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  <w:szCs w:val="12"/>
              </w:rPr>
            </w:pPr>
            <w:r w:rsidRPr="009B1B00">
              <w:rPr>
                <w:rFonts w:ascii="Albertus MT Lt" w:hAnsi="Albertus MT Lt"/>
                <w:sz w:val="12"/>
                <w:szCs w:val="12"/>
              </w:rPr>
              <w:t>Procedimiento PQRD actualizado</w:t>
            </w:r>
          </w:p>
        </w:tc>
        <w:tc>
          <w:tcPr>
            <w:tcW w:w="1701" w:type="dxa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  <w:szCs w:val="12"/>
              </w:rPr>
            </w:pPr>
            <w:r w:rsidRPr="009B1B00">
              <w:rPr>
                <w:rFonts w:ascii="Albertus MT Lt" w:hAnsi="Albertus MT Lt"/>
                <w:sz w:val="12"/>
                <w:szCs w:val="12"/>
              </w:rPr>
              <w:t>Procedimiento Publicado</w:t>
            </w:r>
          </w:p>
        </w:tc>
        <w:tc>
          <w:tcPr>
            <w:tcW w:w="1149" w:type="dxa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  <w:szCs w:val="12"/>
              </w:rPr>
            </w:pPr>
            <w:r w:rsidRPr="009B1B00">
              <w:rPr>
                <w:rFonts w:ascii="Albertus MT Lt" w:hAnsi="Albertus MT Lt"/>
                <w:sz w:val="12"/>
                <w:szCs w:val="12"/>
              </w:rPr>
              <w:t>Oficina Asesora Jurídica - Oficina Asesora de Informática</w:t>
            </w:r>
          </w:p>
        </w:tc>
        <w:tc>
          <w:tcPr>
            <w:tcW w:w="836" w:type="dxa"/>
            <w:noWrap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  <w:szCs w:val="12"/>
              </w:rPr>
            </w:pPr>
            <w:r w:rsidRPr="009B1B00">
              <w:rPr>
                <w:rFonts w:ascii="Albertus MT Lt" w:hAnsi="Albertus MT Lt"/>
                <w:sz w:val="12"/>
                <w:szCs w:val="12"/>
              </w:rPr>
              <w:t>06/04/2017</w:t>
            </w:r>
          </w:p>
        </w:tc>
      </w:tr>
      <w:tr w:rsidR="00C12D08" w:rsidRPr="009B1B00" w:rsidTr="00E42FAB">
        <w:trPr>
          <w:trHeight w:val="1590"/>
        </w:trPr>
        <w:tc>
          <w:tcPr>
            <w:tcW w:w="1384" w:type="dxa"/>
            <w:shd w:val="clear" w:color="auto" w:fill="DBE5F1" w:themeFill="accent1" w:themeFillTint="33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sz w:val="12"/>
                <w:szCs w:val="12"/>
              </w:rPr>
            </w:pPr>
            <w:r w:rsidRPr="009B1B00">
              <w:rPr>
                <w:rFonts w:ascii="Albertus MT Lt" w:hAnsi="Albertus MT Lt"/>
                <w:b/>
                <w:bCs/>
                <w:sz w:val="12"/>
                <w:szCs w:val="12"/>
              </w:rPr>
              <w:t xml:space="preserve">Subcomponente 3                                                                                             </w:t>
            </w:r>
            <w:r w:rsidRPr="009B1B00">
              <w:rPr>
                <w:rFonts w:ascii="Albertus MT Lt" w:hAnsi="Albertus MT Lt"/>
                <w:b/>
                <w:sz w:val="12"/>
                <w:szCs w:val="12"/>
              </w:rPr>
              <w:t>Elaboración los Instrumentos de Gestión de la Información</w:t>
            </w:r>
          </w:p>
        </w:tc>
        <w:tc>
          <w:tcPr>
            <w:tcW w:w="425" w:type="dxa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2"/>
                <w:szCs w:val="12"/>
              </w:rPr>
            </w:pPr>
            <w:r w:rsidRPr="009B1B00">
              <w:rPr>
                <w:rFonts w:ascii="Albertus MT Lt" w:hAnsi="Albertus MT Lt"/>
                <w:bCs/>
                <w:sz w:val="12"/>
                <w:szCs w:val="12"/>
              </w:rPr>
              <w:t>3.1</w:t>
            </w:r>
          </w:p>
        </w:tc>
        <w:tc>
          <w:tcPr>
            <w:tcW w:w="1560" w:type="dxa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2"/>
                <w:szCs w:val="12"/>
              </w:rPr>
            </w:pPr>
            <w:r w:rsidRPr="009B1B00">
              <w:rPr>
                <w:rFonts w:ascii="Albertus MT Lt" w:hAnsi="Albertus MT Lt"/>
                <w:i/>
                <w:iCs/>
                <w:sz w:val="12"/>
                <w:szCs w:val="12"/>
              </w:rPr>
              <w:t>Actualización de controles de registro de información de las diferentes dependencias</w:t>
            </w:r>
          </w:p>
        </w:tc>
        <w:tc>
          <w:tcPr>
            <w:tcW w:w="1984" w:type="dxa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  <w:szCs w:val="12"/>
              </w:rPr>
            </w:pPr>
            <w:r w:rsidRPr="009B1B00">
              <w:rPr>
                <w:rFonts w:ascii="Albertus MT Lt" w:hAnsi="Albertus MT Lt"/>
                <w:sz w:val="12"/>
                <w:szCs w:val="12"/>
              </w:rPr>
              <w:t>Formatos actualizados y archivados</w:t>
            </w:r>
            <w:r w:rsidRPr="009B1B00">
              <w:rPr>
                <w:rFonts w:ascii="Albertus MT Lt" w:hAnsi="Albertus MT Lt"/>
                <w:sz w:val="12"/>
                <w:szCs w:val="12"/>
              </w:rPr>
              <w:br/>
              <w:t xml:space="preserve"> MECI- CALIDAD</w:t>
            </w:r>
          </w:p>
        </w:tc>
        <w:tc>
          <w:tcPr>
            <w:tcW w:w="1701" w:type="dxa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  <w:szCs w:val="12"/>
              </w:rPr>
            </w:pPr>
            <w:r w:rsidRPr="009B1B00">
              <w:rPr>
                <w:rFonts w:ascii="Albertus MT Lt" w:hAnsi="Albertus MT Lt"/>
                <w:sz w:val="12"/>
                <w:szCs w:val="12"/>
              </w:rPr>
              <w:t>Número de control de registros</w:t>
            </w:r>
            <w:r w:rsidRPr="009B1B00">
              <w:rPr>
                <w:rFonts w:ascii="Albertus MT Lt" w:hAnsi="Albertus MT Lt"/>
                <w:sz w:val="12"/>
                <w:szCs w:val="12"/>
              </w:rPr>
              <w:br/>
              <w:t>actualizados/ Total de controles</w:t>
            </w:r>
            <w:r w:rsidRPr="009B1B00">
              <w:rPr>
                <w:rFonts w:ascii="Albertus MT Lt" w:hAnsi="Albertus MT Lt"/>
                <w:sz w:val="12"/>
                <w:szCs w:val="12"/>
              </w:rPr>
              <w:br/>
              <w:t>existentes</w:t>
            </w:r>
          </w:p>
        </w:tc>
        <w:tc>
          <w:tcPr>
            <w:tcW w:w="1149" w:type="dxa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  <w:szCs w:val="12"/>
              </w:rPr>
            </w:pPr>
            <w:r w:rsidRPr="009B1B00">
              <w:rPr>
                <w:rFonts w:ascii="Albertus MT Lt" w:hAnsi="Albertus MT Lt"/>
                <w:sz w:val="12"/>
                <w:szCs w:val="12"/>
              </w:rPr>
              <w:t>Responsables de procesos.</w:t>
            </w:r>
            <w:r w:rsidRPr="009B1B00">
              <w:rPr>
                <w:rFonts w:ascii="Albertus MT Lt" w:hAnsi="Albertus MT Lt"/>
                <w:sz w:val="12"/>
                <w:szCs w:val="12"/>
              </w:rPr>
              <w:br/>
              <w:t>Oficina MECI-CALIDAD</w:t>
            </w:r>
          </w:p>
        </w:tc>
        <w:tc>
          <w:tcPr>
            <w:tcW w:w="836" w:type="dxa"/>
            <w:noWrap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  <w:szCs w:val="12"/>
              </w:rPr>
            </w:pPr>
            <w:r w:rsidRPr="009B1B00">
              <w:rPr>
                <w:rFonts w:ascii="Albertus MT Lt" w:hAnsi="Albertus MT Lt"/>
                <w:sz w:val="12"/>
                <w:szCs w:val="12"/>
              </w:rPr>
              <w:t>24/03/2017</w:t>
            </w:r>
          </w:p>
        </w:tc>
      </w:tr>
      <w:tr w:rsidR="00C12D08" w:rsidRPr="009B1B00" w:rsidTr="00E42FAB">
        <w:trPr>
          <w:trHeight w:val="1590"/>
        </w:trPr>
        <w:tc>
          <w:tcPr>
            <w:tcW w:w="1384" w:type="dxa"/>
            <w:shd w:val="clear" w:color="auto" w:fill="DBE5F1" w:themeFill="accent1" w:themeFillTint="33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sz w:val="12"/>
                <w:szCs w:val="12"/>
              </w:rPr>
            </w:pPr>
            <w:r w:rsidRPr="009B1B00">
              <w:rPr>
                <w:rFonts w:ascii="Albertus MT Lt" w:hAnsi="Albertus MT Lt"/>
                <w:b/>
                <w:bCs/>
                <w:sz w:val="12"/>
                <w:szCs w:val="12"/>
              </w:rPr>
              <w:t xml:space="preserve">Subcomponente 4                                                                                        </w:t>
            </w:r>
            <w:r w:rsidRPr="009B1B00">
              <w:rPr>
                <w:rFonts w:ascii="Albertus MT Lt" w:hAnsi="Albertus MT Lt"/>
                <w:b/>
                <w:sz w:val="12"/>
                <w:szCs w:val="12"/>
              </w:rPr>
              <w:t xml:space="preserve">   Criterio diferencial de accesibilidad</w:t>
            </w:r>
          </w:p>
        </w:tc>
        <w:tc>
          <w:tcPr>
            <w:tcW w:w="425" w:type="dxa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2"/>
                <w:szCs w:val="12"/>
              </w:rPr>
            </w:pPr>
            <w:r w:rsidRPr="009B1B00">
              <w:rPr>
                <w:rFonts w:ascii="Albertus MT Lt" w:hAnsi="Albertus MT Lt"/>
                <w:bCs/>
                <w:sz w:val="12"/>
                <w:szCs w:val="12"/>
              </w:rPr>
              <w:t>4.1</w:t>
            </w:r>
          </w:p>
        </w:tc>
        <w:tc>
          <w:tcPr>
            <w:tcW w:w="1560" w:type="dxa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2"/>
                <w:szCs w:val="12"/>
              </w:rPr>
            </w:pPr>
            <w:r w:rsidRPr="009B1B00">
              <w:rPr>
                <w:rFonts w:ascii="Albertus MT Lt" w:hAnsi="Albertus MT Lt"/>
                <w:i/>
                <w:iCs/>
                <w:sz w:val="12"/>
                <w:szCs w:val="12"/>
              </w:rPr>
              <w:t>Implementar espacios</w:t>
            </w:r>
            <w:r w:rsidRPr="009B1B00">
              <w:rPr>
                <w:rFonts w:ascii="Albertus MT Lt" w:hAnsi="Albertus MT Lt"/>
                <w:i/>
                <w:iCs/>
                <w:sz w:val="12"/>
                <w:szCs w:val="12"/>
              </w:rPr>
              <w:br/>
              <w:t>físicos para población en</w:t>
            </w:r>
            <w:r w:rsidRPr="009B1B00">
              <w:rPr>
                <w:rFonts w:ascii="Albertus MT Lt" w:hAnsi="Albertus MT Lt"/>
                <w:i/>
                <w:iCs/>
                <w:sz w:val="12"/>
                <w:szCs w:val="12"/>
              </w:rPr>
              <w:br/>
              <w:t>situación de</w:t>
            </w:r>
            <w:r w:rsidRPr="009B1B00">
              <w:rPr>
                <w:rFonts w:ascii="Albertus MT Lt" w:hAnsi="Albertus MT Lt"/>
                <w:i/>
                <w:iCs/>
                <w:sz w:val="12"/>
                <w:szCs w:val="12"/>
              </w:rPr>
              <w:br/>
              <w:t>discapacidad</w:t>
            </w:r>
          </w:p>
        </w:tc>
        <w:tc>
          <w:tcPr>
            <w:tcW w:w="1984" w:type="dxa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  <w:szCs w:val="12"/>
              </w:rPr>
            </w:pPr>
            <w:r w:rsidRPr="009B1B00">
              <w:rPr>
                <w:rFonts w:ascii="Albertus MT Lt" w:hAnsi="Albertus MT Lt"/>
                <w:sz w:val="12"/>
                <w:szCs w:val="12"/>
              </w:rPr>
              <w:t>Kioscos Vive Digital y Puntos Vive</w:t>
            </w:r>
            <w:r w:rsidRPr="009B1B00">
              <w:rPr>
                <w:rFonts w:ascii="Albertus MT Lt" w:hAnsi="Albertus MT Lt"/>
                <w:sz w:val="12"/>
                <w:szCs w:val="12"/>
              </w:rPr>
              <w:br/>
              <w:t>Digital</w:t>
            </w:r>
          </w:p>
        </w:tc>
        <w:tc>
          <w:tcPr>
            <w:tcW w:w="1701" w:type="dxa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  <w:szCs w:val="12"/>
              </w:rPr>
            </w:pPr>
            <w:r w:rsidRPr="009B1B00">
              <w:rPr>
                <w:rFonts w:ascii="Albertus MT Lt" w:hAnsi="Albertus MT Lt"/>
                <w:sz w:val="12"/>
                <w:szCs w:val="12"/>
              </w:rPr>
              <w:t># Espacio Físico Habilitados para la población con situación de discapacidad</w:t>
            </w:r>
          </w:p>
        </w:tc>
        <w:tc>
          <w:tcPr>
            <w:tcW w:w="1149" w:type="dxa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after="200" w:line="360" w:lineRule="auto"/>
              <w:jc w:val="center"/>
              <w:rPr>
                <w:rFonts w:ascii="Albertus MT Lt" w:hAnsi="Albertus MT Lt"/>
                <w:sz w:val="12"/>
                <w:szCs w:val="12"/>
              </w:rPr>
            </w:pPr>
            <w:r w:rsidRPr="009B1B00">
              <w:rPr>
                <w:rFonts w:ascii="Albertus MT Lt" w:hAnsi="Albertus MT Lt"/>
                <w:sz w:val="12"/>
                <w:szCs w:val="12"/>
              </w:rPr>
              <w:t>Oficina Asesora de Informática</w:t>
            </w:r>
          </w:p>
        </w:tc>
        <w:tc>
          <w:tcPr>
            <w:tcW w:w="836" w:type="dxa"/>
            <w:noWrap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  <w:szCs w:val="12"/>
              </w:rPr>
            </w:pPr>
            <w:r w:rsidRPr="009B1B00">
              <w:rPr>
                <w:rFonts w:ascii="Albertus MT Lt" w:hAnsi="Albertus MT Lt"/>
                <w:sz w:val="12"/>
                <w:szCs w:val="12"/>
              </w:rPr>
              <w:t>18/04/2017</w:t>
            </w:r>
          </w:p>
        </w:tc>
      </w:tr>
      <w:tr w:rsidR="00C12D08" w:rsidRPr="009B1B00" w:rsidTr="00E42FAB">
        <w:trPr>
          <w:trHeight w:val="2220"/>
        </w:trPr>
        <w:tc>
          <w:tcPr>
            <w:tcW w:w="1384" w:type="dxa"/>
            <w:shd w:val="clear" w:color="auto" w:fill="DBE5F1" w:themeFill="accent1" w:themeFillTint="33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sz w:val="12"/>
                <w:szCs w:val="12"/>
              </w:rPr>
            </w:pPr>
            <w:r w:rsidRPr="009B1B00">
              <w:rPr>
                <w:rFonts w:ascii="Albertus MT Lt" w:hAnsi="Albertus MT Lt"/>
                <w:b/>
                <w:bCs/>
                <w:sz w:val="12"/>
                <w:szCs w:val="12"/>
              </w:rPr>
              <w:t xml:space="preserve">Subcomponente 5                                                                                      </w:t>
            </w:r>
            <w:r w:rsidRPr="009B1B00">
              <w:rPr>
                <w:rFonts w:ascii="Albertus MT Lt" w:hAnsi="Albertus MT Lt"/>
                <w:b/>
                <w:sz w:val="12"/>
                <w:szCs w:val="12"/>
              </w:rPr>
              <w:t xml:space="preserve">   Monitoreo del Acceso a la Información Pública</w:t>
            </w:r>
          </w:p>
        </w:tc>
        <w:tc>
          <w:tcPr>
            <w:tcW w:w="425" w:type="dxa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2"/>
                <w:szCs w:val="12"/>
              </w:rPr>
            </w:pPr>
            <w:r w:rsidRPr="009B1B00">
              <w:rPr>
                <w:rFonts w:ascii="Albertus MT Lt" w:hAnsi="Albertus MT Lt"/>
                <w:bCs/>
                <w:sz w:val="12"/>
                <w:szCs w:val="12"/>
              </w:rPr>
              <w:t>5.1</w:t>
            </w:r>
          </w:p>
        </w:tc>
        <w:tc>
          <w:tcPr>
            <w:tcW w:w="1560" w:type="dxa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2"/>
                <w:szCs w:val="12"/>
              </w:rPr>
            </w:pPr>
            <w:r w:rsidRPr="009B1B00">
              <w:rPr>
                <w:rFonts w:ascii="Albertus MT Lt" w:hAnsi="Albertus MT Lt"/>
                <w:i/>
                <w:iCs/>
                <w:sz w:val="12"/>
                <w:szCs w:val="12"/>
              </w:rPr>
              <w:t>Generar un informe de</w:t>
            </w:r>
            <w:r w:rsidRPr="009B1B00">
              <w:rPr>
                <w:rFonts w:ascii="Albertus MT Lt" w:hAnsi="Albertus MT Lt"/>
                <w:i/>
                <w:iCs/>
                <w:sz w:val="12"/>
                <w:szCs w:val="12"/>
              </w:rPr>
              <w:br/>
              <w:t>solicitudes de acceso a</w:t>
            </w:r>
            <w:r w:rsidRPr="009B1B00">
              <w:rPr>
                <w:rFonts w:ascii="Albertus MT Lt" w:hAnsi="Albertus MT Lt"/>
                <w:i/>
                <w:iCs/>
                <w:sz w:val="12"/>
                <w:szCs w:val="12"/>
              </w:rPr>
              <w:br/>
              <w:t>información(medios de</w:t>
            </w:r>
            <w:r w:rsidRPr="009B1B00">
              <w:rPr>
                <w:rFonts w:ascii="Albertus MT Lt" w:hAnsi="Albertus MT Lt"/>
                <w:i/>
                <w:iCs/>
                <w:sz w:val="12"/>
                <w:szCs w:val="12"/>
              </w:rPr>
              <w:br/>
              <w:t>solicitud, cantidad</w:t>
            </w:r>
            <w:r w:rsidRPr="009B1B00">
              <w:rPr>
                <w:rFonts w:ascii="Albertus MT Lt" w:hAnsi="Albertus MT Lt"/>
                <w:i/>
                <w:iCs/>
                <w:sz w:val="12"/>
                <w:szCs w:val="12"/>
              </w:rPr>
              <w:br/>
              <w:t>recibidas, oportunidad de</w:t>
            </w:r>
            <w:r w:rsidRPr="009B1B00">
              <w:rPr>
                <w:rFonts w:ascii="Albertus MT Lt" w:hAnsi="Albertus MT Lt"/>
                <w:i/>
                <w:iCs/>
                <w:sz w:val="12"/>
                <w:szCs w:val="12"/>
              </w:rPr>
              <w:br/>
              <w:t>respuesta)</w:t>
            </w:r>
          </w:p>
        </w:tc>
        <w:tc>
          <w:tcPr>
            <w:tcW w:w="1984" w:type="dxa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  <w:szCs w:val="12"/>
              </w:rPr>
            </w:pPr>
            <w:r w:rsidRPr="009B1B00">
              <w:rPr>
                <w:rFonts w:ascii="Albertus MT Lt" w:hAnsi="Albertus MT Lt"/>
                <w:sz w:val="12"/>
                <w:szCs w:val="12"/>
              </w:rPr>
              <w:t>Informe</w:t>
            </w:r>
          </w:p>
        </w:tc>
        <w:tc>
          <w:tcPr>
            <w:tcW w:w="1701" w:type="dxa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  <w:szCs w:val="12"/>
              </w:rPr>
            </w:pPr>
            <w:r w:rsidRPr="009B1B00">
              <w:rPr>
                <w:rFonts w:ascii="Albertus MT Lt" w:hAnsi="Albertus MT Lt"/>
                <w:sz w:val="12"/>
                <w:szCs w:val="12"/>
              </w:rPr>
              <w:t>3 informes</w:t>
            </w:r>
            <w:r w:rsidRPr="009B1B00">
              <w:rPr>
                <w:rFonts w:ascii="Albertus MT Lt" w:hAnsi="Albertus MT Lt"/>
                <w:sz w:val="12"/>
                <w:szCs w:val="12"/>
              </w:rPr>
              <w:br/>
              <w:t>trimestrales</w:t>
            </w:r>
            <w:r w:rsidRPr="009B1B00">
              <w:rPr>
                <w:rFonts w:ascii="Albertus MT Lt" w:hAnsi="Albertus MT Lt"/>
                <w:sz w:val="12"/>
                <w:szCs w:val="12"/>
              </w:rPr>
              <w:br/>
              <w:t>No. De visitas</w:t>
            </w:r>
          </w:p>
        </w:tc>
        <w:tc>
          <w:tcPr>
            <w:tcW w:w="1149" w:type="dxa"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  <w:szCs w:val="12"/>
              </w:rPr>
            </w:pPr>
            <w:r w:rsidRPr="009B1B00">
              <w:rPr>
                <w:rFonts w:ascii="Albertus MT Lt" w:hAnsi="Albertus MT Lt"/>
                <w:sz w:val="12"/>
                <w:szCs w:val="12"/>
              </w:rPr>
              <w:t>Oficina Asesora de Informática</w:t>
            </w:r>
          </w:p>
        </w:tc>
        <w:tc>
          <w:tcPr>
            <w:tcW w:w="836" w:type="dxa"/>
            <w:noWrap/>
            <w:vAlign w:val="center"/>
            <w:hideMark/>
          </w:tcPr>
          <w:p w:rsidR="009B1B00" w:rsidRPr="009B1B00" w:rsidRDefault="009B1B00" w:rsidP="009B1B00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  <w:szCs w:val="12"/>
              </w:rPr>
            </w:pPr>
            <w:r w:rsidRPr="009B1B00">
              <w:rPr>
                <w:rFonts w:ascii="Albertus MT Lt" w:hAnsi="Albertus MT Lt"/>
                <w:sz w:val="12"/>
                <w:szCs w:val="12"/>
              </w:rPr>
              <w:t>02/02/2017</w:t>
            </w:r>
          </w:p>
        </w:tc>
      </w:tr>
    </w:tbl>
    <w:p w:rsidR="00C12D08" w:rsidRDefault="00C12D08" w:rsidP="006928FC">
      <w:pPr>
        <w:tabs>
          <w:tab w:val="left" w:pos="5068"/>
        </w:tabs>
        <w:spacing w:line="360" w:lineRule="auto"/>
        <w:jc w:val="center"/>
        <w:rPr>
          <w:rFonts w:ascii="Albertus MT Lt" w:hAnsi="Albertus MT Lt"/>
          <w:b/>
          <w:sz w:val="24"/>
        </w:rPr>
      </w:pPr>
    </w:p>
    <w:p w:rsidR="005B48E0" w:rsidRDefault="005B48E0" w:rsidP="006928FC">
      <w:pPr>
        <w:tabs>
          <w:tab w:val="left" w:pos="5068"/>
        </w:tabs>
        <w:spacing w:line="360" w:lineRule="auto"/>
        <w:jc w:val="center"/>
        <w:rPr>
          <w:rFonts w:ascii="Albertus MT Lt" w:hAnsi="Albertus MT Lt"/>
          <w:b/>
          <w:sz w:val="24"/>
        </w:rPr>
      </w:pPr>
    </w:p>
    <w:p w:rsidR="005B48E0" w:rsidRDefault="005B48E0" w:rsidP="006928FC">
      <w:pPr>
        <w:tabs>
          <w:tab w:val="left" w:pos="5068"/>
        </w:tabs>
        <w:spacing w:line="360" w:lineRule="auto"/>
        <w:jc w:val="center"/>
        <w:rPr>
          <w:rFonts w:ascii="Albertus MT Lt" w:hAnsi="Albertus MT Lt"/>
          <w:b/>
          <w:sz w:val="24"/>
        </w:rPr>
      </w:pPr>
    </w:p>
    <w:p w:rsidR="005B48E0" w:rsidRDefault="005B48E0" w:rsidP="006928FC">
      <w:pPr>
        <w:tabs>
          <w:tab w:val="left" w:pos="5068"/>
        </w:tabs>
        <w:spacing w:line="360" w:lineRule="auto"/>
        <w:jc w:val="center"/>
        <w:rPr>
          <w:rFonts w:ascii="Albertus MT Lt" w:hAnsi="Albertus MT Lt"/>
          <w:b/>
          <w:sz w:val="24"/>
        </w:rPr>
      </w:pPr>
    </w:p>
    <w:p w:rsidR="005B48E0" w:rsidRDefault="005B48E0" w:rsidP="006928FC">
      <w:pPr>
        <w:tabs>
          <w:tab w:val="left" w:pos="5068"/>
        </w:tabs>
        <w:spacing w:line="360" w:lineRule="auto"/>
        <w:jc w:val="center"/>
        <w:rPr>
          <w:rFonts w:ascii="Albertus MT Lt" w:hAnsi="Albertus MT Lt"/>
          <w:b/>
          <w:sz w:val="24"/>
        </w:rPr>
      </w:pPr>
    </w:p>
    <w:p w:rsidR="006928FC" w:rsidRDefault="00A241FF" w:rsidP="006928FC">
      <w:pPr>
        <w:tabs>
          <w:tab w:val="left" w:pos="5068"/>
        </w:tabs>
        <w:spacing w:line="360" w:lineRule="auto"/>
        <w:jc w:val="center"/>
        <w:rPr>
          <w:rFonts w:ascii="Albertus MT Lt" w:hAnsi="Albertus MT Lt"/>
          <w:b/>
          <w:sz w:val="24"/>
        </w:rPr>
      </w:pPr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09A7EA4" wp14:editId="11F91021">
                <wp:simplePos x="0" y="0"/>
                <wp:positionH relativeFrom="column">
                  <wp:posOffset>-86833</wp:posOffset>
                </wp:positionH>
                <wp:positionV relativeFrom="paragraph">
                  <wp:posOffset>50165</wp:posOffset>
                </wp:positionV>
                <wp:extent cx="752475" cy="752475"/>
                <wp:effectExtent l="0" t="0" r="28575" b="28575"/>
                <wp:wrapNone/>
                <wp:docPr id="11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52475"/>
                        </a:xfrm>
                        <a:prstGeom prst="ellipse">
                          <a:avLst/>
                        </a:prstGeom>
                        <a:solidFill>
                          <a:srgbClr val="006600"/>
                        </a:solidFill>
                        <a:ln w="25400" cap="flat" cmpd="sng" algn="ctr">
                          <a:solidFill>
                            <a:sysClr val="window" lastClr="FFFFFF">
                              <a:hueOff val="0"/>
                              <a:satOff val="0"/>
                              <a:lumOff val="0"/>
                              <a:alphaOff val="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Elipse 3" o:spid="_x0000_s1026" style="position:absolute;margin-left:-6.85pt;margin-top:3.95pt;width:59.25pt;height:59.2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" fillcolor="#060" strokecolor="white" strokeweight="2pt"/>
            </w:pict>
          </mc:Fallback>
        </mc:AlternateContent>
      </w:r>
    </w:p>
    <w:p w:rsidR="006928FC" w:rsidRDefault="00121D85" w:rsidP="006928FC">
      <w:pPr>
        <w:tabs>
          <w:tab w:val="left" w:pos="5068"/>
        </w:tabs>
        <w:spacing w:line="360" w:lineRule="auto"/>
        <w:jc w:val="center"/>
        <w:rPr>
          <w:rFonts w:ascii="Albertus MT Lt" w:hAnsi="Albertus MT Lt"/>
          <w:b/>
          <w:sz w:val="24"/>
        </w:rPr>
      </w:pPr>
      <w:r>
        <w:rPr>
          <w:rFonts w:ascii="Albertus MT Lt" w:hAnsi="Albertus MT Lt"/>
          <w:b/>
          <w:sz w:val="24"/>
        </w:rPr>
        <w:t xml:space="preserve">SEXTO COMPONENTE </w:t>
      </w:r>
      <w:r w:rsidR="00374E06">
        <w:rPr>
          <w:rFonts w:ascii="Albertus MT Lt" w:hAnsi="Albertus MT Lt"/>
          <w:b/>
          <w:sz w:val="24"/>
        </w:rPr>
        <w:t xml:space="preserve">- </w:t>
      </w:r>
      <w:r w:rsidR="006928FC">
        <w:rPr>
          <w:rFonts w:ascii="Albertus MT Lt" w:hAnsi="Albertus MT Lt"/>
          <w:b/>
          <w:sz w:val="24"/>
        </w:rPr>
        <w:t xml:space="preserve">ESTRATEGIA </w:t>
      </w:r>
      <w:r w:rsidR="00374E06">
        <w:rPr>
          <w:rFonts w:ascii="Albertus MT Lt" w:hAnsi="Albertus MT Lt"/>
          <w:b/>
          <w:sz w:val="24"/>
        </w:rPr>
        <w:t xml:space="preserve">OTRAS </w:t>
      </w:r>
      <w:r w:rsidR="006928FC">
        <w:rPr>
          <w:rFonts w:ascii="Albertus MT Lt" w:hAnsi="Albertus MT Lt"/>
          <w:b/>
          <w:sz w:val="24"/>
        </w:rPr>
        <w:t>INICIATIVAS ADICIONALES</w:t>
      </w:r>
    </w:p>
    <w:p w:rsidR="00C71E75" w:rsidRPr="00C12D08" w:rsidRDefault="00C71E75" w:rsidP="006928FC">
      <w:pPr>
        <w:tabs>
          <w:tab w:val="left" w:pos="5068"/>
        </w:tabs>
        <w:spacing w:line="360" w:lineRule="auto"/>
        <w:jc w:val="center"/>
        <w:rPr>
          <w:rFonts w:ascii="Albertus MT Lt" w:hAnsi="Albertus MT Lt"/>
          <w:b/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"/>
        <w:gridCol w:w="2331"/>
        <w:gridCol w:w="1793"/>
        <w:gridCol w:w="1483"/>
        <w:gridCol w:w="1701"/>
        <w:gridCol w:w="1291"/>
      </w:tblGrid>
      <w:tr w:rsidR="00C12D08" w:rsidRPr="00683506" w:rsidTr="00C12D08">
        <w:trPr>
          <w:trHeight w:val="330"/>
        </w:trPr>
        <w:tc>
          <w:tcPr>
            <w:tcW w:w="2786" w:type="dxa"/>
            <w:gridSpan w:val="2"/>
            <w:shd w:val="clear" w:color="auto" w:fill="B8CCE4" w:themeFill="accent1" w:themeFillTint="66"/>
            <w:noWrap/>
            <w:vAlign w:val="center"/>
            <w:hideMark/>
          </w:tcPr>
          <w:p w:rsidR="00683506" w:rsidRPr="00683506" w:rsidRDefault="00683506" w:rsidP="00683506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bCs/>
                <w:color w:val="0000FF"/>
                <w:sz w:val="14"/>
              </w:rPr>
            </w:pPr>
            <w:r w:rsidRPr="00683506">
              <w:rPr>
                <w:rFonts w:ascii="Albertus MT Lt" w:hAnsi="Albertus MT Lt"/>
                <w:b/>
                <w:bCs/>
                <w:color w:val="0000FF"/>
                <w:sz w:val="14"/>
              </w:rPr>
              <w:t>Actividades</w:t>
            </w:r>
          </w:p>
        </w:tc>
        <w:tc>
          <w:tcPr>
            <w:tcW w:w="1793" w:type="dxa"/>
            <w:shd w:val="clear" w:color="auto" w:fill="B8CCE4" w:themeFill="accent1" w:themeFillTint="66"/>
            <w:vAlign w:val="center"/>
            <w:hideMark/>
          </w:tcPr>
          <w:p w:rsidR="00683506" w:rsidRPr="00683506" w:rsidRDefault="00683506" w:rsidP="00683506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bCs/>
                <w:color w:val="0000FF"/>
                <w:sz w:val="14"/>
              </w:rPr>
            </w:pPr>
            <w:r w:rsidRPr="00683506">
              <w:rPr>
                <w:rFonts w:ascii="Albertus MT Lt" w:hAnsi="Albertus MT Lt"/>
                <w:b/>
                <w:bCs/>
                <w:color w:val="0000FF"/>
                <w:sz w:val="14"/>
              </w:rPr>
              <w:t>Meta o producto</w:t>
            </w:r>
          </w:p>
        </w:tc>
        <w:tc>
          <w:tcPr>
            <w:tcW w:w="1483" w:type="dxa"/>
            <w:shd w:val="clear" w:color="auto" w:fill="B8CCE4" w:themeFill="accent1" w:themeFillTint="66"/>
            <w:vAlign w:val="center"/>
            <w:hideMark/>
          </w:tcPr>
          <w:p w:rsidR="00683506" w:rsidRPr="00683506" w:rsidRDefault="00683506" w:rsidP="00683506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bCs/>
                <w:color w:val="0000FF"/>
                <w:sz w:val="14"/>
              </w:rPr>
            </w:pPr>
            <w:r w:rsidRPr="00683506">
              <w:rPr>
                <w:rFonts w:ascii="Albertus MT Lt" w:hAnsi="Albertus MT Lt"/>
                <w:b/>
                <w:bCs/>
                <w:color w:val="0000FF"/>
                <w:sz w:val="14"/>
              </w:rPr>
              <w:t>Indicadores</w:t>
            </w:r>
          </w:p>
        </w:tc>
        <w:tc>
          <w:tcPr>
            <w:tcW w:w="1701" w:type="dxa"/>
            <w:shd w:val="clear" w:color="auto" w:fill="B8CCE4" w:themeFill="accent1" w:themeFillTint="66"/>
            <w:noWrap/>
            <w:vAlign w:val="center"/>
            <w:hideMark/>
          </w:tcPr>
          <w:p w:rsidR="00683506" w:rsidRPr="00683506" w:rsidRDefault="00683506" w:rsidP="00683506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bCs/>
                <w:color w:val="0000FF"/>
                <w:sz w:val="14"/>
              </w:rPr>
            </w:pPr>
            <w:r w:rsidRPr="00683506">
              <w:rPr>
                <w:rFonts w:ascii="Albertus MT Lt" w:hAnsi="Albertus MT Lt"/>
                <w:b/>
                <w:bCs/>
                <w:color w:val="0000FF"/>
                <w:sz w:val="14"/>
              </w:rPr>
              <w:t>Responsable</w:t>
            </w:r>
          </w:p>
        </w:tc>
        <w:tc>
          <w:tcPr>
            <w:tcW w:w="1291" w:type="dxa"/>
            <w:shd w:val="clear" w:color="auto" w:fill="B8CCE4" w:themeFill="accent1" w:themeFillTint="66"/>
            <w:vAlign w:val="center"/>
            <w:hideMark/>
          </w:tcPr>
          <w:p w:rsidR="00683506" w:rsidRPr="00683506" w:rsidRDefault="00683506" w:rsidP="00683506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/>
                <w:bCs/>
                <w:color w:val="0000FF"/>
                <w:sz w:val="14"/>
              </w:rPr>
            </w:pPr>
            <w:r w:rsidRPr="00683506">
              <w:rPr>
                <w:rFonts w:ascii="Albertus MT Lt" w:hAnsi="Albertus MT Lt"/>
                <w:b/>
                <w:bCs/>
                <w:color w:val="0000FF"/>
                <w:sz w:val="14"/>
              </w:rPr>
              <w:t>Fecha programada</w:t>
            </w:r>
          </w:p>
        </w:tc>
      </w:tr>
      <w:tr w:rsidR="00683506" w:rsidRPr="00683506" w:rsidTr="00C12D08">
        <w:trPr>
          <w:trHeight w:val="1680"/>
        </w:trPr>
        <w:tc>
          <w:tcPr>
            <w:tcW w:w="455" w:type="dxa"/>
            <w:shd w:val="clear" w:color="auto" w:fill="DBE5F1" w:themeFill="accent1" w:themeFillTint="33"/>
            <w:vAlign w:val="center"/>
            <w:hideMark/>
          </w:tcPr>
          <w:p w:rsidR="00683506" w:rsidRPr="00683506" w:rsidRDefault="00683506" w:rsidP="00683506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2"/>
              </w:rPr>
            </w:pPr>
            <w:r w:rsidRPr="00683506">
              <w:rPr>
                <w:rFonts w:ascii="Albertus MT Lt" w:hAnsi="Albertus MT Lt"/>
                <w:bCs/>
                <w:sz w:val="12"/>
              </w:rPr>
              <w:t>1.</w:t>
            </w:r>
          </w:p>
        </w:tc>
        <w:tc>
          <w:tcPr>
            <w:tcW w:w="2331" w:type="dxa"/>
            <w:vAlign w:val="center"/>
            <w:hideMark/>
          </w:tcPr>
          <w:p w:rsidR="00683506" w:rsidRPr="00683506" w:rsidRDefault="00683506" w:rsidP="00683506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2"/>
              </w:rPr>
            </w:pPr>
            <w:r w:rsidRPr="00683506">
              <w:rPr>
                <w:rFonts w:ascii="Albertus MT Lt" w:hAnsi="Albertus MT Lt"/>
                <w:i/>
                <w:iCs/>
                <w:sz w:val="12"/>
              </w:rPr>
              <w:t>Fortalecer y  modernizar la Administración Distrital</w:t>
            </w:r>
          </w:p>
        </w:tc>
        <w:tc>
          <w:tcPr>
            <w:tcW w:w="1793" w:type="dxa"/>
            <w:vAlign w:val="center"/>
            <w:hideMark/>
          </w:tcPr>
          <w:p w:rsidR="00683506" w:rsidRPr="00683506" w:rsidRDefault="00683506" w:rsidP="00683506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</w:rPr>
            </w:pPr>
            <w:r w:rsidRPr="00683506">
              <w:rPr>
                <w:rFonts w:ascii="Albertus MT Lt" w:hAnsi="Albertus MT Lt"/>
                <w:sz w:val="12"/>
              </w:rPr>
              <w:t>Elaborar un estudio de cargas de Trabajo.</w:t>
            </w:r>
            <w:r w:rsidRPr="00683506">
              <w:rPr>
                <w:rFonts w:ascii="Albertus MT Lt" w:hAnsi="Albertus MT Lt"/>
                <w:sz w:val="12"/>
              </w:rPr>
              <w:br/>
              <w:t>Asignación de Personal Idóneo en los puestos de trabajo.</w:t>
            </w:r>
          </w:p>
        </w:tc>
        <w:tc>
          <w:tcPr>
            <w:tcW w:w="1483" w:type="dxa"/>
            <w:vAlign w:val="center"/>
            <w:hideMark/>
          </w:tcPr>
          <w:p w:rsidR="00683506" w:rsidRPr="00683506" w:rsidRDefault="00683506" w:rsidP="00683506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</w:rPr>
            </w:pPr>
            <w:r w:rsidRPr="00683506">
              <w:rPr>
                <w:rFonts w:ascii="Albertus MT Lt" w:hAnsi="Albertus MT Lt"/>
                <w:sz w:val="12"/>
              </w:rPr>
              <w:t># Trabajadores/# de Cargas Laborales.</w:t>
            </w:r>
            <w:r w:rsidRPr="00683506">
              <w:rPr>
                <w:rFonts w:ascii="Albertus MT Lt" w:hAnsi="Albertus MT Lt"/>
                <w:sz w:val="12"/>
              </w:rPr>
              <w:br/>
              <w:t># Cargos Laborales/ #  Trabajadores Idóneos.</w:t>
            </w:r>
          </w:p>
        </w:tc>
        <w:tc>
          <w:tcPr>
            <w:tcW w:w="1701" w:type="dxa"/>
            <w:vAlign w:val="center"/>
            <w:hideMark/>
          </w:tcPr>
          <w:p w:rsidR="00683506" w:rsidRPr="00683506" w:rsidRDefault="00683506" w:rsidP="00683506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</w:rPr>
            </w:pPr>
            <w:r w:rsidRPr="00683506">
              <w:rPr>
                <w:rFonts w:ascii="Albertus MT Lt" w:hAnsi="Albertus MT Lt"/>
                <w:sz w:val="12"/>
              </w:rPr>
              <w:t>Dirección Administrativa Talento Humano</w:t>
            </w:r>
          </w:p>
        </w:tc>
        <w:tc>
          <w:tcPr>
            <w:tcW w:w="1291" w:type="dxa"/>
            <w:vAlign w:val="center"/>
            <w:hideMark/>
          </w:tcPr>
          <w:p w:rsidR="00683506" w:rsidRPr="00683506" w:rsidRDefault="00683506" w:rsidP="00683506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</w:rPr>
            </w:pPr>
            <w:r w:rsidRPr="00683506">
              <w:rPr>
                <w:rFonts w:ascii="Albertus MT Lt" w:hAnsi="Albertus MT Lt"/>
                <w:sz w:val="12"/>
              </w:rPr>
              <w:t>02/02/2017</w:t>
            </w:r>
          </w:p>
        </w:tc>
      </w:tr>
      <w:tr w:rsidR="00683506" w:rsidRPr="00683506" w:rsidTr="00C12D08">
        <w:trPr>
          <w:trHeight w:val="945"/>
        </w:trPr>
        <w:tc>
          <w:tcPr>
            <w:tcW w:w="455" w:type="dxa"/>
            <w:shd w:val="clear" w:color="auto" w:fill="DBE5F1" w:themeFill="accent1" w:themeFillTint="33"/>
            <w:vAlign w:val="center"/>
            <w:hideMark/>
          </w:tcPr>
          <w:p w:rsidR="00683506" w:rsidRPr="00683506" w:rsidRDefault="00683506" w:rsidP="00683506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2"/>
              </w:rPr>
            </w:pPr>
            <w:r w:rsidRPr="00683506">
              <w:rPr>
                <w:rFonts w:ascii="Albertus MT Lt" w:hAnsi="Albertus MT Lt"/>
                <w:bCs/>
                <w:sz w:val="12"/>
              </w:rPr>
              <w:t>2.</w:t>
            </w:r>
          </w:p>
        </w:tc>
        <w:tc>
          <w:tcPr>
            <w:tcW w:w="2331" w:type="dxa"/>
            <w:vAlign w:val="center"/>
            <w:hideMark/>
          </w:tcPr>
          <w:p w:rsidR="00683506" w:rsidRPr="00683506" w:rsidRDefault="00683506" w:rsidP="00683506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2"/>
              </w:rPr>
            </w:pPr>
            <w:r w:rsidRPr="00683506">
              <w:rPr>
                <w:rFonts w:ascii="Albertus MT Lt" w:hAnsi="Albertus MT Lt"/>
                <w:i/>
                <w:iCs/>
                <w:sz w:val="12"/>
              </w:rPr>
              <w:t>Implementar la cultura de cero papel</w:t>
            </w:r>
          </w:p>
        </w:tc>
        <w:tc>
          <w:tcPr>
            <w:tcW w:w="1793" w:type="dxa"/>
            <w:noWrap/>
            <w:vAlign w:val="center"/>
            <w:hideMark/>
          </w:tcPr>
          <w:p w:rsidR="00683506" w:rsidRPr="00683506" w:rsidRDefault="00683506" w:rsidP="00683506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</w:rPr>
            </w:pPr>
            <w:r w:rsidRPr="00683506">
              <w:rPr>
                <w:rFonts w:ascii="Albertus MT Lt" w:hAnsi="Albertus MT Lt"/>
                <w:sz w:val="12"/>
              </w:rPr>
              <w:t>Disminuir el uso del papel</w:t>
            </w:r>
          </w:p>
        </w:tc>
        <w:tc>
          <w:tcPr>
            <w:tcW w:w="1483" w:type="dxa"/>
            <w:vAlign w:val="center"/>
            <w:hideMark/>
          </w:tcPr>
          <w:p w:rsidR="00683506" w:rsidRPr="00683506" w:rsidRDefault="00683506" w:rsidP="00683506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</w:rPr>
            </w:pPr>
            <w:r w:rsidRPr="00683506">
              <w:rPr>
                <w:rFonts w:ascii="Albertus MT Lt" w:hAnsi="Albertus MT Lt"/>
                <w:sz w:val="12"/>
              </w:rPr>
              <w:t># Insumos de papel adquiridos/ # Papel Utilizado</w:t>
            </w:r>
          </w:p>
        </w:tc>
        <w:tc>
          <w:tcPr>
            <w:tcW w:w="1701" w:type="dxa"/>
            <w:noWrap/>
            <w:vAlign w:val="center"/>
            <w:hideMark/>
          </w:tcPr>
          <w:p w:rsidR="00683506" w:rsidRPr="00683506" w:rsidRDefault="00683506" w:rsidP="00683506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</w:rPr>
            </w:pPr>
            <w:r w:rsidRPr="00683506">
              <w:rPr>
                <w:rFonts w:ascii="Albertus MT Lt" w:hAnsi="Albertus MT Lt"/>
                <w:sz w:val="12"/>
              </w:rPr>
              <w:t>Archivo</w:t>
            </w:r>
          </w:p>
        </w:tc>
        <w:tc>
          <w:tcPr>
            <w:tcW w:w="1291" w:type="dxa"/>
            <w:noWrap/>
            <w:vAlign w:val="center"/>
            <w:hideMark/>
          </w:tcPr>
          <w:p w:rsidR="00683506" w:rsidRPr="00683506" w:rsidRDefault="00683506" w:rsidP="00683506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</w:rPr>
            </w:pPr>
            <w:r w:rsidRPr="00683506">
              <w:rPr>
                <w:rFonts w:ascii="Albertus MT Lt" w:hAnsi="Albertus MT Lt"/>
                <w:sz w:val="12"/>
              </w:rPr>
              <w:t>02/02/2017</w:t>
            </w:r>
          </w:p>
        </w:tc>
      </w:tr>
      <w:tr w:rsidR="00683506" w:rsidRPr="00683506" w:rsidTr="00C12D08">
        <w:trPr>
          <w:trHeight w:val="990"/>
        </w:trPr>
        <w:tc>
          <w:tcPr>
            <w:tcW w:w="455" w:type="dxa"/>
            <w:shd w:val="clear" w:color="auto" w:fill="DBE5F1" w:themeFill="accent1" w:themeFillTint="33"/>
            <w:vAlign w:val="center"/>
            <w:hideMark/>
          </w:tcPr>
          <w:p w:rsidR="00683506" w:rsidRPr="00683506" w:rsidRDefault="00683506" w:rsidP="00683506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bCs/>
                <w:sz w:val="12"/>
              </w:rPr>
            </w:pPr>
            <w:r w:rsidRPr="00683506">
              <w:rPr>
                <w:rFonts w:ascii="Albertus MT Lt" w:hAnsi="Albertus MT Lt"/>
                <w:bCs/>
                <w:sz w:val="12"/>
              </w:rPr>
              <w:t>3.</w:t>
            </w:r>
          </w:p>
        </w:tc>
        <w:tc>
          <w:tcPr>
            <w:tcW w:w="2331" w:type="dxa"/>
            <w:vAlign w:val="center"/>
            <w:hideMark/>
          </w:tcPr>
          <w:p w:rsidR="00683506" w:rsidRPr="00683506" w:rsidRDefault="00683506" w:rsidP="00683506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i/>
                <w:iCs/>
                <w:sz w:val="12"/>
              </w:rPr>
            </w:pPr>
            <w:r w:rsidRPr="00683506">
              <w:rPr>
                <w:rFonts w:ascii="Albertus MT Lt" w:hAnsi="Albertus MT Lt"/>
                <w:i/>
                <w:iCs/>
                <w:sz w:val="12"/>
              </w:rPr>
              <w:t>Realización de la Audiencias Públicas - Procesos de Contratación</w:t>
            </w:r>
          </w:p>
        </w:tc>
        <w:tc>
          <w:tcPr>
            <w:tcW w:w="1793" w:type="dxa"/>
            <w:vAlign w:val="center"/>
            <w:hideMark/>
          </w:tcPr>
          <w:p w:rsidR="00683506" w:rsidRPr="00683506" w:rsidRDefault="00683506" w:rsidP="00683506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</w:rPr>
            </w:pPr>
            <w:r w:rsidRPr="00683506">
              <w:rPr>
                <w:rFonts w:ascii="Albertus MT Lt" w:hAnsi="Albertus MT Lt"/>
                <w:sz w:val="12"/>
              </w:rPr>
              <w:t>100%  Audiencias Públicas - Procesos de Contratación</w:t>
            </w:r>
          </w:p>
        </w:tc>
        <w:tc>
          <w:tcPr>
            <w:tcW w:w="1483" w:type="dxa"/>
            <w:vAlign w:val="center"/>
            <w:hideMark/>
          </w:tcPr>
          <w:p w:rsidR="00683506" w:rsidRPr="00683506" w:rsidRDefault="00683506" w:rsidP="00683506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</w:rPr>
            </w:pPr>
            <w:r w:rsidRPr="00683506">
              <w:rPr>
                <w:rFonts w:ascii="Albertus MT Lt" w:hAnsi="Albertus MT Lt"/>
                <w:sz w:val="12"/>
              </w:rPr>
              <w:t># Procesos Aperturados/# Total de Audiencias</w:t>
            </w:r>
          </w:p>
        </w:tc>
        <w:tc>
          <w:tcPr>
            <w:tcW w:w="1701" w:type="dxa"/>
            <w:vAlign w:val="center"/>
            <w:hideMark/>
          </w:tcPr>
          <w:p w:rsidR="00683506" w:rsidRPr="00683506" w:rsidRDefault="00683506" w:rsidP="00683506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</w:rPr>
            </w:pPr>
            <w:r w:rsidRPr="00683506">
              <w:rPr>
                <w:rFonts w:ascii="Albertus MT Lt" w:hAnsi="Albertus MT Lt"/>
                <w:sz w:val="12"/>
              </w:rPr>
              <w:t>Oficina Asesora Jurídica</w:t>
            </w:r>
          </w:p>
        </w:tc>
        <w:tc>
          <w:tcPr>
            <w:tcW w:w="1291" w:type="dxa"/>
            <w:noWrap/>
            <w:vAlign w:val="center"/>
            <w:hideMark/>
          </w:tcPr>
          <w:p w:rsidR="00683506" w:rsidRPr="00683506" w:rsidRDefault="00683506" w:rsidP="00683506">
            <w:pPr>
              <w:tabs>
                <w:tab w:val="left" w:pos="5068"/>
              </w:tabs>
              <w:spacing w:line="360" w:lineRule="auto"/>
              <w:jc w:val="center"/>
              <w:rPr>
                <w:rFonts w:ascii="Albertus MT Lt" w:hAnsi="Albertus MT Lt"/>
                <w:sz w:val="12"/>
              </w:rPr>
            </w:pPr>
            <w:r w:rsidRPr="00683506">
              <w:rPr>
                <w:rFonts w:ascii="Albertus MT Lt" w:hAnsi="Albertus MT Lt"/>
                <w:sz w:val="12"/>
              </w:rPr>
              <w:t>02/02/2017</w:t>
            </w:r>
          </w:p>
        </w:tc>
      </w:tr>
    </w:tbl>
    <w:p w:rsidR="00C71E75" w:rsidRDefault="00C71E75" w:rsidP="006928FC">
      <w:pPr>
        <w:tabs>
          <w:tab w:val="left" w:pos="5068"/>
        </w:tabs>
        <w:spacing w:line="360" w:lineRule="auto"/>
        <w:jc w:val="center"/>
        <w:rPr>
          <w:rFonts w:ascii="Albertus MT Lt" w:hAnsi="Albertus MT Lt"/>
          <w:b/>
          <w:sz w:val="24"/>
        </w:rPr>
      </w:pPr>
    </w:p>
    <w:p w:rsidR="00C71E75" w:rsidRDefault="00A37518" w:rsidP="006928FC">
      <w:pPr>
        <w:tabs>
          <w:tab w:val="left" w:pos="5068"/>
        </w:tabs>
        <w:spacing w:line="360" w:lineRule="auto"/>
        <w:jc w:val="center"/>
        <w:rPr>
          <w:rFonts w:ascii="Albertus MT Lt" w:hAnsi="Albertus MT Lt"/>
          <w:b/>
          <w:sz w:val="24"/>
        </w:rPr>
      </w:pPr>
      <w:r>
        <w:rPr>
          <w:rFonts w:ascii="Albertus MT Lt" w:hAnsi="Albertus MT Lt"/>
          <w:b/>
          <w:sz w:val="24"/>
        </w:rPr>
        <w:t>PARTICIPACION DEMOCRATICA EN LA CONSTRUCCION DEL PLAN ANTICORRUPCION Y DE ATENCION AL CIUDADANO 2017</w:t>
      </w:r>
    </w:p>
    <w:p w:rsidR="00A37518" w:rsidRDefault="00A37518" w:rsidP="00A37518">
      <w:pPr>
        <w:tabs>
          <w:tab w:val="left" w:pos="5068"/>
        </w:tabs>
        <w:spacing w:line="360" w:lineRule="auto"/>
        <w:jc w:val="both"/>
        <w:rPr>
          <w:rFonts w:ascii="Albertus MT Lt" w:hAnsi="Albertus MT Lt"/>
          <w:sz w:val="24"/>
        </w:rPr>
      </w:pPr>
      <w:r>
        <w:rPr>
          <w:rFonts w:ascii="Albertus MT Lt" w:hAnsi="Albertus MT Lt"/>
          <w:sz w:val="24"/>
        </w:rPr>
        <w:t>Para efectos de permitir la participación democrática de l</w:t>
      </w:r>
      <w:r w:rsidR="006B6878">
        <w:rPr>
          <w:rFonts w:ascii="Albertus MT Lt" w:hAnsi="Albertus MT Lt"/>
          <w:sz w:val="24"/>
        </w:rPr>
        <w:t>a</w:t>
      </w:r>
      <w:r>
        <w:rPr>
          <w:rFonts w:ascii="Albertus MT Lt" w:hAnsi="Albertus MT Lt"/>
          <w:sz w:val="24"/>
        </w:rPr>
        <w:t xml:space="preserve"> </w:t>
      </w:r>
      <w:r w:rsidR="006B6878">
        <w:rPr>
          <w:rFonts w:ascii="Albertus MT Lt" w:hAnsi="Albertus MT Lt"/>
          <w:sz w:val="24"/>
        </w:rPr>
        <w:t xml:space="preserve">ciudadanía en general, </w:t>
      </w:r>
      <w:r>
        <w:rPr>
          <w:rFonts w:ascii="Albertus MT Lt" w:hAnsi="Albertus MT Lt"/>
          <w:sz w:val="24"/>
        </w:rPr>
        <w:t xml:space="preserve">de los </w:t>
      </w:r>
      <w:r w:rsidR="006B6878">
        <w:rPr>
          <w:rFonts w:ascii="Albertus MT Lt" w:hAnsi="Albertus MT Lt"/>
          <w:sz w:val="24"/>
        </w:rPr>
        <w:t xml:space="preserve">contratistas y de los </w:t>
      </w:r>
      <w:r>
        <w:rPr>
          <w:rFonts w:ascii="Albertus MT Lt" w:hAnsi="Albertus MT Lt"/>
          <w:sz w:val="24"/>
        </w:rPr>
        <w:t>servidores</w:t>
      </w:r>
      <w:r w:rsidR="006B6878">
        <w:rPr>
          <w:rFonts w:ascii="Albertus MT Lt" w:hAnsi="Albertus MT Lt"/>
          <w:sz w:val="24"/>
        </w:rPr>
        <w:t xml:space="preserve"> Públicos para la construcción colectiva y democrática del Plan Anticorrupción y de Atención al Ciudadano 2017, </w:t>
      </w:r>
      <w:r>
        <w:rPr>
          <w:rFonts w:ascii="Albertus MT Lt" w:hAnsi="Albertus MT Lt"/>
          <w:sz w:val="24"/>
        </w:rPr>
        <w:t xml:space="preserve">la Secretaria de </w:t>
      </w:r>
      <w:r w:rsidR="006B6878">
        <w:rPr>
          <w:rFonts w:ascii="Albertus MT Lt" w:hAnsi="Albertus MT Lt"/>
          <w:sz w:val="24"/>
        </w:rPr>
        <w:t>Planeación</w:t>
      </w:r>
      <w:r>
        <w:rPr>
          <w:rFonts w:ascii="Albertus MT Lt" w:hAnsi="Albertus MT Lt"/>
          <w:sz w:val="24"/>
        </w:rPr>
        <w:t xml:space="preserve"> en coordinación con la Oficina de </w:t>
      </w:r>
      <w:r w:rsidR="006B6878">
        <w:rPr>
          <w:rFonts w:ascii="Albertus MT Lt" w:hAnsi="Albertus MT Lt"/>
          <w:sz w:val="24"/>
        </w:rPr>
        <w:t>Informática crearon el correo institucional plan2017@cartagena.gov.co para recibir las sugerencias y recomendaciones de la convocatoria realizada para tal fin. Los términos de la convocatoria fueron publicados en la página web institucional, sin que se haya presentado ninguna sugerencia o recomendación</w:t>
      </w:r>
      <w:r w:rsidR="00A3450B">
        <w:rPr>
          <w:rFonts w:ascii="Albertus MT Lt" w:hAnsi="Albertus MT Lt"/>
          <w:sz w:val="24"/>
        </w:rPr>
        <w:t xml:space="preserve"> a la fecha de cierre final de elaboración y aprobación</w:t>
      </w:r>
      <w:r w:rsidR="006B6878">
        <w:rPr>
          <w:rFonts w:ascii="Albertus MT Lt" w:hAnsi="Albertus MT Lt"/>
          <w:sz w:val="24"/>
        </w:rPr>
        <w:t xml:space="preserve"> </w:t>
      </w:r>
      <w:r w:rsidR="00A3450B">
        <w:rPr>
          <w:rFonts w:ascii="Albertus MT Lt" w:hAnsi="Albertus MT Lt"/>
          <w:sz w:val="24"/>
        </w:rPr>
        <w:t>de dicho Plan.</w:t>
      </w:r>
    </w:p>
    <w:p w:rsidR="005B48E0" w:rsidRDefault="005B48E0" w:rsidP="00A37518">
      <w:pPr>
        <w:tabs>
          <w:tab w:val="left" w:pos="5068"/>
        </w:tabs>
        <w:spacing w:line="360" w:lineRule="auto"/>
        <w:jc w:val="both"/>
        <w:rPr>
          <w:rFonts w:ascii="Albertus MT Lt" w:hAnsi="Albertus MT Lt"/>
          <w:sz w:val="24"/>
        </w:rPr>
      </w:pPr>
    </w:p>
    <w:p w:rsidR="005B48E0" w:rsidRDefault="005B48E0" w:rsidP="00A37518">
      <w:pPr>
        <w:tabs>
          <w:tab w:val="left" w:pos="5068"/>
        </w:tabs>
        <w:spacing w:line="360" w:lineRule="auto"/>
        <w:jc w:val="both"/>
        <w:rPr>
          <w:rFonts w:ascii="Albertus MT Lt" w:hAnsi="Albertus MT Lt"/>
          <w:sz w:val="24"/>
        </w:rPr>
      </w:pPr>
    </w:p>
    <w:p w:rsidR="00C359F5" w:rsidRDefault="00EF5D53" w:rsidP="00C359F5">
      <w:pPr>
        <w:tabs>
          <w:tab w:val="left" w:pos="5068"/>
        </w:tabs>
        <w:spacing w:line="360" w:lineRule="auto"/>
        <w:jc w:val="center"/>
        <w:rPr>
          <w:rFonts w:ascii="Albertus MT Lt" w:hAnsi="Albertus MT Lt"/>
          <w:b/>
          <w:sz w:val="24"/>
        </w:rPr>
      </w:pPr>
      <w:r w:rsidRPr="00EF5D53">
        <w:rPr>
          <w:rFonts w:ascii="Albertus MT Lt" w:hAnsi="Albertus MT Lt"/>
          <w:b/>
        </w:rPr>
        <w:lastRenderedPageBreak/>
        <w:t>Imágenes</w:t>
      </w:r>
      <w:r w:rsidR="00C359F5" w:rsidRPr="00EF5D53">
        <w:rPr>
          <w:rFonts w:ascii="Albertus MT Lt" w:hAnsi="Albertus MT Lt"/>
          <w:b/>
        </w:rPr>
        <w:t xml:space="preserve"> del correo creado para recibir sugerencias y recomendaciones para la construcción participativa del Plan Anticorrupción y de Atención al Ciudadano 2017</w:t>
      </w:r>
    </w:p>
    <w:p w:rsidR="00C359F5" w:rsidRDefault="00166769" w:rsidP="00EF5D53">
      <w:pPr>
        <w:tabs>
          <w:tab w:val="left" w:pos="5068"/>
        </w:tabs>
        <w:spacing w:line="360" w:lineRule="auto"/>
        <w:rPr>
          <w:rFonts w:ascii="Albertus MT Lt" w:hAnsi="Albertus MT Lt"/>
          <w:b/>
          <w:sz w:val="24"/>
        </w:rPr>
      </w:pPr>
      <w:r>
        <w:rPr>
          <w:noProof/>
          <w:lang w:eastAsia="es-CO"/>
        </w:rPr>
        <w:drawing>
          <wp:anchor distT="0" distB="0" distL="114300" distR="114300" simplePos="0" relativeHeight="251680768" behindDoc="1" locked="0" layoutInCell="1" allowOverlap="1" wp14:anchorId="09ADB3CD" wp14:editId="67D7889A">
            <wp:simplePos x="0" y="0"/>
            <wp:positionH relativeFrom="column">
              <wp:posOffset>2933726</wp:posOffset>
            </wp:positionH>
            <wp:positionV relativeFrom="paragraph">
              <wp:posOffset>156878</wp:posOffset>
            </wp:positionV>
            <wp:extent cx="2660072" cy="2553195"/>
            <wp:effectExtent l="0" t="0" r="6985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009" cy="2556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D53">
        <w:rPr>
          <w:noProof/>
          <w:lang w:eastAsia="es-CO"/>
        </w:rPr>
        <w:drawing>
          <wp:anchor distT="0" distB="0" distL="114300" distR="114300" simplePos="0" relativeHeight="251676672" behindDoc="1" locked="0" layoutInCell="1" allowOverlap="1" wp14:anchorId="6E1633DC" wp14:editId="64D07AA0">
            <wp:simplePos x="0" y="0"/>
            <wp:positionH relativeFrom="column">
              <wp:posOffset>31115</wp:posOffset>
            </wp:positionH>
            <wp:positionV relativeFrom="paragraph">
              <wp:posOffset>157480</wp:posOffset>
            </wp:positionV>
            <wp:extent cx="2760345" cy="2553335"/>
            <wp:effectExtent l="0" t="0" r="1905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345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518" w:rsidRDefault="00A37518" w:rsidP="006928FC">
      <w:pPr>
        <w:tabs>
          <w:tab w:val="left" w:pos="5068"/>
        </w:tabs>
        <w:spacing w:line="360" w:lineRule="auto"/>
        <w:jc w:val="center"/>
        <w:rPr>
          <w:rFonts w:ascii="Albertus MT Lt" w:hAnsi="Albertus MT Lt"/>
          <w:b/>
          <w:sz w:val="24"/>
        </w:rPr>
      </w:pPr>
    </w:p>
    <w:p w:rsidR="00A37518" w:rsidRDefault="00A37518" w:rsidP="006928FC">
      <w:pPr>
        <w:tabs>
          <w:tab w:val="left" w:pos="5068"/>
        </w:tabs>
        <w:spacing w:line="360" w:lineRule="auto"/>
        <w:jc w:val="center"/>
        <w:rPr>
          <w:rFonts w:ascii="Albertus MT Lt" w:hAnsi="Albertus MT Lt"/>
          <w:b/>
          <w:sz w:val="24"/>
        </w:rPr>
      </w:pPr>
    </w:p>
    <w:p w:rsidR="00A37518" w:rsidRDefault="00A37518" w:rsidP="006928FC">
      <w:pPr>
        <w:tabs>
          <w:tab w:val="left" w:pos="5068"/>
        </w:tabs>
        <w:spacing w:line="360" w:lineRule="auto"/>
        <w:jc w:val="center"/>
        <w:rPr>
          <w:rFonts w:ascii="Albertus MT Lt" w:hAnsi="Albertus MT Lt"/>
          <w:b/>
          <w:sz w:val="24"/>
        </w:rPr>
      </w:pPr>
    </w:p>
    <w:p w:rsidR="00A37518" w:rsidRDefault="00A37518" w:rsidP="002F20FA">
      <w:pPr>
        <w:tabs>
          <w:tab w:val="left" w:pos="5068"/>
        </w:tabs>
        <w:spacing w:line="360" w:lineRule="auto"/>
        <w:rPr>
          <w:rFonts w:ascii="Albertus MT Lt" w:hAnsi="Albertus MT Lt"/>
          <w:b/>
          <w:sz w:val="24"/>
        </w:rPr>
      </w:pPr>
    </w:p>
    <w:p w:rsidR="002F20FA" w:rsidRDefault="002F20FA" w:rsidP="002F20FA">
      <w:pPr>
        <w:tabs>
          <w:tab w:val="left" w:pos="5068"/>
        </w:tabs>
        <w:spacing w:line="360" w:lineRule="auto"/>
        <w:rPr>
          <w:rFonts w:ascii="Albertus MT Lt" w:hAnsi="Albertus MT Lt"/>
          <w:b/>
          <w:sz w:val="24"/>
        </w:rPr>
      </w:pPr>
    </w:p>
    <w:p w:rsidR="002F20FA" w:rsidRDefault="002F20FA" w:rsidP="002F20FA">
      <w:pPr>
        <w:tabs>
          <w:tab w:val="left" w:pos="5068"/>
        </w:tabs>
        <w:spacing w:line="360" w:lineRule="auto"/>
        <w:rPr>
          <w:rFonts w:ascii="Albertus MT Lt" w:hAnsi="Albertus MT Lt"/>
          <w:b/>
          <w:sz w:val="24"/>
        </w:rPr>
      </w:pPr>
    </w:p>
    <w:p w:rsidR="00121D85" w:rsidRDefault="00121D85" w:rsidP="002F20FA">
      <w:pPr>
        <w:tabs>
          <w:tab w:val="left" w:pos="5068"/>
        </w:tabs>
        <w:spacing w:line="360" w:lineRule="auto"/>
        <w:rPr>
          <w:rFonts w:ascii="Albertus MT Lt" w:hAnsi="Albertus MT Lt"/>
          <w:b/>
          <w:sz w:val="20"/>
        </w:rPr>
      </w:pPr>
      <w:bookmarkStart w:id="0" w:name="_GoBack"/>
      <w:bookmarkEnd w:id="0"/>
    </w:p>
    <w:p w:rsidR="002F20FA" w:rsidRPr="00C359F5" w:rsidRDefault="00C359F5" w:rsidP="002F20FA">
      <w:pPr>
        <w:tabs>
          <w:tab w:val="left" w:pos="5068"/>
        </w:tabs>
        <w:spacing w:line="360" w:lineRule="auto"/>
        <w:rPr>
          <w:rFonts w:ascii="Albertus MT Lt" w:hAnsi="Albertus MT Lt"/>
          <w:b/>
          <w:sz w:val="20"/>
        </w:rPr>
      </w:pPr>
      <w:r w:rsidRPr="00C359F5">
        <w:rPr>
          <w:rFonts w:ascii="Albertus MT Lt" w:hAnsi="Albertus MT Lt"/>
          <w:b/>
          <w:sz w:val="20"/>
        </w:rPr>
        <w:t>Imágenes de la página web institucional donde se aprecia la publicación de la convocatoria realizada para la construcción participativa del Plan Anticorrupción y de Atención al Ciudadano 2017</w:t>
      </w:r>
      <w:r>
        <w:rPr>
          <w:rFonts w:ascii="Albertus MT Lt" w:hAnsi="Albertus MT Lt"/>
          <w:b/>
          <w:sz w:val="20"/>
        </w:rPr>
        <w:t>.</w:t>
      </w:r>
    </w:p>
    <w:p w:rsidR="002F20FA" w:rsidRDefault="006B6878" w:rsidP="002F20FA">
      <w:pPr>
        <w:tabs>
          <w:tab w:val="left" w:pos="5068"/>
        </w:tabs>
        <w:spacing w:line="360" w:lineRule="auto"/>
        <w:rPr>
          <w:rFonts w:ascii="Albertus MT Lt" w:hAnsi="Albertus MT Lt"/>
          <w:b/>
          <w:sz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214275</wp:posOffset>
                </wp:positionH>
                <wp:positionV relativeFrom="paragraph">
                  <wp:posOffset>2532380</wp:posOffset>
                </wp:positionV>
                <wp:extent cx="878774" cy="190005"/>
                <wp:effectExtent l="0" t="0" r="0" b="635"/>
                <wp:wrapNone/>
                <wp:docPr id="14" name="14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774" cy="19000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14 Flecha derecha" o:spid="_x0000_s1026" type="#_x0000_t13" style="position:absolute;margin-left:16.85pt;margin-top:199.4pt;width:69.2pt;height:14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" adj="19265" fillcolor="red" stroked="f" strokeweight="2pt"/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 wp14:anchorId="5A2B3595" wp14:editId="46B38A64">
            <wp:extent cx="5612130" cy="3155315"/>
            <wp:effectExtent l="0" t="0" r="7620" b="698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0FA" w:rsidRDefault="00FB0C3A" w:rsidP="00FB0C3A">
      <w:pPr>
        <w:tabs>
          <w:tab w:val="left" w:pos="5068"/>
        </w:tabs>
        <w:spacing w:line="360" w:lineRule="auto"/>
        <w:jc w:val="center"/>
        <w:rPr>
          <w:rFonts w:ascii="Albertus MT Lt" w:hAnsi="Albertus MT Lt"/>
          <w:b/>
          <w:sz w:val="24"/>
        </w:rPr>
      </w:pPr>
      <w:r>
        <w:rPr>
          <w:rFonts w:ascii="Albertus MT Lt" w:hAnsi="Albertus MT Lt"/>
          <w:b/>
          <w:sz w:val="24"/>
        </w:rPr>
        <w:t>Contenido de los términos de la convocatoria</w:t>
      </w:r>
    </w:p>
    <w:p w:rsidR="002F20FA" w:rsidRPr="009D4D44" w:rsidRDefault="002F20FA" w:rsidP="002F20FA">
      <w:pPr>
        <w:jc w:val="center"/>
        <w:rPr>
          <w:b/>
        </w:rPr>
      </w:pPr>
      <w:r w:rsidRPr="009D4D44">
        <w:rPr>
          <w:b/>
        </w:rPr>
        <w:lastRenderedPageBreak/>
        <w:t xml:space="preserve">CONVOCATORIA GENERAL PARA FOMENTAR UN PROCESO PARTICIPATIVO EN LA CONSTRUCCION DEL PLAN ANTICORRUPCION Y DE ATENCION AL CIUDADANO 2017 </w:t>
      </w:r>
    </w:p>
    <w:p w:rsidR="002F20FA" w:rsidRDefault="002F20FA" w:rsidP="002F20FA">
      <w:pPr>
        <w:jc w:val="both"/>
      </w:pPr>
      <w:r>
        <w:t xml:space="preserve">La Alcaldía Mayor de Cartagena y la Secretaría de Planeación Distrital, se permiten informar y convocar a </w:t>
      </w:r>
      <w:r w:rsidRPr="00C5357D">
        <w:t>las</w:t>
      </w:r>
      <w:r>
        <w:t xml:space="preserve"> organizaciones sociales de base, contratistas vinculados mediante ordenes de prestación de servicios, servidores públicos vinculados a la administración distrital y a toda la ciudadanía en general, a presentar las sugerencias y recomendaciones que consideren pertinentes, para el fortalecimiento de las acciones para la construcción, formulación y consolidación del Plan Anticorrupción y de Atención al Ciudadano 2017.</w:t>
      </w:r>
    </w:p>
    <w:p w:rsidR="002F20FA" w:rsidRDefault="002F20FA" w:rsidP="002F20FA">
      <w:pPr>
        <w:jc w:val="both"/>
      </w:pPr>
      <w:r>
        <w:t>Las sugerencias o recomendaciones a presentar por parte de los interesados, deberán estar enmarcadas en las estrategias que integraran el contenido del referido plan, y deberán ser acordes con las metodologías establecidas para cada uno de los siguientes componentes:</w:t>
      </w:r>
    </w:p>
    <w:p w:rsidR="002F20FA" w:rsidRDefault="002F20FA" w:rsidP="002F20FA">
      <w:pPr>
        <w:pStyle w:val="Prrafodelista"/>
        <w:numPr>
          <w:ilvl w:val="0"/>
          <w:numId w:val="2"/>
        </w:numPr>
        <w:jc w:val="both"/>
      </w:pPr>
      <w:r>
        <w:t xml:space="preserve">Gestión del Riesgo de Corrupción – Mapa de Riesgos de Corrupción </w:t>
      </w:r>
    </w:p>
    <w:p w:rsidR="002F20FA" w:rsidRDefault="002F20FA" w:rsidP="002F20FA">
      <w:pPr>
        <w:pStyle w:val="Prrafodelista"/>
        <w:numPr>
          <w:ilvl w:val="0"/>
          <w:numId w:val="2"/>
        </w:numPr>
        <w:jc w:val="both"/>
      </w:pPr>
      <w:r>
        <w:t>Racionalización de Trámites.</w:t>
      </w:r>
    </w:p>
    <w:p w:rsidR="002F20FA" w:rsidRDefault="002F20FA" w:rsidP="002F20FA">
      <w:pPr>
        <w:pStyle w:val="Prrafodelista"/>
        <w:numPr>
          <w:ilvl w:val="0"/>
          <w:numId w:val="2"/>
        </w:numPr>
        <w:jc w:val="both"/>
      </w:pPr>
      <w:r>
        <w:t>Rendición de Cuentas.</w:t>
      </w:r>
    </w:p>
    <w:p w:rsidR="002F20FA" w:rsidRDefault="002F20FA" w:rsidP="002F20FA">
      <w:pPr>
        <w:pStyle w:val="Prrafodelista"/>
        <w:numPr>
          <w:ilvl w:val="0"/>
          <w:numId w:val="2"/>
        </w:numPr>
        <w:jc w:val="both"/>
      </w:pPr>
      <w:r>
        <w:t>Mecanismos para Mejorar la Atención al Ciudadano.</w:t>
      </w:r>
    </w:p>
    <w:p w:rsidR="002F20FA" w:rsidRDefault="002F20FA" w:rsidP="002F20FA">
      <w:pPr>
        <w:pStyle w:val="Prrafodelista"/>
        <w:numPr>
          <w:ilvl w:val="0"/>
          <w:numId w:val="2"/>
        </w:numPr>
        <w:jc w:val="both"/>
      </w:pPr>
      <w:r>
        <w:t>Mecanismos para la Transparencia y Acceso a la Información.</w:t>
      </w:r>
    </w:p>
    <w:p w:rsidR="002F20FA" w:rsidRDefault="002F20FA" w:rsidP="002F20FA">
      <w:pPr>
        <w:pStyle w:val="Prrafodelista"/>
        <w:numPr>
          <w:ilvl w:val="0"/>
          <w:numId w:val="2"/>
        </w:numPr>
        <w:jc w:val="both"/>
      </w:pPr>
      <w:r>
        <w:t>Iniciativas Adicionales.</w:t>
      </w:r>
    </w:p>
    <w:p w:rsidR="002F20FA" w:rsidRDefault="002F20FA" w:rsidP="002F20FA">
      <w:pPr>
        <w:jc w:val="both"/>
      </w:pPr>
      <w:r>
        <w:t>Las metodologías podrán ser consultadas de acuerdo al siguiente esquema de publicación: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992"/>
        <w:gridCol w:w="992"/>
        <w:gridCol w:w="4835"/>
      </w:tblGrid>
      <w:tr w:rsidR="002F20FA" w:rsidTr="00101B08">
        <w:tc>
          <w:tcPr>
            <w:tcW w:w="1384" w:type="dxa"/>
          </w:tcPr>
          <w:p w:rsidR="002F20FA" w:rsidRPr="00C5357D" w:rsidRDefault="002F20FA" w:rsidP="00101B08">
            <w:pPr>
              <w:jc w:val="center"/>
              <w:rPr>
                <w:b/>
                <w:sz w:val="18"/>
              </w:rPr>
            </w:pPr>
            <w:r w:rsidRPr="00C5357D">
              <w:rPr>
                <w:b/>
                <w:sz w:val="18"/>
              </w:rPr>
              <w:t>Nombre</w:t>
            </w:r>
          </w:p>
        </w:tc>
        <w:tc>
          <w:tcPr>
            <w:tcW w:w="851" w:type="dxa"/>
          </w:tcPr>
          <w:p w:rsidR="002F20FA" w:rsidRPr="00C5357D" w:rsidRDefault="002F20FA" w:rsidP="00101B08">
            <w:pPr>
              <w:jc w:val="center"/>
              <w:rPr>
                <w:b/>
                <w:sz w:val="18"/>
              </w:rPr>
            </w:pPr>
            <w:r w:rsidRPr="00C5357D">
              <w:rPr>
                <w:b/>
                <w:sz w:val="18"/>
              </w:rPr>
              <w:t>Idioma</w:t>
            </w:r>
          </w:p>
        </w:tc>
        <w:tc>
          <w:tcPr>
            <w:tcW w:w="992" w:type="dxa"/>
          </w:tcPr>
          <w:p w:rsidR="002F20FA" w:rsidRPr="00C5357D" w:rsidRDefault="002F20FA" w:rsidP="00101B08">
            <w:pPr>
              <w:jc w:val="center"/>
              <w:rPr>
                <w:b/>
                <w:sz w:val="18"/>
              </w:rPr>
            </w:pPr>
            <w:r w:rsidRPr="00C5357D">
              <w:rPr>
                <w:b/>
                <w:sz w:val="18"/>
              </w:rPr>
              <w:t>Sitio</w:t>
            </w:r>
          </w:p>
        </w:tc>
        <w:tc>
          <w:tcPr>
            <w:tcW w:w="992" w:type="dxa"/>
          </w:tcPr>
          <w:p w:rsidR="002F20FA" w:rsidRPr="00C5357D" w:rsidRDefault="002F20FA" w:rsidP="00101B08">
            <w:pPr>
              <w:jc w:val="center"/>
              <w:rPr>
                <w:b/>
                <w:sz w:val="18"/>
              </w:rPr>
            </w:pPr>
            <w:r w:rsidRPr="00C5357D">
              <w:rPr>
                <w:b/>
                <w:sz w:val="18"/>
              </w:rPr>
              <w:t>Formato</w:t>
            </w:r>
          </w:p>
        </w:tc>
        <w:tc>
          <w:tcPr>
            <w:tcW w:w="4835" w:type="dxa"/>
          </w:tcPr>
          <w:p w:rsidR="002F20FA" w:rsidRPr="00C5357D" w:rsidRDefault="002F20FA" w:rsidP="00101B08">
            <w:pPr>
              <w:jc w:val="center"/>
              <w:rPr>
                <w:b/>
                <w:sz w:val="18"/>
              </w:rPr>
            </w:pPr>
            <w:r w:rsidRPr="00C5357D">
              <w:rPr>
                <w:b/>
                <w:sz w:val="18"/>
              </w:rPr>
              <w:t>Lugar de consulta</w:t>
            </w:r>
          </w:p>
        </w:tc>
      </w:tr>
      <w:tr w:rsidR="002F20FA" w:rsidTr="00101B08">
        <w:tc>
          <w:tcPr>
            <w:tcW w:w="1384" w:type="dxa"/>
          </w:tcPr>
          <w:p w:rsidR="002F20FA" w:rsidRPr="00C5357D" w:rsidRDefault="002F20FA" w:rsidP="00101B08">
            <w:pPr>
              <w:jc w:val="both"/>
              <w:rPr>
                <w:sz w:val="14"/>
              </w:rPr>
            </w:pPr>
            <w:r w:rsidRPr="00C5357D">
              <w:rPr>
                <w:sz w:val="14"/>
              </w:rPr>
              <w:t>Estrategias para la construcción del plan anticorrupción y de atención al ciudadano</w:t>
            </w:r>
            <w:r>
              <w:rPr>
                <w:sz w:val="14"/>
              </w:rPr>
              <w:t xml:space="preserve"> Versión 2</w:t>
            </w:r>
          </w:p>
        </w:tc>
        <w:tc>
          <w:tcPr>
            <w:tcW w:w="851" w:type="dxa"/>
            <w:vAlign w:val="center"/>
          </w:tcPr>
          <w:p w:rsidR="002F20FA" w:rsidRPr="00C5357D" w:rsidRDefault="002F20FA" w:rsidP="00101B08">
            <w:pPr>
              <w:jc w:val="center"/>
              <w:rPr>
                <w:sz w:val="14"/>
              </w:rPr>
            </w:pPr>
            <w:r>
              <w:rPr>
                <w:sz w:val="14"/>
              </w:rPr>
              <w:t>Español</w:t>
            </w:r>
          </w:p>
        </w:tc>
        <w:tc>
          <w:tcPr>
            <w:tcW w:w="992" w:type="dxa"/>
            <w:vAlign w:val="center"/>
          </w:tcPr>
          <w:p w:rsidR="002F20FA" w:rsidRPr="00C5357D" w:rsidRDefault="002F20FA" w:rsidP="00101B08">
            <w:pPr>
              <w:jc w:val="center"/>
              <w:rPr>
                <w:sz w:val="14"/>
              </w:rPr>
            </w:pPr>
            <w:r>
              <w:rPr>
                <w:sz w:val="14"/>
              </w:rPr>
              <w:t>Página Web de la Función Publica</w:t>
            </w:r>
          </w:p>
        </w:tc>
        <w:tc>
          <w:tcPr>
            <w:tcW w:w="992" w:type="dxa"/>
            <w:vAlign w:val="center"/>
          </w:tcPr>
          <w:p w:rsidR="002F20FA" w:rsidRPr="00C5357D" w:rsidRDefault="002F20FA" w:rsidP="00101B08">
            <w:pPr>
              <w:jc w:val="center"/>
              <w:rPr>
                <w:sz w:val="14"/>
              </w:rPr>
            </w:pPr>
            <w:r>
              <w:rPr>
                <w:sz w:val="14"/>
              </w:rPr>
              <w:t>PDF</w:t>
            </w:r>
          </w:p>
        </w:tc>
        <w:tc>
          <w:tcPr>
            <w:tcW w:w="4835" w:type="dxa"/>
            <w:vAlign w:val="center"/>
          </w:tcPr>
          <w:p w:rsidR="002F20FA" w:rsidRPr="00C5357D" w:rsidRDefault="002F20FA" w:rsidP="00101B08">
            <w:pPr>
              <w:jc w:val="center"/>
              <w:rPr>
                <w:sz w:val="14"/>
              </w:rPr>
            </w:pPr>
            <w:r w:rsidRPr="00C5357D">
              <w:rPr>
                <w:sz w:val="14"/>
              </w:rPr>
              <w:t>https://www.funcionpublica.gov.co/guias;jsessionid=D4D4D8CF641ADFACFBEBCAFEFD28C2DA</w:t>
            </w:r>
          </w:p>
        </w:tc>
      </w:tr>
      <w:tr w:rsidR="002F20FA" w:rsidTr="00101B08">
        <w:tc>
          <w:tcPr>
            <w:tcW w:w="1384" w:type="dxa"/>
          </w:tcPr>
          <w:p w:rsidR="002F20FA" w:rsidRPr="00C5357D" w:rsidRDefault="002F20FA" w:rsidP="00101B08">
            <w:pPr>
              <w:jc w:val="both"/>
              <w:rPr>
                <w:sz w:val="14"/>
              </w:rPr>
            </w:pPr>
            <w:r w:rsidRPr="00EE07D6">
              <w:rPr>
                <w:sz w:val="14"/>
              </w:rPr>
              <w:t>Guía para la gestión del riesgo de corrupción</w:t>
            </w:r>
            <w:r>
              <w:rPr>
                <w:sz w:val="14"/>
              </w:rPr>
              <w:t xml:space="preserve"> 2015</w:t>
            </w:r>
          </w:p>
        </w:tc>
        <w:tc>
          <w:tcPr>
            <w:tcW w:w="851" w:type="dxa"/>
            <w:vAlign w:val="center"/>
          </w:tcPr>
          <w:p w:rsidR="002F20FA" w:rsidRPr="00C5357D" w:rsidRDefault="002F20FA" w:rsidP="00101B08">
            <w:pPr>
              <w:jc w:val="center"/>
              <w:rPr>
                <w:sz w:val="14"/>
              </w:rPr>
            </w:pPr>
            <w:r>
              <w:rPr>
                <w:sz w:val="14"/>
              </w:rPr>
              <w:t>Español</w:t>
            </w:r>
          </w:p>
        </w:tc>
        <w:tc>
          <w:tcPr>
            <w:tcW w:w="992" w:type="dxa"/>
            <w:vAlign w:val="center"/>
          </w:tcPr>
          <w:p w:rsidR="002F20FA" w:rsidRPr="00C5357D" w:rsidRDefault="002F20FA" w:rsidP="00101B08">
            <w:pPr>
              <w:jc w:val="center"/>
              <w:rPr>
                <w:sz w:val="14"/>
              </w:rPr>
            </w:pPr>
            <w:r>
              <w:rPr>
                <w:sz w:val="14"/>
              </w:rPr>
              <w:t>Página Web de la Función Publica</w:t>
            </w:r>
          </w:p>
        </w:tc>
        <w:tc>
          <w:tcPr>
            <w:tcW w:w="992" w:type="dxa"/>
            <w:vAlign w:val="center"/>
          </w:tcPr>
          <w:p w:rsidR="002F20FA" w:rsidRPr="00C5357D" w:rsidRDefault="002F20FA" w:rsidP="00101B08">
            <w:pPr>
              <w:jc w:val="center"/>
              <w:rPr>
                <w:sz w:val="14"/>
              </w:rPr>
            </w:pPr>
            <w:r>
              <w:rPr>
                <w:sz w:val="14"/>
              </w:rPr>
              <w:t>PDF</w:t>
            </w:r>
          </w:p>
        </w:tc>
        <w:tc>
          <w:tcPr>
            <w:tcW w:w="4835" w:type="dxa"/>
            <w:vAlign w:val="center"/>
          </w:tcPr>
          <w:p w:rsidR="002F20FA" w:rsidRPr="00C5357D" w:rsidRDefault="002F20FA" w:rsidP="00101B08">
            <w:pPr>
              <w:jc w:val="center"/>
              <w:rPr>
                <w:sz w:val="14"/>
              </w:rPr>
            </w:pPr>
            <w:r w:rsidRPr="00561EF8">
              <w:rPr>
                <w:sz w:val="14"/>
              </w:rPr>
              <w:t>https://www.funcionpublica.gov.co/guias;jsessionid=D4D4D8CF641ADFACFBEBCAFEFD28C2DA</w:t>
            </w:r>
          </w:p>
        </w:tc>
      </w:tr>
      <w:tr w:rsidR="002F20FA" w:rsidTr="00101B08">
        <w:tc>
          <w:tcPr>
            <w:tcW w:w="1384" w:type="dxa"/>
          </w:tcPr>
          <w:p w:rsidR="002F20FA" w:rsidRPr="00C5357D" w:rsidRDefault="002F20FA" w:rsidP="00101B08">
            <w:pPr>
              <w:jc w:val="both"/>
              <w:rPr>
                <w:sz w:val="14"/>
              </w:rPr>
            </w:pPr>
            <w:r>
              <w:rPr>
                <w:sz w:val="14"/>
              </w:rPr>
              <w:t>Manual Único de Rendición de Cuentas</w:t>
            </w:r>
          </w:p>
        </w:tc>
        <w:tc>
          <w:tcPr>
            <w:tcW w:w="851" w:type="dxa"/>
            <w:vAlign w:val="center"/>
          </w:tcPr>
          <w:p w:rsidR="002F20FA" w:rsidRPr="00C5357D" w:rsidRDefault="002F20FA" w:rsidP="00101B08">
            <w:pPr>
              <w:jc w:val="center"/>
              <w:rPr>
                <w:sz w:val="14"/>
              </w:rPr>
            </w:pPr>
            <w:r w:rsidRPr="00EE07D6">
              <w:rPr>
                <w:sz w:val="14"/>
              </w:rPr>
              <w:t>Español</w:t>
            </w:r>
          </w:p>
        </w:tc>
        <w:tc>
          <w:tcPr>
            <w:tcW w:w="992" w:type="dxa"/>
            <w:vAlign w:val="center"/>
          </w:tcPr>
          <w:p w:rsidR="002F20FA" w:rsidRPr="00C5357D" w:rsidRDefault="002F20FA" w:rsidP="00101B08">
            <w:pPr>
              <w:jc w:val="center"/>
              <w:rPr>
                <w:sz w:val="14"/>
              </w:rPr>
            </w:pPr>
            <w:r w:rsidRPr="00EE07D6">
              <w:rPr>
                <w:sz w:val="14"/>
              </w:rPr>
              <w:t>Página Web de la Función Publica</w:t>
            </w:r>
          </w:p>
        </w:tc>
        <w:tc>
          <w:tcPr>
            <w:tcW w:w="992" w:type="dxa"/>
            <w:vAlign w:val="center"/>
          </w:tcPr>
          <w:p w:rsidR="002F20FA" w:rsidRPr="00C5357D" w:rsidRDefault="002F20FA" w:rsidP="00101B08">
            <w:pPr>
              <w:jc w:val="center"/>
              <w:rPr>
                <w:sz w:val="14"/>
              </w:rPr>
            </w:pPr>
            <w:r w:rsidRPr="00EE07D6">
              <w:rPr>
                <w:sz w:val="14"/>
              </w:rPr>
              <w:t>PDF</w:t>
            </w:r>
          </w:p>
        </w:tc>
        <w:tc>
          <w:tcPr>
            <w:tcW w:w="4835" w:type="dxa"/>
            <w:vAlign w:val="center"/>
          </w:tcPr>
          <w:p w:rsidR="002F20FA" w:rsidRPr="00C5357D" w:rsidRDefault="002F20FA" w:rsidP="00101B08">
            <w:pPr>
              <w:jc w:val="center"/>
              <w:rPr>
                <w:sz w:val="14"/>
              </w:rPr>
            </w:pPr>
            <w:r w:rsidRPr="00EE07D6">
              <w:rPr>
                <w:sz w:val="14"/>
              </w:rPr>
              <w:t>https://www.funcionpublica.gov.co/documents/418537/506911/2338.pdf/cce8edb2-aeae-4a32-a591-199e81359654</w:t>
            </w:r>
          </w:p>
        </w:tc>
      </w:tr>
      <w:tr w:rsidR="002F20FA" w:rsidTr="00101B08">
        <w:tc>
          <w:tcPr>
            <w:tcW w:w="1384" w:type="dxa"/>
          </w:tcPr>
          <w:p w:rsidR="002F20FA" w:rsidRPr="00C5357D" w:rsidRDefault="002F20FA" w:rsidP="00101B08">
            <w:pPr>
              <w:jc w:val="both"/>
              <w:rPr>
                <w:sz w:val="14"/>
              </w:rPr>
            </w:pPr>
            <w:r w:rsidRPr="00D81CAF">
              <w:rPr>
                <w:sz w:val="14"/>
              </w:rPr>
              <w:t>Guía para la Inscripción y Racionalización de Trámites y Servicios de la Administración Pública y Manual del Usuario, SUIT</w:t>
            </w:r>
          </w:p>
        </w:tc>
        <w:tc>
          <w:tcPr>
            <w:tcW w:w="851" w:type="dxa"/>
            <w:vAlign w:val="center"/>
          </w:tcPr>
          <w:p w:rsidR="002F20FA" w:rsidRPr="00C5357D" w:rsidRDefault="002F20FA" w:rsidP="00101B08">
            <w:pPr>
              <w:jc w:val="center"/>
              <w:rPr>
                <w:sz w:val="14"/>
              </w:rPr>
            </w:pPr>
            <w:r w:rsidRPr="00EE07D6">
              <w:rPr>
                <w:sz w:val="14"/>
              </w:rPr>
              <w:t>Español</w:t>
            </w:r>
          </w:p>
        </w:tc>
        <w:tc>
          <w:tcPr>
            <w:tcW w:w="992" w:type="dxa"/>
            <w:vAlign w:val="center"/>
          </w:tcPr>
          <w:p w:rsidR="002F20FA" w:rsidRPr="00C5357D" w:rsidRDefault="002F20FA" w:rsidP="00101B08">
            <w:pPr>
              <w:jc w:val="both"/>
              <w:rPr>
                <w:sz w:val="14"/>
              </w:rPr>
            </w:pPr>
            <w:r w:rsidRPr="00EE07D6">
              <w:rPr>
                <w:sz w:val="14"/>
              </w:rPr>
              <w:t>Página Web de la Función Publica</w:t>
            </w:r>
          </w:p>
        </w:tc>
        <w:tc>
          <w:tcPr>
            <w:tcW w:w="992" w:type="dxa"/>
            <w:vAlign w:val="center"/>
          </w:tcPr>
          <w:p w:rsidR="002F20FA" w:rsidRPr="00C5357D" w:rsidRDefault="002F20FA" w:rsidP="00101B08">
            <w:pPr>
              <w:jc w:val="center"/>
              <w:rPr>
                <w:sz w:val="14"/>
              </w:rPr>
            </w:pPr>
            <w:r w:rsidRPr="00EE07D6">
              <w:rPr>
                <w:sz w:val="14"/>
              </w:rPr>
              <w:t>PDF</w:t>
            </w:r>
          </w:p>
        </w:tc>
        <w:tc>
          <w:tcPr>
            <w:tcW w:w="4835" w:type="dxa"/>
            <w:vAlign w:val="center"/>
          </w:tcPr>
          <w:p w:rsidR="002F20FA" w:rsidRPr="00C5357D" w:rsidRDefault="002F20FA" w:rsidP="00101B08">
            <w:pPr>
              <w:jc w:val="center"/>
              <w:rPr>
                <w:sz w:val="14"/>
              </w:rPr>
            </w:pPr>
            <w:r w:rsidRPr="00D81CAF">
              <w:rPr>
                <w:sz w:val="14"/>
              </w:rPr>
              <w:t>https://www.funcionpublica.gov.co/documents/418537/506911/559.pdf/e0610afb-b94f-4fe8-90a8-fa64c5622e9d</w:t>
            </w:r>
          </w:p>
        </w:tc>
      </w:tr>
      <w:tr w:rsidR="002F20FA" w:rsidTr="00101B08">
        <w:tc>
          <w:tcPr>
            <w:tcW w:w="1384" w:type="dxa"/>
          </w:tcPr>
          <w:p w:rsidR="002F20FA" w:rsidRPr="00C5357D" w:rsidRDefault="002F20FA" w:rsidP="00101B08">
            <w:pPr>
              <w:jc w:val="both"/>
              <w:rPr>
                <w:sz w:val="14"/>
              </w:rPr>
            </w:pPr>
            <w:r>
              <w:rPr>
                <w:sz w:val="14"/>
              </w:rPr>
              <w:t>Protocolos de Servicio al Ciudadano</w:t>
            </w:r>
          </w:p>
        </w:tc>
        <w:tc>
          <w:tcPr>
            <w:tcW w:w="851" w:type="dxa"/>
            <w:vAlign w:val="center"/>
          </w:tcPr>
          <w:p w:rsidR="002F20FA" w:rsidRPr="00C5357D" w:rsidRDefault="002F20FA" w:rsidP="00101B08">
            <w:pPr>
              <w:jc w:val="center"/>
              <w:rPr>
                <w:sz w:val="14"/>
              </w:rPr>
            </w:pPr>
            <w:r w:rsidRPr="00D81CAF">
              <w:rPr>
                <w:sz w:val="14"/>
              </w:rPr>
              <w:t>Español</w:t>
            </w:r>
          </w:p>
        </w:tc>
        <w:tc>
          <w:tcPr>
            <w:tcW w:w="992" w:type="dxa"/>
          </w:tcPr>
          <w:p w:rsidR="002F20FA" w:rsidRPr="00C5357D" w:rsidRDefault="002F20FA" w:rsidP="00101B08">
            <w:pPr>
              <w:jc w:val="both"/>
              <w:rPr>
                <w:sz w:val="14"/>
              </w:rPr>
            </w:pPr>
            <w:r w:rsidRPr="00D81CAF">
              <w:rPr>
                <w:sz w:val="14"/>
              </w:rPr>
              <w:t>Página Web de</w:t>
            </w:r>
            <w:r>
              <w:rPr>
                <w:sz w:val="14"/>
              </w:rPr>
              <w:t>l Departamento Nacional de Planeación</w:t>
            </w:r>
          </w:p>
        </w:tc>
        <w:tc>
          <w:tcPr>
            <w:tcW w:w="992" w:type="dxa"/>
            <w:vAlign w:val="center"/>
          </w:tcPr>
          <w:p w:rsidR="002F20FA" w:rsidRPr="00C5357D" w:rsidRDefault="002F20FA" w:rsidP="00101B08">
            <w:pPr>
              <w:jc w:val="center"/>
              <w:rPr>
                <w:sz w:val="14"/>
              </w:rPr>
            </w:pPr>
            <w:r w:rsidRPr="00D81CAF">
              <w:rPr>
                <w:sz w:val="14"/>
              </w:rPr>
              <w:t>PDF</w:t>
            </w:r>
          </w:p>
        </w:tc>
        <w:tc>
          <w:tcPr>
            <w:tcW w:w="4835" w:type="dxa"/>
            <w:vAlign w:val="center"/>
          </w:tcPr>
          <w:p w:rsidR="002F20FA" w:rsidRPr="00C5357D" w:rsidRDefault="002F20FA" w:rsidP="00101B08">
            <w:pPr>
              <w:jc w:val="center"/>
              <w:rPr>
                <w:sz w:val="14"/>
              </w:rPr>
            </w:pPr>
            <w:r w:rsidRPr="00D81CAF">
              <w:rPr>
                <w:sz w:val="14"/>
              </w:rPr>
              <w:t>https://colaboracion.dnp.gov.co/CDT/Programa%20Nacional%20del%20Servicio%20al%20Ciudadano/Protocolos%20de%20Servicio%20al%20Ciudadano.pdf</w:t>
            </w:r>
          </w:p>
        </w:tc>
      </w:tr>
      <w:tr w:rsidR="002F20FA" w:rsidTr="00101B08">
        <w:tc>
          <w:tcPr>
            <w:tcW w:w="1384" w:type="dxa"/>
          </w:tcPr>
          <w:p w:rsidR="002F20FA" w:rsidRDefault="002F20FA" w:rsidP="00101B08">
            <w:pPr>
              <w:jc w:val="both"/>
              <w:rPr>
                <w:sz w:val="14"/>
              </w:rPr>
            </w:pPr>
            <w:r>
              <w:rPr>
                <w:sz w:val="14"/>
              </w:rPr>
              <w:t>Guía para la Racionalización de Tramites</w:t>
            </w:r>
          </w:p>
        </w:tc>
        <w:tc>
          <w:tcPr>
            <w:tcW w:w="851" w:type="dxa"/>
            <w:vAlign w:val="center"/>
          </w:tcPr>
          <w:p w:rsidR="002F20FA" w:rsidRPr="00D81CAF" w:rsidRDefault="002F20FA" w:rsidP="00101B08">
            <w:pPr>
              <w:jc w:val="center"/>
              <w:rPr>
                <w:sz w:val="14"/>
              </w:rPr>
            </w:pPr>
            <w:r w:rsidRPr="00D81CAF">
              <w:rPr>
                <w:sz w:val="14"/>
              </w:rPr>
              <w:t>Español</w:t>
            </w:r>
          </w:p>
        </w:tc>
        <w:tc>
          <w:tcPr>
            <w:tcW w:w="992" w:type="dxa"/>
            <w:vAlign w:val="center"/>
          </w:tcPr>
          <w:p w:rsidR="002F20FA" w:rsidRPr="00D81CAF" w:rsidRDefault="002F20FA" w:rsidP="00101B08">
            <w:pPr>
              <w:jc w:val="center"/>
              <w:rPr>
                <w:sz w:val="14"/>
              </w:rPr>
            </w:pPr>
            <w:r w:rsidRPr="00D81CAF">
              <w:rPr>
                <w:sz w:val="14"/>
              </w:rPr>
              <w:t>Página Web</w:t>
            </w:r>
          </w:p>
        </w:tc>
        <w:tc>
          <w:tcPr>
            <w:tcW w:w="992" w:type="dxa"/>
            <w:vAlign w:val="center"/>
          </w:tcPr>
          <w:p w:rsidR="002F20FA" w:rsidRPr="00D81CAF" w:rsidRDefault="002F20FA" w:rsidP="00101B08">
            <w:pPr>
              <w:jc w:val="center"/>
              <w:rPr>
                <w:sz w:val="14"/>
              </w:rPr>
            </w:pPr>
            <w:r w:rsidRPr="00D81CAF">
              <w:rPr>
                <w:sz w:val="14"/>
              </w:rPr>
              <w:t>PDF</w:t>
            </w:r>
          </w:p>
        </w:tc>
        <w:tc>
          <w:tcPr>
            <w:tcW w:w="4835" w:type="dxa"/>
            <w:vAlign w:val="center"/>
          </w:tcPr>
          <w:p w:rsidR="002F20FA" w:rsidRPr="00D81CAF" w:rsidRDefault="002F20FA" w:rsidP="00101B08">
            <w:pPr>
              <w:jc w:val="center"/>
              <w:rPr>
                <w:sz w:val="14"/>
              </w:rPr>
            </w:pPr>
            <w:r w:rsidRPr="00197F68">
              <w:rPr>
                <w:sz w:val="14"/>
              </w:rPr>
              <w:t>http://estrategia.gobiernoenlinea.gov.co/623/articles-8240_Guia_Racionalizacion.pdf</w:t>
            </w:r>
          </w:p>
        </w:tc>
      </w:tr>
    </w:tbl>
    <w:p w:rsidR="002F20FA" w:rsidRDefault="002F20FA" w:rsidP="002F20FA">
      <w:pPr>
        <w:jc w:val="both"/>
      </w:pPr>
    </w:p>
    <w:p w:rsidR="002F20FA" w:rsidRDefault="002F20FA" w:rsidP="002F20FA">
      <w:pPr>
        <w:jc w:val="both"/>
      </w:pPr>
      <w:r>
        <w:lastRenderedPageBreak/>
        <w:t>Las propuestas presentadas solo podrán ser consideradas para su inclusión dentro del Proyecto Plan, cuando estas hayan sido formuladas de forma clara y precisa, correspondan con alguno de los seis (6) componentes señalados y tengan un indicador de medición.</w:t>
      </w:r>
    </w:p>
    <w:p w:rsidR="002F20FA" w:rsidRDefault="002F20FA" w:rsidP="002F20FA">
      <w:pPr>
        <w:jc w:val="both"/>
      </w:pPr>
      <w:r>
        <w:t xml:space="preserve">Los interesados deberán enviar sus datos, sugerencias y recomendaciones al siguiente correo electrónico: </w:t>
      </w:r>
      <w:r w:rsidRPr="00C5357D">
        <w:rPr>
          <w:color w:val="0000CC"/>
        </w:rPr>
        <w:t>plan2017@cartagena.gov.co</w:t>
      </w:r>
      <w:r>
        <w:t xml:space="preserve"> hasta el mes de diciembre de 2016.</w:t>
      </w:r>
    </w:p>
    <w:p w:rsidR="002F20FA" w:rsidRDefault="002F20FA" w:rsidP="002F20FA">
      <w:pPr>
        <w:jc w:val="both"/>
      </w:pPr>
      <w:r>
        <w:t xml:space="preserve">   </w:t>
      </w:r>
    </w:p>
    <w:p w:rsidR="00557279" w:rsidRDefault="00557279" w:rsidP="00EC2C69">
      <w:pPr>
        <w:tabs>
          <w:tab w:val="left" w:pos="5068"/>
        </w:tabs>
        <w:spacing w:after="0" w:line="360" w:lineRule="auto"/>
        <w:jc w:val="center"/>
        <w:rPr>
          <w:rFonts w:ascii="Albertus MT Lt" w:hAnsi="Albertus MT Lt"/>
          <w:b/>
          <w:sz w:val="24"/>
        </w:rPr>
      </w:pPr>
    </w:p>
    <w:p w:rsidR="002F20FA" w:rsidRDefault="00EC2C69" w:rsidP="00BB2151">
      <w:pPr>
        <w:tabs>
          <w:tab w:val="left" w:pos="5068"/>
        </w:tabs>
        <w:spacing w:after="0"/>
        <w:jc w:val="center"/>
        <w:rPr>
          <w:rFonts w:ascii="Albertus MT Lt" w:hAnsi="Albertus MT Lt"/>
          <w:b/>
          <w:sz w:val="24"/>
        </w:rPr>
      </w:pPr>
      <w:r>
        <w:rPr>
          <w:rFonts w:ascii="Albertus MT Lt" w:hAnsi="Albertus MT Lt"/>
          <w:b/>
          <w:sz w:val="24"/>
        </w:rPr>
        <w:t>Manuel Vicente Duque Vásquez</w:t>
      </w:r>
    </w:p>
    <w:p w:rsidR="00EC2C69" w:rsidRDefault="00EC2C69" w:rsidP="00BB2151">
      <w:pPr>
        <w:tabs>
          <w:tab w:val="left" w:pos="5068"/>
        </w:tabs>
        <w:spacing w:after="0"/>
        <w:jc w:val="center"/>
        <w:rPr>
          <w:rFonts w:ascii="Albertus MT Lt" w:hAnsi="Albertus MT Lt"/>
          <w:b/>
          <w:sz w:val="24"/>
        </w:rPr>
      </w:pPr>
      <w:r>
        <w:rPr>
          <w:rFonts w:ascii="Albertus MT Lt" w:hAnsi="Albertus MT Lt"/>
          <w:b/>
          <w:sz w:val="24"/>
        </w:rPr>
        <w:t>Alcalde Mayor de Cartagena de Indias, D.T. y C</w:t>
      </w:r>
    </w:p>
    <w:p w:rsidR="00EF02BE" w:rsidRDefault="00EF02BE" w:rsidP="00EC2C69">
      <w:pPr>
        <w:tabs>
          <w:tab w:val="left" w:pos="5068"/>
        </w:tabs>
        <w:spacing w:after="0" w:line="360" w:lineRule="auto"/>
        <w:jc w:val="center"/>
        <w:rPr>
          <w:rFonts w:ascii="Albertus MT Lt" w:hAnsi="Albertus MT Lt"/>
          <w:b/>
          <w:sz w:val="24"/>
        </w:rPr>
      </w:pPr>
    </w:p>
    <w:p w:rsidR="00EF02BE" w:rsidRDefault="00EF02BE" w:rsidP="00EC2C69">
      <w:pPr>
        <w:tabs>
          <w:tab w:val="left" w:pos="5068"/>
        </w:tabs>
        <w:spacing w:after="0" w:line="360" w:lineRule="auto"/>
        <w:jc w:val="center"/>
        <w:rPr>
          <w:rFonts w:ascii="Albertus MT Lt" w:hAnsi="Albertus MT Lt"/>
          <w:b/>
          <w:sz w:val="24"/>
        </w:rPr>
      </w:pPr>
    </w:p>
    <w:p w:rsidR="00EF02BE" w:rsidRDefault="00EF02BE" w:rsidP="00BB2151">
      <w:pPr>
        <w:tabs>
          <w:tab w:val="left" w:pos="5068"/>
        </w:tabs>
        <w:spacing w:after="0"/>
        <w:jc w:val="center"/>
        <w:rPr>
          <w:rFonts w:ascii="Albertus MT Lt" w:hAnsi="Albertus MT Lt"/>
          <w:b/>
          <w:sz w:val="24"/>
        </w:rPr>
      </w:pPr>
      <w:r>
        <w:rPr>
          <w:rFonts w:ascii="Albertus MT Lt" w:hAnsi="Albertus MT Lt"/>
          <w:b/>
          <w:sz w:val="24"/>
        </w:rPr>
        <w:t xml:space="preserve">Luz Elena Paternina Mora </w:t>
      </w:r>
    </w:p>
    <w:p w:rsidR="00EF02BE" w:rsidRDefault="00EF02BE" w:rsidP="00BB2151">
      <w:pPr>
        <w:tabs>
          <w:tab w:val="left" w:pos="5068"/>
        </w:tabs>
        <w:spacing w:after="0"/>
        <w:jc w:val="center"/>
        <w:rPr>
          <w:rFonts w:ascii="Albertus MT Lt" w:hAnsi="Albertus MT Lt"/>
          <w:b/>
          <w:sz w:val="24"/>
        </w:rPr>
      </w:pPr>
      <w:r>
        <w:rPr>
          <w:rFonts w:ascii="Albertus MT Lt" w:hAnsi="Albertus MT Lt"/>
          <w:b/>
          <w:sz w:val="24"/>
        </w:rPr>
        <w:t>Secretaria de Planeación Distrital</w:t>
      </w:r>
    </w:p>
    <w:p w:rsidR="00EF02BE" w:rsidRDefault="00EF02BE" w:rsidP="00EF02BE">
      <w:pPr>
        <w:tabs>
          <w:tab w:val="left" w:pos="5068"/>
        </w:tabs>
        <w:spacing w:after="0" w:line="360" w:lineRule="auto"/>
        <w:jc w:val="center"/>
        <w:rPr>
          <w:rFonts w:ascii="Albertus MT Lt" w:hAnsi="Albertus MT Lt"/>
          <w:b/>
          <w:sz w:val="24"/>
        </w:rPr>
      </w:pPr>
    </w:p>
    <w:p w:rsidR="00EF02BE" w:rsidRPr="006928FC" w:rsidRDefault="00EF02BE" w:rsidP="00557279">
      <w:pPr>
        <w:tabs>
          <w:tab w:val="left" w:pos="5068"/>
        </w:tabs>
        <w:spacing w:after="0" w:line="360" w:lineRule="auto"/>
        <w:rPr>
          <w:rFonts w:ascii="Albertus MT Lt" w:hAnsi="Albertus MT Lt"/>
          <w:b/>
          <w:sz w:val="24"/>
        </w:rPr>
      </w:pPr>
      <w:r w:rsidRPr="00EF02BE">
        <w:rPr>
          <w:rFonts w:ascii="Albertus MT Lt" w:hAnsi="Albertus MT Lt"/>
          <w:sz w:val="20"/>
        </w:rPr>
        <w:t xml:space="preserve">Elaborado por: Edwin </w:t>
      </w:r>
      <w:r>
        <w:rPr>
          <w:rFonts w:ascii="Albertus MT Lt" w:hAnsi="Albertus MT Lt"/>
          <w:sz w:val="20"/>
        </w:rPr>
        <w:t xml:space="preserve">Antonio </w:t>
      </w:r>
      <w:r w:rsidRPr="00EF02BE">
        <w:rPr>
          <w:rFonts w:ascii="Albertus MT Lt" w:hAnsi="Albertus MT Lt"/>
          <w:sz w:val="20"/>
        </w:rPr>
        <w:t>Puello Estrada – Profesional Especializado – Secretaria de Planeación</w:t>
      </w:r>
    </w:p>
    <w:sectPr w:rsidR="00EF02BE" w:rsidRPr="006928FC" w:rsidSect="00A25670">
      <w:pgSz w:w="12240" w:h="15840"/>
      <w:pgMar w:top="1417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54F" w:rsidRDefault="00C6354F" w:rsidP="0008223C">
      <w:pPr>
        <w:spacing w:after="0" w:line="240" w:lineRule="auto"/>
      </w:pPr>
      <w:r>
        <w:separator/>
      </w:r>
    </w:p>
  </w:endnote>
  <w:endnote w:type="continuationSeparator" w:id="0">
    <w:p w:rsidR="00C6354F" w:rsidRDefault="00C6354F" w:rsidP="00082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54F" w:rsidRDefault="00C6354F" w:rsidP="0008223C">
      <w:pPr>
        <w:spacing w:after="0" w:line="240" w:lineRule="auto"/>
      </w:pPr>
      <w:r>
        <w:separator/>
      </w:r>
    </w:p>
  </w:footnote>
  <w:footnote w:type="continuationSeparator" w:id="0">
    <w:p w:rsidR="00C6354F" w:rsidRDefault="00C6354F" w:rsidP="00082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C20E7"/>
    <w:multiLevelType w:val="hybridMultilevel"/>
    <w:tmpl w:val="257202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60E30"/>
    <w:multiLevelType w:val="hybridMultilevel"/>
    <w:tmpl w:val="6F4E67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00"/>
    <w:rsid w:val="000360EF"/>
    <w:rsid w:val="0008223C"/>
    <w:rsid w:val="000D280E"/>
    <w:rsid w:val="000F50E7"/>
    <w:rsid w:val="00101B08"/>
    <w:rsid w:val="00115A58"/>
    <w:rsid w:val="00121D85"/>
    <w:rsid w:val="00131CBA"/>
    <w:rsid w:val="00166769"/>
    <w:rsid w:val="001A4D84"/>
    <w:rsid w:val="001B1DCA"/>
    <w:rsid w:val="001C1185"/>
    <w:rsid w:val="002F20FA"/>
    <w:rsid w:val="0030252C"/>
    <w:rsid w:val="00320A63"/>
    <w:rsid w:val="00336C70"/>
    <w:rsid w:val="00337F53"/>
    <w:rsid w:val="00354A30"/>
    <w:rsid w:val="00374E06"/>
    <w:rsid w:val="003B1FFB"/>
    <w:rsid w:val="003B4684"/>
    <w:rsid w:val="003B7F74"/>
    <w:rsid w:val="003C76EB"/>
    <w:rsid w:val="004079B1"/>
    <w:rsid w:val="004158DA"/>
    <w:rsid w:val="004D2683"/>
    <w:rsid w:val="004E1800"/>
    <w:rsid w:val="005108BE"/>
    <w:rsid w:val="00522B95"/>
    <w:rsid w:val="00557279"/>
    <w:rsid w:val="005B179A"/>
    <w:rsid w:val="005B48E0"/>
    <w:rsid w:val="00683506"/>
    <w:rsid w:val="006928FC"/>
    <w:rsid w:val="006B0824"/>
    <w:rsid w:val="006B4436"/>
    <w:rsid w:val="006B4C2D"/>
    <w:rsid w:val="006B6878"/>
    <w:rsid w:val="006C3416"/>
    <w:rsid w:val="006F5BB7"/>
    <w:rsid w:val="007E0B9E"/>
    <w:rsid w:val="00816E6F"/>
    <w:rsid w:val="00951020"/>
    <w:rsid w:val="00964986"/>
    <w:rsid w:val="00985F43"/>
    <w:rsid w:val="00994648"/>
    <w:rsid w:val="009B1B00"/>
    <w:rsid w:val="009D3FB1"/>
    <w:rsid w:val="009D5A8D"/>
    <w:rsid w:val="00A241FF"/>
    <w:rsid w:val="00A25670"/>
    <w:rsid w:val="00A3450B"/>
    <w:rsid w:val="00A37518"/>
    <w:rsid w:val="00A71C45"/>
    <w:rsid w:val="00A773B4"/>
    <w:rsid w:val="00A95D48"/>
    <w:rsid w:val="00AC7ABD"/>
    <w:rsid w:val="00B84BA0"/>
    <w:rsid w:val="00BA63F3"/>
    <w:rsid w:val="00BB2151"/>
    <w:rsid w:val="00BE4815"/>
    <w:rsid w:val="00C12D08"/>
    <w:rsid w:val="00C359F5"/>
    <w:rsid w:val="00C6354F"/>
    <w:rsid w:val="00C71E75"/>
    <w:rsid w:val="00CA6158"/>
    <w:rsid w:val="00CB5119"/>
    <w:rsid w:val="00CE7724"/>
    <w:rsid w:val="00CF3E14"/>
    <w:rsid w:val="00D000C2"/>
    <w:rsid w:val="00D1238E"/>
    <w:rsid w:val="00D12D7B"/>
    <w:rsid w:val="00D713A8"/>
    <w:rsid w:val="00DF21FD"/>
    <w:rsid w:val="00DF7B84"/>
    <w:rsid w:val="00E14175"/>
    <w:rsid w:val="00E16662"/>
    <w:rsid w:val="00E355A8"/>
    <w:rsid w:val="00E42FAB"/>
    <w:rsid w:val="00E50BAD"/>
    <w:rsid w:val="00E9434A"/>
    <w:rsid w:val="00EA717E"/>
    <w:rsid w:val="00EC2C69"/>
    <w:rsid w:val="00EE3756"/>
    <w:rsid w:val="00EF02BE"/>
    <w:rsid w:val="00EF5D53"/>
    <w:rsid w:val="00F20619"/>
    <w:rsid w:val="00F47D25"/>
    <w:rsid w:val="00FB0C3A"/>
    <w:rsid w:val="00FB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8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822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3C"/>
  </w:style>
  <w:style w:type="paragraph" w:styleId="Piedepgina">
    <w:name w:val="footer"/>
    <w:basedOn w:val="Normal"/>
    <w:link w:val="PiedepginaCar"/>
    <w:uiPriority w:val="99"/>
    <w:unhideWhenUsed/>
    <w:rsid w:val="000822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3C"/>
  </w:style>
  <w:style w:type="paragraph" w:styleId="Prrafodelista">
    <w:name w:val="List Paragraph"/>
    <w:basedOn w:val="Normal"/>
    <w:uiPriority w:val="34"/>
    <w:qFormat/>
    <w:rsid w:val="00A71C45"/>
    <w:pPr>
      <w:ind w:left="720"/>
      <w:contextualSpacing/>
    </w:pPr>
  </w:style>
  <w:style w:type="table" w:styleId="Tablaconcuadrcula">
    <w:name w:val="Table Grid"/>
    <w:basedOn w:val="Tablanormal"/>
    <w:uiPriority w:val="59"/>
    <w:rsid w:val="00A2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8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822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3C"/>
  </w:style>
  <w:style w:type="paragraph" w:styleId="Piedepgina">
    <w:name w:val="footer"/>
    <w:basedOn w:val="Normal"/>
    <w:link w:val="PiedepginaCar"/>
    <w:uiPriority w:val="99"/>
    <w:unhideWhenUsed/>
    <w:rsid w:val="000822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3C"/>
  </w:style>
  <w:style w:type="paragraph" w:styleId="Prrafodelista">
    <w:name w:val="List Paragraph"/>
    <w:basedOn w:val="Normal"/>
    <w:uiPriority w:val="34"/>
    <w:qFormat/>
    <w:rsid w:val="00A71C45"/>
    <w:pPr>
      <w:ind w:left="720"/>
      <w:contextualSpacing/>
    </w:pPr>
  </w:style>
  <w:style w:type="table" w:styleId="Tablaconcuadrcula">
    <w:name w:val="Table Grid"/>
    <w:basedOn w:val="Tablanormal"/>
    <w:uiPriority w:val="59"/>
    <w:rsid w:val="00A2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D7B824F-808C-40BC-B1FA-78FAE18E5115}" type="doc">
      <dgm:prSet loTypeId="urn:microsoft.com/office/officeart/2008/layout/AccentedPicture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37163E9E-FF40-4597-BB7A-E2D07257FFCE}">
      <dgm:prSet phldrT="[Texto]" custT="1"/>
      <dgm:spPr/>
      <dgm:t>
        <a:bodyPr/>
        <a:lstStyle/>
        <a:p>
          <a:r>
            <a:rPr lang="es-CO" sz="3200" b="0">
              <a:latin typeface="Berlin Sans FB" panose="020E0602020502020306" pitchFamily="34" charset="0"/>
            </a:rPr>
            <a:t>Plan Anticorrupcion y de Atencion al Ciudadano 2017.</a:t>
          </a:r>
        </a:p>
      </dgm:t>
    </dgm:pt>
    <dgm:pt modelId="{C7EC9A1E-6199-4DD5-9829-CAAD484AE9AC}" type="parTrans" cxnId="{10015599-350C-4B43-B560-9E023FC5913A}">
      <dgm:prSet/>
      <dgm:spPr/>
      <dgm:t>
        <a:bodyPr/>
        <a:lstStyle/>
        <a:p>
          <a:endParaRPr lang="es-CO"/>
        </a:p>
      </dgm:t>
    </dgm:pt>
    <dgm:pt modelId="{7B7E1595-0D8C-4A6B-8562-B10722E8EDB1}" type="sibTrans" cxnId="{10015599-350C-4B43-B560-9E023FC5913A}">
      <dgm:prSet/>
      <dgm:spPr>
        <a:solidFill>
          <a:srgbClr val="006600"/>
        </a:solidFill>
        <a:effectLst>
          <a:outerShdw blurRad="50800" dist="50800" dir="5400000" algn="ctr" rotWithShape="0">
            <a:srgbClr val="92D050"/>
          </a:outerShdw>
        </a:effectLst>
      </dgm:spPr>
      <dgm:t>
        <a:bodyPr/>
        <a:lstStyle/>
        <a:p>
          <a:endParaRPr lang="es-CO"/>
        </a:p>
      </dgm:t>
    </dgm:pt>
    <dgm:pt modelId="{D23D2101-E2D2-461C-9F58-29D8FB03FC45}">
      <dgm:prSet phldrT="[Texto]" custT="1"/>
      <dgm:spPr/>
      <dgm:t>
        <a:bodyPr/>
        <a:lstStyle/>
        <a:p>
          <a:r>
            <a:rPr lang="es-CO" sz="1000" b="1"/>
            <a:t>Mecanismos para la Transparencia y Acceso a la Informacion.</a:t>
          </a:r>
        </a:p>
      </dgm:t>
    </dgm:pt>
    <dgm:pt modelId="{1765A915-8CC4-4597-92AB-72A2394AFEBD}" type="parTrans" cxnId="{496172C7-B179-4A07-8145-EB24EB56E8F6}">
      <dgm:prSet/>
      <dgm:spPr/>
      <dgm:t>
        <a:bodyPr/>
        <a:lstStyle/>
        <a:p>
          <a:endParaRPr lang="es-CO"/>
        </a:p>
      </dgm:t>
    </dgm:pt>
    <dgm:pt modelId="{03733B50-E9AA-4B25-8B55-35873FE33232}" type="sibTrans" cxnId="{496172C7-B179-4A07-8145-EB24EB56E8F6}">
      <dgm:prSet/>
      <dgm:spPr/>
      <dgm:t>
        <a:bodyPr/>
        <a:lstStyle/>
        <a:p>
          <a:endParaRPr lang="es-CO"/>
        </a:p>
      </dgm:t>
    </dgm:pt>
    <dgm:pt modelId="{303F2B76-D9A7-4406-9423-C1B958E78630}">
      <dgm:prSet phldrT="[Texto]" custT="1"/>
      <dgm:spPr/>
      <dgm:t>
        <a:bodyPr/>
        <a:lstStyle/>
        <a:p>
          <a:r>
            <a:rPr lang="es-CO" sz="1000" b="1"/>
            <a:t>Iniciativas Adicionales</a:t>
          </a:r>
        </a:p>
      </dgm:t>
    </dgm:pt>
    <dgm:pt modelId="{0E138939-CC95-4150-B863-73C8C9B2FE29}" type="parTrans" cxnId="{88A9A760-38FC-40AD-A389-FE5414EB1F9C}">
      <dgm:prSet/>
      <dgm:spPr/>
      <dgm:t>
        <a:bodyPr/>
        <a:lstStyle/>
        <a:p>
          <a:endParaRPr lang="es-CO"/>
        </a:p>
      </dgm:t>
    </dgm:pt>
    <dgm:pt modelId="{8BCE421B-517A-45B0-AC31-816C46ED5E46}" type="sibTrans" cxnId="{88A9A760-38FC-40AD-A389-FE5414EB1F9C}">
      <dgm:prSet/>
      <dgm:spPr/>
      <dgm:t>
        <a:bodyPr/>
        <a:lstStyle/>
        <a:p>
          <a:endParaRPr lang="es-CO"/>
        </a:p>
      </dgm:t>
    </dgm:pt>
    <dgm:pt modelId="{193C4B4C-EADE-4864-ADEE-C685FB442591}">
      <dgm:prSet phldrT="[Texto]" custT="1"/>
      <dgm:spPr/>
      <dgm:t>
        <a:bodyPr/>
        <a:lstStyle/>
        <a:p>
          <a:r>
            <a:rPr lang="es-CO" sz="1000" b="1"/>
            <a:t>Mecanismos para Mejorar la Atencion a los Ciudadanos.</a:t>
          </a:r>
        </a:p>
      </dgm:t>
    </dgm:pt>
    <dgm:pt modelId="{EA466B50-9557-4A75-A28B-3963FE8ED315}" type="parTrans" cxnId="{EA6F72CB-98D4-4C47-A3EE-2260E56CB11C}">
      <dgm:prSet/>
      <dgm:spPr/>
      <dgm:t>
        <a:bodyPr/>
        <a:lstStyle/>
        <a:p>
          <a:endParaRPr lang="es-CO"/>
        </a:p>
      </dgm:t>
    </dgm:pt>
    <dgm:pt modelId="{33DA3FAF-D64C-4BC0-AF98-DB91AC013542}" type="sibTrans" cxnId="{EA6F72CB-98D4-4C47-A3EE-2260E56CB11C}">
      <dgm:prSet/>
      <dgm:spPr/>
      <dgm:t>
        <a:bodyPr/>
        <a:lstStyle/>
        <a:p>
          <a:endParaRPr lang="es-CO"/>
        </a:p>
      </dgm:t>
    </dgm:pt>
    <dgm:pt modelId="{4D806A8D-74EF-4560-B067-BC2A087B01F4}">
      <dgm:prSet phldrT="[Texto]" custT="1"/>
      <dgm:spPr/>
      <dgm:t>
        <a:bodyPr/>
        <a:lstStyle/>
        <a:p>
          <a:r>
            <a:rPr lang="es-CO" sz="1000" b="1"/>
            <a:t>Gestion de los Riesgos de Corrupcion.</a:t>
          </a:r>
        </a:p>
      </dgm:t>
    </dgm:pt>
    <dgm:pt modelId="{646072B1-4F37-43A1-8AC7-C25614ED3F05}" type="parTrans" cxnId="{0C2E09C1-C30E-4A2B-BCFB-002DE367ACF3}">
      <dgm:prSet/>
      <dgm:spPr/>
      <dgm:t>
        <a:bodyPr/>
        <a:lstStyle/>
        <a:p>
          <a:endParaRPr lang="es-CO"/>
        </a:p>
      </dgm:t>
    </dgm:pt>
    <dgm:pt modelId="{E53B74E9-D951-4D07-AF25-93476FEBB19A}" type="sibTrans" cxnId="{0C2E09C1-C30E-4A2B-BCFB-002DE367ACF3}">
      <dgm:prSet/>
      <dgm:spPr/>
      <dgm:t>
        <a:bodyPr/>
        <a:lstStyle/>
        <a:p>
          <a:endParaRPr lang="es-CO"/>
        </a:p>
      </dgm:t>
    </dgm:pt>
    <dgm:pt modelId="{9830D723-0143-4F95-87E7-DA24E0538DFF}">
      <dgm:prSet phldrT="[Texto]" custT="1"/>
      <dgm:spPr/>
      <dgm:t>
        <a:bodyPr/>
        <a:lstStyle/>
        <a:p>
          <a:r>
            <a:rPr lang="es-CO" sz="1050" b="1"/>
            <a:t>Racionalizacion de Tramites.</a:t>
          </a:r>
        </a:p>
      </dgm:t>
    </dgm:pt>
    <dgm:pt modelId="{0D17EE4C-2B52-4CE1-9210-437B963594EF}" type="parTrans" cxnId="{42239573-C399-4F43-A138-291083983B01}">
      <dgm:prSet/>
      <dgm:spPr/>
      <dgm:t>
        <a:bodyPr/>
        <a:lstStyle/>
        <a:p>
          <a:endParaRPr lang="es-CO"/>
        </a:p>
      </dgm:t>
    </dgm:pt>
    <dgm:pt modelId="{2C0BC0F0-5680-4619-B5B2-AC949794EA38}" type="sibTrans" cxnId="{42239573-C399-4F43-A138-291083983B01}">
      <dgm:prSet/>
      <dgm:spPr/>
      <dgm:t>
        <a:bodyPr/>
        <a:lstStyle/>
        <a:p>
          <a:endParaRPr lang="es-CO"/>
        </a:p>
      </dgm:t>
    </dgm:pt>
    <dgm:pt modelId="{501241C8-289F-4027-BE7A-7BD7FC11817A}">
      <dgm:prSet phldrT="[Texto]" custT="1"/>
      <dgm:spPr/>
      <dgm:t>
        <a:bodyPr/>
        <a:lstStyle/>
        <a:p>
          <a:r>
            <a:rPr lang="es-CO" sz="1000" b="1"/>
            <a:t>Rendicion de Cuentas</a:t>
          </a:r>
        </a:p>
      </dgm:t>
    </dgm:pt>
    <dgm:pt modelId="{7E26C14D-BB39-442C-A464-43F460D24C2F}" type="parTrans" cxnId="{80C5F50B-9648-4498-BB79-6F399C5A0FD3}">
      <dgm:prSet/>
      <dgm:spPr/>
      <dgm:t>
        <a:bodyPr/>
        <a:lstStyle/>
        <a:p>
          <a:endParaRPr lang="es-CO"/>
        </a:p>
      </dgm:t>
    </dgm:pt>
    <dgm:pt modelId="{ACC1F742-3194-4374-A8E5-D1FD692331FE}" type="sibTrans" cxnId="{80C5F50B-9648-4498-BB79-6F399C5A0FD3}">
      <dgm:prSet/>
      <dgm:spPr/>
      <dgm:t>
        <a:bodyPr/>
        <a:lstStyle/>
        <a:p>
          <a:endParaRPr lang="es-CO"/>
        </a:p>
      </dgm:t>
    </dgm:pt>
    <dgm:pt modelId="{37553A90-3ACF-4106-892A-78DD74C21905}" type="pres">
      <dgm:prSet presAssocID="{6D7B824F-808C-40BC-B1FA-78FAE18E5115}" presName="Name0" presStyleCnt="0">
        <dgm:presLayoutVars>
          <dgm:dir/>
        </dgm:presLayoutVars>
      </dgm:prSet>
      <dgm:spPr/>
      <dgm:t>
        <a:bodyPr/>
        <a:lstStyle/>
        <a:p>
          <a:endParaRPr lang="es-CO"/>
        </a:p>
      </dgm:t>
    </dgm:pt>
    <dgm:pt modelId="{505EE208-B37E-49ED-8B80-992110A7F89F}" type="pres">
      <dgm:prSet presAssocID="{7B7E1595-0D8C-4A6B-8562-B10722E8EDB1}" presName="picture_1" presStyleLbl="bgImgPlace1" presStyleIdx="0" presStyleCnt="1"/>
      <dgm:spPr/>
      <dgm:t>
        <a:bodyPr/>
        <a:lstStyle/>
        <a:p>
          <a:endParaRPr lang="es-CO"/>
        </a:p>
      </dgm:t>
    </dgm:pt>
    <dgm:pt modelId="{CBD5473C-54BC-427C-8B08-C50A7A15C112}" type="pres">
      <dgm:prSet presAssocID="{37163E9E-FF40-4597-BB7A-E2D07257FFCE}" presName="text_1" presStyleLbl="node1" presStyleIdx="0" presStyleCnt="0" custScaleX="115448" custScaleY="42419" custLinFactNeighborX="8530" custLinFactNeighborY="4167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3CC70784-7869-4363-97D2-8B851AC032C8}" type="pres">
      <dgm:prSet presAssocID="{6D7B824F-808C-40BC-B1FA-78FAE18E5115}" presName="linV" presStyleCnt="0"/>
      <dgm:spPr/>
    </dgm:pt>
    <dgm:pt modelId="{8B389BDA-608E-4446-BA35-BFDCD8C294B6}" type="pres">
      <dgm:prSet presAssocID="{4D806A8D-74EF-4560-B067-BC2A087B01F4}" presName="pair" presStyleCnt="0"/>
      <dgm:spPr/>
    </dgm:pt>
    <dgm:pt modelId="{AEFE0758-B61C-4547-BE48-382D6B2E4703}" type="pres">
      <dgm:prSet presAssocID="{4D806A8D-74EF-4560-B067-BC2A087B01F4}" presName="spaceH" presStyleLbl="node1" presStyleIdx="0" presStyleCnt="0"/>
      <dgm:spPr/>
    </dgm:pt>
    <dgm:pt modelId="{7CD786BD-E8B5-4A76-9797-666D95FBCB7A}" type="pres">
      <dgm:prSet presAssocID="{4D806A8D-74EF-4560-B067-BC2A087B01F4}" presName="desPictures" presStyleLbl="alignImgPlace1" presStyleIdx="0" presStyleCnt="6"/>
      <dgm:spPr>
        <a:solidFill>
          <a:srgbClr val="FF0000"/>
        </a:solidFill>
      </dgm:spPr>
      <dgm:t>
        <a:bodyPr/>
        <a:lstStyle/>
        <a:p>
          <a:endParaRPr lang="es-CO"/>
        </a:p>
      </dgm:t>
    </dgm:pt>
    <dgm:pt modelId="{95222D4E-89D2-498C-BD63-60167BC85412}" type="pres">
      <dgm:prSet presAssocID="{4D806A8D-74EF-4560-B067-BC2A087B01F4}" presName="desTextWrapper" presStyleCnt="0"/>
      <dgm:spPr/>
    </dgm:pt>
    <dgm:pt modelId="{C76D0C2F-D74E-4809-AF93-6E5D8F8755C5}" type="pres">
      <dgm:prSet presAssocID="{4D806A8D-74EF-4560-B067-BC2A087B01F4}" presName="desText" presStyleLbl="revTx" presStyleIdx="0" presStyleCnt="6" custScaleX="265080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7A426649-0FAE-42D0-9F46-277318F854B0}" type="pres">
      <dgm:prSet presAssocID="{E53B74E9-D951-4D07-AF25-93476FEBB19A}" presName="spaceV" presStyleCnt="0"/>
      <dgm:spPr/>
    </dgm:pt>
    <dgm:pt modelId="{251F5C05-F94F-435D-861D-74EA616839BC}" type="pres">
      <dgm:prSet presAssocID="{9830D723-0143-4F95-87E7-DA24E0538DFF}" presName="pair" presStyleCnt="0"/>
      <dgm:spPr/>
    </dgm:pt>
    <dgm:pt modelId="{8A717796-E958-4873-9A33-9E05E1A9DB90}" type="pres">
      <dgm:prSet presAssocID="{9830D723-0143-4F95-87E7-DA24E0538DFF}" presName="spaceH" presStyleLbl="node1" presStyleIdx="0" presStyleCnt="0"/>
      <dgm:spPr/>
    </dgm:pt>
    <dgm:pt modelId="{7DD06BA7-3F95-4989-8F01-4F3E8D282BDA}" type="pres">
      <dgm:prSet presAssocID="{9830D723-0143-4F95-87E7-DA24E0538DFF}" presName="desPictures" presStyleLbl="alignImgPlace1" presStyleIdx="1" presStyleCnt="6"/>
      <dgm:spPr>
        <a:solidFill>
          <a:srgbClr val="FF0000"/>
        </a:solidFill>
      </dgm:spPr>
    </dgm:pt>
    <dgm:pt modelId="{C7C9CEA7-C2FD-420F-BA8C-23E5B9463FBC}" type="pres">
      <dgm:prSet presAssocID="{9830D723-0143-4F95-87E7-DA24E0538DFF}" presName="desTextWrapper" presStyleCnt="0"/>
      <dgm:spPr/>
    </dgm:pt>
    <dgm:pt modelId="{7C03E701-F2C3-4287-97AF-E5425FE3835F}" type="pres">
      <dgm:prSet presAssocID="{9830D723-0143-4F95-87E7-DA24E0538DFF}" presName="desText" presStyleLbl="revTx" presStyleIdx="1" presStyleCnt="6" custScaleX="262372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E25A36E6-44F8-41DE-9833-F58607F58693}" type="pres">
      <dgm:prSet presAssocID="{2C0BC0F0-5680-4619-B5B2-AC949794EA38}" presName="spaceV" presStyleCnt="0"/>
      <dgm:spPr/>
    </dgm:pt>
    <dgm:pt modelId="{A7C23E7E-8DB0-4C45-A8A7-DF4DF2E2124C}" type="pres">
      <dgm:prSet presAssocID="{501241C8-289F-4027-BE7A-7BD7FC11817A}" presName="pair" presStyleCnt="0"/>
      <dgm:spPr/>
    </dgm:pt>
    <dgm:pt modelId="{14789F38-9893-45CB-9DCF-448B4B37D4A5}" type="pres">
      <dgm:prSet presAssocID="{501241C8-289F-4027-BE7A-7BD7FC11817A}" presName="spaceH" presStyleLbl="node1" presStyleIdx="0" presStyleCnt="0"/>
      <dgm:spPr/>
    </dgm:pt>
    <dgm:pt modelId="{9AF48731-1C8B-456F-A462-6E8D640D5BA6}" type="pres">
      <dgm:prSet presAssocID="{501241C8-289F-4027-BE7A-7BD7FC11817A}" presName="desPictures" presStyleLbl="alignImgPlace1" presStyleIdx="2" presStyleCnt="6"/>
      <dgm:spPr>
        <a:solidFill>
          <a:srgbClr val="FFFF00"/>
        </a:solidFill>
      </dgm:spPr>
      <dgm:t>
        <a:bodyPr/>
        <a:lstStyle/>
        <a:p>
          <a:endParaRPr lang="es-CO"/>
        </a:p>
      </dgm:t>
    </dgm:pt>
    <dgm:pt modelId="{E9DE7440-6803-4BCF-9FA2-BC6743F95D58}" type="pres">
      <dgm:prSet presAssocID="{501241C8-289F-4027-BE7A-7BD7FC11817A}" presName="desTextWrapper" presStyleCnt="0"/>
      <dgm:spPr/>
    </dgm:pt>
    <dgm:pt modelId="{50A8AB0A-7138-48BE-8BB8-293F5B189291}" type="pres">
      <dgm:prSet presAssocID="{501241C8-289F-4027-BE7A-7BD7FC11817A}" presName="desText" presStyleLbl="revTx" presStyleIdx="2" presStyleCnt="6" custScaleX="192296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194232FE-7350-4654-A49A-1988FC7A38B3}" type="pres">
      <dgm:prSet presAssocID="{ACC1F742-3194-4374-A8E5-D1FD692331FE}" presName="spaceV" presStyleCnt="0"/>
      <dgm:spPr/>
    </dgm:pt>
    <dgm:pt modelId="{E5E547F1-10C0-43DF-B674-E6E5D8097AF1}" type="pres">
      <dgm:prSet presAssocID="{193C4B4C-EADE-4864-ADEE-C685FB442591}" presName="pair" presStyleCnt="0"/>
      <dgm:spPr/>
    </dgm:pt>
    <dgm:pt modelId="{EF5D71C8-83A3-4C2B-A90A-CFDE7C61CD79}" type="pres">
      <dgm:prSet presAssocID="{193C4B4C-EADE-4864-ADEE-C685FB442591}" presName="spaceH" presStyleLbl="node1" presStyleIdx="0" presStyleCnt="0"/>
      <dgm:spPr/>
    </dgm:pt>
    <dgm:pt modelId="{5ADE3894-CD21-49C8-BF30-9D2F6DD4D6E6}" type="pres">
      <dgm:prSet presAssocID="{193C4B4C-EADE-4864-ADEE-C685FB442591}" presName="desPictures" presStyleLbl="alignImgPlace1" presStyleIdx="3" presStyleCnt="6"/>
      <dgm:spPr>
        <a:solidFill>
          <a:srgbClr val="FFFF00"/>
        </a:solidFill>
      </dgm:spPr>
    </dgm:pt>
    <dgm:pt modelId="{7AAB644D-3A8B-4B5D-823D-6B3EE1F906B7}" type="pres">
      <dgm:prSet presAssocID="{193C4B4C-EADE-4864-ADEE-C685FB442591}" presName="desTextWrapper" presStyleCnt="0"/>
      <dgm:spPr/>
    </dgm:pt>
    <dgm:pt modelId="{6312558E-5899-4EA9-B342-3EA3E0BC255F}" type="pres">
      <dgm:prSet presAssocID="{193C4B4C-EADE-4864-ADEE-C685FB442591}" presName="desText" presStyleLbl="revTx" presStyleIdx="3" presStyleCnt="6" custScaleX="254236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FC3F2212-CE5D-4058-98A1-A0F7B8F18D94}" type="pres">
      <dgm:prSet presAssocID="{33DA3FAF-D64C-4BC0-AF98-DB91AC013542}" presName="spaceV" presStyleCnt="0"/>
      <dgm:spPr/>
    </dgm:pt>
    <dgm:pt modelId="{2D223A4D-2BF6-4781-990D-61DF6CF67B2A}" type="pres">
      <dgm:prSet presAssocID="{D23D2101-E2D2-461C-9F58-29D8FB03FC45}" presName="pair" presStyleCnt="0"/>
      <dgm:spPr/>
    </dgm:pt>
    <dgm:pt modelId="{A31B63DC-E95B-4ED5-B038-28E00CC86332}" type="pres">
      <dgm:prSet presAssocID="{D23D2101-E2D2-461C-9F58-29D8FB03FC45}" presName="spaceH" presStyleLbl="node1" presStyleIdx="0" presStyleCnt="0"/>
      <dgm:spPr/>
    </dgm:pt>
    <dgm:pt modelId="{9BE00A33-4B55-45AF-BD92-4F97C897409E}" type="pres">
      <dgm:prSet presAssocID="{D23D2101-E2D2-461C-9F58-29D8FB03FC45}" presName="desPictures" presStyleLbl="alignImgPlace1" presStyleIdx="4" presStyleCnt="6"/>
      <dgm:spPr>
        <a:solidFill>
          <a:srgbClr val="006600"/>
        </a:solidFill>
      </dgm:spPr>
      <dgm:t>
        <a:bodyPr/>
        <a:lstStyle/>
        <a:p>
          <a:endParaRPr lang="es-CO"/>
        </a:p>
      </dgm:t>
    </dgm:pt>
    <dgm:pt modelId="{554E41A5-B15D-4D4B-960E-FEA285604E2E}" type="pres">
      <dgm:prSet presAssocID="{D23D2101-E2D2-461C-9F58-29D8FB03FC45}" presName="desTextWrapper" presStyleCnt="0"/>
      <dgm:spPr/>
    </dgm:pt>
    <dgm:pt modelId="{2EC79F80-F206-4AA4-8E99-B981650B86C5}" type="pres">
      <dgm:prSet presAssocID="{D23D2101-E2D2-461C-9F58-29D8FB03FC45}" presName="desText" presStyleLbl="revTx" presStyleIdx="4" presStyleCnt="6" custScaleX="248674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18C7C32B-B6BE-4A1E-9EA9-2324A21C3894}" type="pres">
      <dgm:prSet presAssocID="{03733B50-E9AA-4B25-8B55-35873FE33232}" presName="spaceV" presStyleCnt="0"/>
      <dgm:spPr/>
    </dgm:pt>
    <dgm:pt modelId="{F8FBB9B6-C720-49CF-AB45-58ADE3EC3446}" type="pres">
      <dgm:prSet presAssocID="{303F2B76-D9A7-4406-9423-C1B958E78630}" presName="pair" presStyleCnt="0"/>
      <dgm:spPr/>
    </dgm:pt>
    <dgm:pt modelId="{FB456268-14C9-4AE3-9924-C5D61017F3F2}" type="pres">
      <dgm:prSet presAssocID="{303F2B76-D9A7-4406-9423-C1B958E78630}" presName="spaceH" presStyleLbl="node1" presStyleIdx="0" presStyleCnt="0"/>
      <dgm:spPr/>
    </dgm:pt>
    <dgm:pt modelId="{3BCB1BA7-031E-4018-98EC-2C303070E604}" type="pres">
      <dgm:prSet presAssocID="{303F2B76-D9A7-4406-9423-C1B958E78630}" presName="desPictures" presStyleLbl="alignImgPlace1" presStyleIdx="5" presStyleCnt="6"/>
      <dgm:spPr>
        <a:solidFill>
          <a:srgbClr val="006600"/>
        </a:solidFill>
      </dgm:spPr>
    </dgm:pt>
    <dgm:pt modelId="{89087794-D859-411C-A018-26F0334CD0EA}" type="pres">
      <dgm:prSet presAssocID="{303F2B76-D9A7-4406-9423-C1B958E78630}" presName="desTextWrapper" presStyleCnt="0"/>
      <dgm:spPr/>
    </dgm:pt>
    <dgm:pt modelId="{13DB041B-8AD8-4AA3-91B9-99744685768A}" type="pres">
      <dgm:prSet presAssocID="{303F2B76-D9A7-4406-9423-C1B958E78630}" presName="desText" presStyleLbl="revTx" presStyleIdx="5" presStyleCnt="6" custScaleX="247040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4D888539-0BBE-4FE9-9653-CBBE0DA31B54}" type="pres">
      <dgm:prSet presAssocID="{6D7B824F-808C-40BC-B1FA-78FAE18E5115}" presName="maxNode" presStyleCnt="0"/>
      <dgm:spPr/>
    </dgm:pt>
    <dgm:pt modelId="{FF781892-2B5C-470B-8C78-35F4E19F8AC6}" type="pres">
      <dgm:prSet presAssocID="{6D7B824F-808C-40BC-B1FA-78FAE18E5115}" presName="Name33" presStyleCnt="0"/>
      <dgm:spPr/>
    </dgm:pt>
  </dgm:ptLst>
  <dgm:cxnLst>
    <dgm:cxn modelId="{6E4E1151-2626-4417-90D4-2DD265B8B097}" type="presOf" srcId="{7B7E1595-0D8C-4A6B-8562-B10722E8EDB1}" destId="{505EE208-B37E-49ED-8B80-992110A7F89F}" srcOrd="0" destOrd="0" presId="urn:microsoft.com/office/officeart/2008/layout/AccentedPicture"/>
    <dgm:cxn modelId="{10015599-350C-4B43-B560-9E023FC5913A}" srcId="{6D7B824F-808C-40BC-B1FA-78FAE18E5115}" destId="{37163E9E-FF40-4597-BB7A-E2D07257FFCE}" srcOrd="0" destOrd="0" parTransId="{C7EC9A1E-6199-4DD5-9829-CAAD484AE9AC}" sibTransId="{7B7E1595-0D8C-4A6B-8562-B10722E8EDB1}"/>
    <dgm:cxn modelId="{F2155BF9-EE1B-4BE5-8E2C-F7CE9EBEDFBD}" type="presOf" srcId="{6D7B824F-808C-40BC-B1FA-78FAE18E5115}" destId="{37553A90-3ACF-4106-892A-78DD74C21905}" srcOrd="0" destOrd="0" presId="urn:microsoft.com/office/officeart/2008/layout/AccentedPicture"/>
    <dgm:cxn modelId="{72F12698-0875-41E2-B881-CFFE483732B3}" type="presOf" srcId="{4D806A8D-74EF-4560-B067-BC2A087B01F4}" destId="{C76D0C2F-D74E-4809-AF93-6E5D8F8755C5}" srcOrd="0" destOrd="0" presId="urn:microsoft.com/office/officeart/2008/layout/AccentedPicture"/>
    <dgm:cxn modelId="{C68F1278-3D84-48E7-AEB6-3BAA5401F1A8}" type="presOf" srcId="{501241C8-289F-4027-BE7A-7BD7FC11817A}" destId="{50A8AB0A-7138-48BE-8BB8-293F5B189291}" srcOrd="0" destOrd="0" presId="urn:microsoft.com/office/officeart/2008/layout/AccentedPicture"/>
    <dgm:cxn modelId="{496172C7-B179-4A07-8145-EB24EB56E8F6}" srcId="{6D7B824F-808C-40BC-B1FA-78FAE18E5115}" destId="{D23D2101-E2D2-461C-9F58-29D8FB03FC45}" srcOrd="5" destOrd="0" parTransId="{1765A915-8CC4-4597-92AB-72A2394AFEBD}" sibTransId="{03733B50-E9AA-4B25-8B55-35873FE33232}"/>
    <dgm:cxn modelId="{1282321F-8389-4C28-8303-8A2523F427CA}" type="presOf" srcId="{303F2B76-D9A7-4406-9423-C1B958E78630}" destId="{13DB041B-8AD8-4AA3-91B9-99744685768A}" srcOrd="0" destOrd="0" presId="urn:microsoft.com/office/officeart/2008/layout/AccentedPicture"/>
    <dgm:cxn modelId="{D322BE33-17CC-4313-A17E-8377C5945ED9}" type="presOf" srcId="{D23D2101-E2D2-461C-9F58-29D8FB03FC45}" destId="{2EC79F80-F206-4AA4-8E99-B981650B86C5}" srcOrd="0" destOrd="0" presId="urn:microsoft.com/office/officeart/2008/layout/AccentedPicture"/>
    <dgm:cxn modelId="{FE547346-C29D-4AC4-BFFA-D5B28880AFAE}" type="presOf" srcId="{37163E9E-FF40-4597-BB7A-E2D07257FFCE}" destId="{CBD5473C-54BC-427C-8B08-C50A7A15C112}" srcOrd="0" destOrd="0" presId="urn:microsoft.com/office/officeart/2008/layout/AccentedPicture"/>
    <dgm:cxn modelId="{42239573-C399-4F43-A138-291083983B01}" srcId="{6D7B824F-808C-40BC-B1FA-78FAE18E5115}" destId="{9830D723-0143-4F95-87E7-DA24E0538DFF}" srcOrd="2" destOrd="0" parTransId="{0D17EE4C-2B52-4CE1-9210-437B963594EF}" sibTransId="{2C0BC0F0-5680-4619-B5B2-AC949794EA38}"/>
    <dgm:cxn modelId="{88A9A760-38FC-40AD-A389-FE5414EB1F9C}" srcId="{6D7B824F-808C-40BC-B1FA-78FAE18E5115}" destId="{303F2B76-D9A7-4406-9423-C1B958E78630}" srcOrd="6" destOrd="0" parTransId="{0E138939-CC95-4150-B863-73C8C9B2FE29}" sibTransId="{8BCE421B-517A-45B0-AC31-816C46ED5E46}"/>
    <dgm:cxn modelId="{80C5F50B-9648-4498-BB79-6F399C5A0FD3}" srcId="{6D7B824F-808C-40BC-B1FA-78FAE18E5115}" destId="{501241C8-289F-4027-BE7A-7BD7FC11817A}" srcOrd="3" destOrd="0" parTransId="{7E26C14D-BB39-442C-A464-43F460D24C2F}" sibTransId="{ACC1F742-3194-4374-A8E5-D1FD692331FE}"/>
    <dgm:cxn modelId="{613F9870-E47F-4B7E-BCDB-11A9F55F527F}" type="presOf" srcId="{193C4B4C-EADE-4864-ADEE-C685FB442591}" destId="{6312558E-5899-4EA9-B342-3EA3E0BC255F}" srcOrd="0" destOrd="0" presId="urn:microsoft.com/office/officeart/2008/layout/AccentedPicture"/>
    <dgm:cxn modelId="{0C2E09C1-C30E-4A2B-BCFB-002DE367ACF3}" srcId="{6D7B824F-808C-40BC-B1FA-78FAE18E5115}" destId="{4D806A8D-74EF-4560-B067-BC2A087B01F4}" srcOrd="1" destOrd="0" parTransId="{646072B1-4F37-43A1-8AC7-C25614ED3F05}" sibTransId="{E53B74E9-D951-4D07-AF25-93476FEBB19A}"/>
    <dgm:cxn modelId="{EA6F72CB-98D4-4C47-A3EE-2260E56CB11C}" srcId="{6D7B824F-808C-40BC-B1FA-78FAE18E5115}" destId="{193C4B4C-EADE-4864-ADEE-C685FB442591}" srcOrd="4" destOrd="0" parTransId="{EA466B50-9557-4A75-A28B-3963FE8ED315}" sibTransId="{33DA3FAF-D64C-4BC0-AF98-DB91AC013542}"/>
    <dgm:cxn modelId="{F370F73A-FC2D-49BB-9EF6-0DA1912CDF04}" type="presOf" srcId="{9830D723-0143-4F95-87E7-DA24E0538DFF}" destId="{7C03E701-F2C3-4287-97AF-E5425FE3835F}" srcOrd="0" destOrd="0" presId="urn:microsoft.com/office/officeart/2008/layout/AccentedPicture"/>
    <dgm:cxn modelId="{8EC3BD41-7D1F-4903-B6B0-C5F6A5678A50}" type="presParOf" srcId="{37553A90-3ACF-4106-892A-78DD74C21905}" destId="{505EE208-B37E-49ED-8B80-992110A7F89F}" srcOrd="0" destOrd="0" presId="urn:microsoft.com/office/officeart/2008/layout/AccentedPicture"/>
    <dgm:cxn modelId="{89B90FDC-DB8E-4601-99FA-F696E39F74C9}" type="presParOf" srcId="{37553A90-3ACF-4106-892A-78DD74C21905}" destId="{CBD5473C-54BC-427C-8B08-C50A7A15C112}" srcOrd="1" destOrd="0" presId="urn:microsoft.com/office/officeart/2008/layout/AccentedPicture"/>
    <dgm:cxn modelId="{2B25EF32-5120-495A-A274-5057ADF0442E}" type="presParOf" srcId="{37553A90-3ACF-4106-892A-78DD74C21905}" destId="{3CC70784-7869-4363-97D2-8B851AC032C8}" srcOrd="2" destOrd="0" presId="urn:microsoft.com/office/officeart/2008/layout/AccentedPicture"/>
    <dgm:cxn modelId="{231A80E5-0317-48B7-BC93-FBC269CA2D8B}" type="presParOf" srcId="{3CC70784-7869-4363-97D2-8B851AC032C8}" destId="{8B389BDA-608E-4446-BA35-BFDCD8C294B6}" srcOrd="0" destOrd="0" presId="urn:microsoft.com/office/officeart/2008/layout/AccentedPicture"/>
    <dgm:cxn modelId="{E7C702E1-71D1-4163-A718-0D4E1DFE2BEE}" type="presParOf" srcId="{8B389BDA-608E-4446-BA35-BFDCD8C294B6}" destId="{AEFE0758-B61C-4547-BE48-382D6B2E4703}" srcOrd="0" destOrd="0" presId="urn:microsoft.com/office/officeart/2008/layout/AccentedPicture"/>
    <dgm:cxn modelId="{3798C963-2D43-4866-8D7E-2ED3D0FEB52D}" type="presParOf" srcId="{8B389BDA-608E-4446-BA35-BFDCD8C294B6}" destId="{7CD786BD-E8B5-4A76-9797-666D95FBCB7A}" srcOrd="1" destOrd="0" presId="urn:microsoft.com/office/officeart/2008/layout/AccentedPicture"/>
    <dgm:cxn modelId="{76861455-5C46-4C0F-A79F-0F15C72C6701}" type="presParOf" srcId="{8B389BDA-608E-4446-BA35-BFDCD8C294B6}" destId="{95222D4E-89D2-498C-BD63-60167BC85412}" srcOrd="2" destOrd="0" presId="urn:microsoft.com/office/officeart/2008/layout/AccentedPicture"/>
    <dgm:cxn modelId="{E72F59C8-8BFF-4C0C-959B-26A8684FBEF0}" type="presParOf" srcId="{95222D4E-89D2-498C-BD63-60167BC85412}" destId="{C76D0C2F-D74E-4809-AF93-6E5D8F8755C5}" srcOrd="0" destOrd="0" presId="urn:microsoft.com/office/officeart/2008/layout/AccentedPicture"/>
    <dgm:cxn modelId="{883A384F-278A-49D0-83F4-6B873A1C76AA}" type="presParOf" srcId="{3CC70784-7869-4363-97D2-8B851AC032C8}" destId="{7A426649-0FAE-42D0-9F46-277318F854B0}" srcOrd="1" destOrd="0" presId="urn:microsoft.com/office/officeart/2008/layout/AccentedPicture"/>
    <dgm:cxn modelId="{539E5791-AA8F-43C9-AE5F-BEE4F5920646}" type="presParOf" srcId="{3CC70784-7869-4363-97D2-8B851AC032C8}" destId="{251F5C05-F94F-435D-861D-74EA616839BC}" srcOrd="2" destOrd="0" presId="urn:microsoft.com/office/officeart/2008/layout/AccentedPicture"/>
    <dgm:cxn modelId="{EADADF46-0EDE-4C61-AFBC-15165A1ED552}" type="presParOf" srcId="{251F5C05-F94F-435D-861D-74EA616839BC}" destId="{8A717796-E958-4873-9A33-9E05E1A9DB90}" srcOrd="0" destOrd="0" presId="urn:microsoft.com/office/officeart/2008/layout/AccentedPicture"/>
    <dgm:cxn modelId="{2F8E04F4-AC14-4794-9D8A-8D2533E56D8C}" type="presParOf" srcId="{251F5C05-F94F-435D-861D-74EA616839BC}" destId="{7DD06BA7-3F95-4989-8F01-4F3E8D282BDA}" srcOrd="1" destOrd="0" presId="urn:microsoft.com/office/officeart/2008/layout/AccentedPicture"/>
    <dgm:cxn modelId="{E6864883-DCE3-4FE7-84C6-735BC58A91F9}" type="presParOf" srcId="{251F5C05-F94F-435D-861D-74EA616839BC}" destId="{C7C9CEA7-C2FD-420F-BA8C-23E5B9463FBC}" srcOrd="2" destOrd="0" presId="urn:microsoft.com/office/officeart/2008/layout/AccentedPicture"/>
    <dgm:cxn modelId="{F2DE5D65-C5CF-43E6-8A26-8534A999E593}" type="presParOf" srcId="{C7C9CEA7-C2FD-420F-BA8C-23E5B9463FBC}" destId="{7C03E701-F2C3-4287-97AF-E5425FE3835F}" srcOrd="0" destOrd="0" presId="urn:microsoft.com/office/officeart/2008/layout/AccentedPicture"/>
    <dgm:cxn modelId="{20F29B2E-444C-43D3-809F-D3CFA00BE3BC}" type="presParOf" srcId="{3CC70784-7869-4363-97D2-8B851AC032C8}" destId="{E25A36E6-44F8-41DE-9833-F58607F58693}" srcOrd="3" destOrd="0" presId="urn:microsoft.com/office/officeart/2008/layout/AccentedPicture"/>
    <dgm:cxn modelId="{EB475CF0-F6A7-4C38-960E-36F0958FBD52}" type="presParOf" srcId="{3CC70784-7869-4363-97D2-8B851AC032C8}" destId="{A7C23E7E-8DB0-4C45-A8A7-DF4DF2E2124C}" srcOrd="4" destOrd="0" presId="urn:microsoft.com/office/officeart/2008/layout/AccentedPicture"/>
    <dgm:cxn modelId="{82C8E8BC-0ECE-4BBB-9176-24B78A69DEF0}" type="presParOf" srcId="{A7C23E7E-8DB0-4C45-A8A7-DF4DF2E2124C}" destId="{14789F38-9893-45CB-9DCF-448B4B37D4A5}" srcOrd="0" destOrd="0" presId="urn:microsoft.com/office/officeart/2008/layout/AccentedPicture"/>
    <dgm:cxn modelId="{212433A8-36D6-468D-9C0D-B0BFA6B97367}" type="presParOf" srcId="{A7C23E7E-8DB0-4C45-A8A7-DF4DF2E2124C}" destId="{9AF48731-1C8B-456F-A462-6E8D640D5BA6}" srcOrd="1" destOrd="0" presId="urn:microsoft.com/office/officeart/2008/layout/AccentedPicture"/>
    <dgm:cxn modelId="{41ED20B5-28B4-4EBE-A91A-E8DA218410E1}" type="presParOf" srcId="{A7C23E7E-8DB0-4C45-A8A7-DF4DF2E2124C}" destId="{E9DE7440-6803-4BCF-9FA2-BC6743F95D58}" srcOrd="2" destOrd="0" presId="urn:microsoft.com/office/officeart/2008/layout/AccentedPicture"/>
    <dgm:cxn modelId="{CA16C0A4-C4D1-4D3F-A9BE-514F4CB7EB89}" type="presParOf" srcId="{E9DE7440-6803-4BCF-9FA2-BC6743F95D58}" destId="{50A8AB0A-7138-48BE-8BB8-293F5B189291}" srcOrd="0" destOrd="0" presId="urn:microsoft.com/office/officeart/2008/layout/AccentedPicture"/>
    <dgm:cxn modelId="{86AB0774-EB9C-4F76-806C-62158514B293}" type="presParOf" srcId="{3CC70784-7869-4363-97D2-8B851AC032C8}" destId="{194232FE-7350-4654-A49A-1988FC7A38B3}" srcOrd="5" destOrd="0" presId="urn:microsoft.com/office/officeart/2008/layout/AccentedPicture"/>
    <dgm:cxn modelId="{F8A73C15-9031-4737-B9FA-E0EC937C6728}" type="presParOf" srcId="{3CC70784-7869-4363-97D2-8B851AC032C8}" destId="{E5E547F1-10C0-43DF-B674-E6E5D8097AF1}" srcOrd="6" destOrd="0" presId="urn:microsoft.com/office/officeart/2008/layout/AccentedPicture"/>
    <dgm:cxn modelId="{F1FEC1B3-29A9-4C38-BFB1-B30166E08A8E}" type="presParOf" srcId="{E5E547F1-10C0-43DF-B674-E6E5D8097AF1}" destId="{EF5D71C8-83A3-4C2B-A90A-CFDE7C61CD79}" srcOrd="0" destOrd="0" presId="urn:microsoft.com/office/officeart/2008/layout/AccentedPicture"/>
    <dgm:cxn modelId="{EF53332E-31FC-48E7-9422-B698B4B7406F}" type="presParOf" srcId="{E5E547F1-10C0-43DF-B674-E6E5D8097AF1}" destId="{5ADE3894-CD21-49C8-BF30-9D2F6DD4D6E6}" srcOrd="1" destOrd="0" presId="urn:microsoft.com/office/officeart/2008/layout/AccentedPicture"/>
    <dgm:cxn modelId="{9FB8F476-5851-43D7-9F34-84A9BD529D21}" type="presParOf" srcId="{E5E547F1-10C0-43DF-B674-E6E5D8097AF1}" destId="{7AAB644D-3A8B-4B5D-823D-6B3EE1F906B7}" srcOrd="2" destOrd="0" presId="urn:microsoft.com/office/officeart/2008/layout/AccentedPicture"/>
    <dgm:cxn modelId="{7E38019E-9DA3-4B98-99C9-1637EECE95FC}" type="presParOf" srcId="{7AAB644D-3A8B-4B5D-823D-6B3EE1F906B7}" destId="{6312558E-5899-4EA9-B342-3EA3E0BC255F}" srcOrd="0" destOrd="0" presId="urn:microsoft.com/office/officeart/2008/layout/AccentedPicture"/>
    <dgm:cxn modelId="{836D68C0-F1D4-43C5-8CF1-840D51405A9B}" type="presParOf" srcId="{3CC70784-7869-4363-97D2-8B851AC032C8}" destId="{FC3F2212-CE5D-4058-98A1-A0F7B8F18D94}" srcOrd="7" destOrd="0" presId="urn:microsoft.com/office/officeart/2008/layout/AccentedPicture"/>
    <dgm:cxn modelId="{502397BB-2E1C-4ABB-BB0C-C63CAF224A70}" type="presParOf" srcId="{3CC70784-7869-4363-97D2-8B851AC032C8}" destId="{2D223A4D-2BF6-4781-990D-61DF6CF67B2A}" srcOrd="8" destOrd="0" presId="urn:microsoft.com/office/officeart/2008/layout/AccentedPicture"/>
    <dgm:cxn modelId="{7288D872-D4C1-4442-A95F-FDC459A6A90B}" type="presParOf" srcId="{2D223A4D-2BF6-4781-990D-61DF6CF67B2A}" destId="{A31B63DC-E95B-4ED5-B038-28E00CC86332}" srcOrd="0" destOrd="0" presId="urn:microsoft.com/office/officeart/2008/layout/AccentedPicture"/>
    <dgm:cxn modelId="{D937BAD5-7CD4-40A6-8DE9-6A83863593F6}" type="presParOf" srcId="{2D223A4D-2BF6-4781-990D-61DF6CF67B2A}" destId="{9BE00A33-4B55-45AF-BD92-4F97C897409E}" srcOrd="1" destOrd="0" presId="urn:microsoft.com/office/officeart/2008/layout/AccentedPicture"/>
    <dgm:cxn modelId="{9819BC52-50CF-45C8-AC78-7232AEDB1A6B}" type="presParOf" srcId="{2D223A4D-2BF6-4781-990D-61DF6CF67B2A}" destId="{554E41A5-B15D-4D4B-960E-FEA285604E2E}" srcOrd="2" destOrd="0" presId="urn:microsoft.com/office/officeart/2008/layout/AccentedPicture"/>
    <dgm:cxn modelId="{915CFCAD-D4C6-4C43-9577-82BA8B405AE4}" type="presParOf" srcId="{554E41A5-B15D-4D4B-960E-FEA285604E2E}" destId="{2EC79F80-F206-4AA4-8E99-B981650B86C5}" srcOrd="0" destOrd="0" presId="urn:microsoft.com/office/officeart/2008/layout/AccentedPicture"/>
    <dgm:cxn modelId="{FC1CE831-C65F-453B-BBA9-F0567F74F5ED}" type="presParOf" srcId="{3CC70784-7869-4363-97D2-8B851AC032C8}" destId="{18C7C32B-B6BE-4A1E-9EA9-2324A21C3894}" srcOrd="9" destOrd="0" presId="urn:microsoft.com/office/officeart/2008/layout/AccentedPicture"/>
    <dgm:cxn modelId="{5E86B88E-BD9B-4739-8DC8-61BD89E42294}" type="presParOf" srcId="{3CC70784-7869-4363-97D2-8B851AC032C8}" destId="{F8FBB9B6-C720-49CF-AB45-58ADE3EC3446}" srcOrd="10" destOrd="0" presId="urn:microsoft.com/office/officeart/2008/layout/AccentedPicture"/>
    <dgm:cxn modelId="{F1F95766-849A-45D7-AF7C-DAB9FFCA68F5}" type="presParOf" srcId="{F8FBB9B6-C720-49CF-AB45-58ADE3EC3446}" destId="{FB456268-14C9-4AE3-9924-C5D61017F3F2}" srcOrd="0" destOrd="0" presId="urn:microsoft.com/office/officeart/2008/layout/AccentedPicture"/>
    <dgm:cxn modelId="{DCCD1D34-A606-4D5C-A0EA-4B088B6E7A00}" type="presParOf" srcId="{F8FBB9B6-C720-49CF-AB45-58ADE3EC3446}" destId="{3BCB1BA7-031E-4018-98EC-2C303070E604}" srcOrd="1" destOrd="0" presId="urn:microsoft.com/office/officeart/2008/layout/AccentedPicture"/>
    <dgm:cxn modelId="{5A1476DC-7C6C-40B3-BD0C-7A5497D078E4}" type="presParOf" srcId="{F8FBB9B6-C720-49CF-AB45-58ADE3EC3446}" destId="{89087794-D859-411C-A018-26F0334CD0EA}" srcOrd="2" destOrd="0" presId="urn:microsoft.com/office/officeart/2008/layout/AccentedPicture"/>
    <dgm:cxn modelId="{9B6E7A28-9C5C-4B1D-A668-4494B63BC190}" type="presParOf" srcId="{89087794-D859-411C-A018-26F0334CD0EA}" destId="{13DB041B-8AD8-4AA3-91B9-99744685768A}" srcOrd="0" destOrd="0" presId="urn:microsoft.com/office/officeart/2008/layout/AccentedPicture"/>
    <dgm:cxn modelId="{DD4417CF-2411-4A7F-A0C5-4ED4D45B7FCA}" type="presParOf" srcId="{37553A90-3ACF-4106-892A-78DD74C21905}" destId="{4D888539-0BBE-4FE9-9653-CBBE0DA31B54}" srcOrd="3" destOrd="0" presId="urn:microsoft.com/office/officeart/2008/layout/AccentedPicture"/>
    <dgm:cxn modelId="{44998C87-55BC-42B2-A633-78A4660FCEC1}" type="presParOf" srcId="{4D888539-0BBE-4FE9-9653-CBBE0DA31B54}" destId="{FF781892-2B5C-470B-8C78-35F4E19F8AC6}" srcOrd="0" destOrd="0" presId="urn:microsoft.com/office/officeart/2008/layout/AccentedPicture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5EE208-B37E-49ED-8B80-992110A7F89F}">
      <dsp:nvSpPr>
        <dsp:cNvPr id="0" name=""/>
        <dsp:cNvSpPr/>
      </dsp:nvSpPr>
      <dsp:spPr>
        <a:xfrm>
          <a:off x="227257" y="239308"/>
          <a:ext cx="3706726" cy="4727968"/>
        </a:xfrm>
        <a:prstGeom prst="roundRect">
          <a:avLst/>
        </a:prstGeom>
        <a:solidFill>
          <a:srgbClr val="0066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50800" dir="5400000" algn="ctr" rotWithShape="0">
            <a:srgbClr val="92D050"/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BD5473C-54BC-427C-8B08-C50A7A15C112}">
      <dsp:nvSpPr>
        <dsp:cNvPr id="0" name=""/>
        <dsp:cNvSpPr/>
      </dsp:nvSpPr>
      <dsp:spPr>
        <a:xfrm>
          <a:off x="398531" y="2789312"/>
          <a:ext cx="3295093" cy="510442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1280" tIns="81280" rIns="81280" bIns="81280" numCol="1" spcCol="1270" anchor="b" anchorCtr="0">
          <a:noAutofit/>
        </a:bodyPr>
        <a:lstStyle/>
        <a:p>
          <a:pPr lvl="0" algn="l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3200" b="0" kern="1200">
              <a:latin typeface="Berlin Sans FB" panose="020E0602020502020306" pitchFamily="34" charset="0"/>
            </a:rPr>
            <a:t>Plan Anticorrupcion y de Atencion al Ciudadano 2017.</a:t>
          </a:r>
        </a:p>
      </dsp:txBody>
      <dsp:txXfrm>
        <a:off x="398531" y="2789312"/>
        <a:ext cx="3295093" cy="510442"/>
      </dsp:txXfrm>
    </dsp:sp>
    <dsp:sp modelId="{7CD786BD-E8B5-4A76-9797-666D95FBCB7A}">
      <dsp:nvSpPr>
        <dsp:cNvPr id="0" name=""/>
        <dsp:cNvSpPr/>
      </dsp:nvSpPr>
      <dsp:spPr>
        <a:xfrm>
          <a:off x="3557501" y="2910"/>
          <a:ext cx="752965" cy="752965"/>
        </a:xfrm>
        <a:prstGeom prst="ellipse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76D0C2F-D74E-4809-AF93-6E5D8F8755C5}">
      <dsp:nvSpPr>
        <dsp:cNvPr id="0" name=""/>
        <dsp:cNvSpPr/>
      </dsp:nvSpPr>
      <dsp:spPr>
        <a:xfrm>
          <a:off x="4310467" y="2910"/>
          <a:ext cx="2540417" cy="7529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12700" rIns="2540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/>
            <a:t>Gestion de los Riesgos de Corrupcion.</a:t>
          </a:r>
        </a:p>
      </dsp:txBody>
      <dsp:txXfrm>
        <a:off x="4310467" y="2910"/>
        <a:ext cx="2540417" cy="752965"/>
      </dsp:txXfrm>
    </dsp:sp>
    <dsp:sp modelId="{7DD06BA7-3F95-4989-8F01-4F3E8D282BDA}">
      <dsp:nvSpPr>
        <dsp:cNvPr id="0" name=""/>
        <dsp:cNvSpPr/>
      </dsp:nvSpPr>
      <dsp:spPr>
        <a:xfrm>
          <a:off x="3557501" y="891410"/>
          <a:ext cx="752965" cy="752965"/>
        </a:xfrm>
        <a:prstGeom prst="ellipse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C03E701-F2C3-4287-97AF-E5425FE3835F}">
      <dsp:nvSpPr>
        <dsp:cNvPr id="0" name=""/>
        <dsp:cNvSpPr/>
      </dsp:nvSpPr>
      <dsp:spPr>
        <a:xfrm>
          <a:off x="4310467" y="891410"/>
          <a:ext cx="2514464" cy="7529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13970" rIns="27940" bIns="1397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50" b="1" kern="1200"/>
            <a:t>Racionalizacion de Tramites.</a:t>
          </a:r>
        </a:p>
      </dsp:txBody>
      <dsp:txXfrm>
        <a:off x="4310467" y="891410"/>
        <a:ext cx="2514464" cy="752965"/>
      </dsp:txXfrm>
    </dsp:sp>
    <dsp:sp modelId="{9AF48731-1C8B-456F-A462-6E8D640D5BA6}">
      <dsp:nvSpPr>
        <dsp:cNvPr id="0" name=""/>
        <dsp:cNvSpPr/>
      </dsp:nvSpPr>
      <dsp:spPr>
        <a:xfrm>
          <a:off x="3557501" y="1779909"/>
          <a:ext cx="752965" cy="752965"/>
        </a:xfrm>
        <a:prstGeom prst="ellipse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0A8AB0A-7138-48BE-8BB8-293F5B189291}">
      <dsp:nvSpPr>
        <dsp:cNvPr id="0" name=""/>
        <dsp:cNvSpPr/>
      </dsp:nvSpPr>
      <dsp:spPr>
        <a:xfrm>
          <a:off x="4310467" y="1779909"/>
          <a:ext cx="1842885" cy="7529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12700" rIns="2540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/>
            <a:t>Rendicion de Cuentas</a:t>
          </a:r>
        </a:p>
      </dsp:txBody>
      <dsp:txXfrm>
        <a:off x="4310467" y="1779909"/>
        <a:ext cx="1842885" cy="752965"/>
      </dsp:txXfrm>
    </dsp:sp>
    <dsp:sp modelId="{5ADE3894-CD21-49C8-BF30-9D2F6DD4D6E6}">
      <dsp:nvSpPr>
        <dsp:cNvPr id="0" name=""/>
        <dsp:cNvSpPr/>
      </dsp:nvSpPr>
      <dsp:spPr>
        <a:xfrm>
          <a:off x="3557501" y="2668409"/>
          <a:ext cx="752965" cy="752965"/>
        </a:xfrm>
        <a:prstGeom prst="ellipse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312558E-5899-4EA9-B342-3EA3E0BC255F}">
      <dsp:nvSpPr>
        <dsp:cNvPr id="0" name=""/>
        <dsp:cNvSpPr/>
      </dsp:nvSpPr>
      <dsp:spPr>
        <a:xfrm>
          <a:off x="4310467" y="2668409"/>
          <a:ext cx="2436492" cy="7529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12700" rIns="2540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/>
            <a:t>Mecanismos para Mejorar la Atencion a los Ciudadanos.</a:t>
          </a:r>
        </a:p>
      </dsp:txBody>
      <dsp:txXfrm>
        <a:off x="4310467" y="2668409"/>
        <a:ext cx="2436492" cy="752965"/>
      </dsp:txXfrm>
    </dsp:sp>
    <dsp:sp modelId="{9BE00A33-4B55-45AF-BD92-4F97C897409E}">
      <dsp:nvSpPr>
        <dsp:cNvPr id="0" name=""/>
        <dsp:cNvSpPr/>
      </dsp:nvSpPr>
      <dsp:spPr>
        <a:xfrm>
          <a:off x="3557501" y="3556909"/>
          <a:ext cx="752965" cy="752965"/>
        </a:xfrm>
        <a:prstGeom prst="ellipse">
          <a:avLst/>
        </a:prstGeom>
        <a:solidFill>
          <a:srgbClr val="0066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EC79F80-F206-4AA4-8E99-B981650B86C5}">
      <dsp:nvSpPr>
        <dsp:cNvPr id="0" name=""/>
        <dsp:cNvSpPr/>
      </dsp:nvSpPr>
      <dsp:spPr>
        <a:xfrm>
          <a:off x="4310467" y="3556909"/>
          <a:ext cx="2383188" cy="7529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12700" rIns="2540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/>
            <a:t>Mecanismos para la Transparencia y Acceso a la Informacion.</a:t>
          </a:r>
        </a:p>
      </dsp:txBody>
      <dsp:txXfrm>
        <a:off x="4310467" y="3556909"/>
        <a:ext cx="2383188" cy="752965"/>
      </dsp:txXfrm>
    </dsp:sp>
    <dsp:sp modelId="{3BCB1BA7-031E-4018-98EC-2C303070E604}">
      <dsp:nvSpPr>
        <dsp:cNvPr id="0" name=""/>
        <dsp:cNvSpPr/>
      </dsp:nvSpPr>
      <dsp:spPr>
        <a:xfrm>
          <a:off x="3557501" y="4445408"/>
          <a:ext cx="752965" cy="752965"/>
        </a:xfrm>
        <a:prstGeom prst="ellipse">
          <a:avLst/>
        </a:prstGeom>
        <a:solidFill>
          <a:srgbClr val="0066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3DB041B-8AD8-4AA3-91B9-99744685768A}">
      <dsp:nvSpPr>
        <dsp:cNvPr id="0" name=""/>
        <dsp:cNvSpPr/>
      </dsp:nvSpPr>
      <dsp:spPr>
        <a:xfrm>
          <a:off x="4310467" y="4445408"/>
          <a:ext cx="2367529" cy="7529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12700" rIns="2540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/>
            <a:t>Iniciativas Adicionales</a:t>
          </a:r>
        </a:p>
      </dsp:txBody>
      <dsp:txXfrm>
        <a:off x="4310467" y="4445408"/>
        <a:ext cx="2367529" cy="7529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ccentedPicture">
  <dgm:title val=""/>
  <dgm:desc val=""/>
  <dgm:catLst>
    <dgm:cat type="picture" pri="1000"/>
    <dgm:cat type="pictureconver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</dgm:varLst>
    <dgm:alg type="composite"/>
    <dgm:shape xmlns:r="http://schemas.openxmlformats.org/officeDocument/2006/relationships" r:blip="">
      <dgm:adjLst/>
    </dgm:shape>
    <dgm:choose name="Name1">
      <dgm:if name="Name2" axis="ch" ptType="node" func="cnt" op="lte" val="1">
        <dgm:constrLst>
          <dgm:constr type="h" for="ch" forName="picture_1" refType="h"/>
          <dgm:constr type="w" for="ch" forName="picture_1" refType="h" refFor="ch" refForName="picture_1" op="equ" fact="0.784"/>
          <dgm:constr type="l" for="ch" forName="picture_1"/>
          <dgm:constr type="t" for="ch" forName="picture_1"/>
          <dgm:constr type="w" for="ch" forName="text_1" refType="w" refFor="ch" refForName="picture_1" fact="0.77"/>
          <dgm:constr type="h" for="ch" forName="text_1" refType="h" refFor="ch" refForName="picture_1" fact="0.6"/>
          <dgm:constr type="l" for="ch" forName="text_1" refType="w" refFor="ch" refForName="picture_1" fact="0.04"/>
          <dgm:constr type="t" for="ch" forName="text_1" refType="h" refFor="ch" refForName="picture_1" fact="0.4"/>
        </dgm:constrLst>
      </dgm:if>
      <dgm:if name="Name3" axis="ch" ptType="node" func="cnt" op="lte" val="5">
        <dgm:choose name="Name4">
          <dgm:if name="Name5" func="var" arg="dir" op="equ" val="norm">
            <dgm:constrLst>
              <dgm:constr type="h" for="ch" forName="picture_1" refType="h" fact="0.909"/>
              <dgm:constr type="w" for="ch" forName="picture_1" refType="h" refFor="ch" refForName="picture_1" op="equ" fact="0.784"/>
              <dgm:constr type="l" for="ch" forName="picture_1"/>
              <dgm:constr type="t" for="ch" forName="picture_1" refType="h" refFor="ch" refForName="picture_1" fact="0.05"/>
              <dgm:constr type="w" for="ch" forName="picture_1" refType="w" op="lte" fact="0.588"/>
              <dgm:constr type="w" for="ch" forName="text_1" refType="w" refFor="ch" refForName="picture_1" fact="0.77"/>
              <dgm:constr type="h" for="ch" forName="text_1" refType="h" refFor="ch" refForName="picture_1" fact="0.6"/>
              <dgm:constr type="l" for="ch" forName="text_1" refType="w" refFor="ch" refForName="picture_1" fact="0.04"/>
              <dgm:constr type="t" for="ch" forName="text_1" refType="h" refFor="ch" refForName="picture_1" fact="0.41"/>
              <dgm:constr type="w" for="ch" forName="linV" refType="w"/>
              <dgm:constr type="h" for="ch" forName="linV" refType="h" refFor="ch" refForName="picture_1" fact="1.1"/>
              <dgm:constr type="l" for="ch" forName="linV"/>
              <dgm:constr type="t" for="ch" forName="linV"/>
              <dgm:constr type="userC" for="des" forName="pair" refType="r" refFor="ch" refForName="picture_1"/>
              <dgm:constr type="h" for="des" forName="pair" refType="h" refFor="ch" refForName="picture_1" fact="0.27"/>
              <dgm:constr type="h" for="des" forName="spaceV" refType="h" refFor="ch" refForName="picture_1" fact="0.0486"/>
              <dgm:constr type="l" for="ch" forName="maxNode" refType="r" refFor="ch" refForName="picture_1"/>
              <dgm:constr type="lOff" for="ch" forName="maxNode" refType="h" refFor="des" refForName="pair" fact="0.5"/>
              <dgm:constr type="r" for="ch" forName="maxNode" refType="w"/>
              <dgm:constr type="t" for="ch" forName="maxNode"/>
              <dgm:constr type="h" for="ch" forName="maxNode" val="1"/>
              <dgm:constr type="userW" for="des" forName="desText" refType="w" refFor="ch" refForName="maxNode"/>
            </dgm:constrLst>
          </dgm:if>
          <dgm:else name="Name6">
            <dgm:constrLst>
              <dgm:constr type="h" for="ch" forName="picture_1" refType="h" fact="0.909"/>
              <dgm:constr type="w" for="ch" forName="picture_1" refType="h" refFor="ch" refForName="picture_1" op="equ" fact="0.784"/>
              <dgm:constr type="r" for="ch" forName="picture_1" refType="w"/>
              <dgm:constr type="t" for="ch" forName="picture_1" refType="h" refFor="ch" refForName="picture_1" fact="0.05"/>
              <dgm:constr type="w" for="ch" forName="picture_1" refType="w" op="lte" fact="0.588"/>
              <dgm:constr type="w" for="ch" forName="text_1" refType="w" refFor="ch" refForName="picture_1" fact="0.77"/>
              <dgm:constr type="h" for="ch" forName="text_1" refType="h" refFor="ch" refForName="picture_1" fact="0.6"/>
              <dgm:constr type="r" for="ch" forName="text_1" refType="w"/>
              <dgm:constr type="t" for="ch" forName="text_1" refType="h" refFor="ch" refForName="picture_1" fact="0.41"/>
              <dgm:constr type="w" for="ch" forName="linV" refType="w"/>
              <dgm:constr type="h" for="ch" forName="linV" refType="h" refFor="ch" refForName="picture_1" fact="1.1"/>
              <dgm:constr type="l" for="ch" forName="linV"/>
              <dgm:constr type="t" for="ch" forName="linV"/>
              <dgm:constr type="userC" for="des" forName="pair" refType="l" refFor="ch" refForName="picture_1"/>
              <dgm:constr type="h" for="des" forName="pair" refType="h" refFor="ch" refForName="picture_1" fact="0.27"/>
              <dgm:constr type="h" for="des" forName="spaceV" refType="h" refFor="ch" refForName="picture_1" fact="0.0486"/>
              <dgm:constr type="r" for="ch" forName="maxNode" refType="l" refFor="ch" refForName="picture_1"/>
              <dgm:constr type="rOff" for="ch" forName="maxNode" refType="h" refFor="des" refForName="pair" fact="-0.5"/>
              <dgm:constr type="l" for="ch" forName="maxNode"/>
              <dgm:constr type="t" for="ch" forName="maxNode"/>
              <dgm:constr type="h" for="ch" forName="maxNode" val="1"/>
              <dgm:constr type="userW" for="des" forName="desText" refType="w" refFor="ch" refForName="maxNode"/>
            </dgm:constrLst>
          </dgm:else>
        </dgm:choose>
      </dgm:if>
      <dgm:else name="Name7">
        <dgm:choose name="Name8">
          <dgm:if name="Name9" func="var" arg="dir" op="equ" val="norm">
            <dgm:constrLst>
              <dgm:constr type="h" for="ch" forName="picture_1" refType="h" fact="0.909"/>
              <dgm:constr type="w" for="ch" forName="picture_1" refType="h" refFor="ch" refForName="picture_1" op="equ" fact="0.784"/>
              <dgm:constr type="l" for="ch" forName="picture_1"/>
              <dgm:constr type="t" for="ch" forName="picture_1" refType="h" refFor="ch" refForName="picture_1" fact="0.05"/>
              <dgm:constr type="w" for="ch" forName="picture_1" refType="w" op="lte" fact="0.588"/>
              <dgm:constr type="w" for="ch" forName="text_1" refType="w" refFor="ch" refForName="picture_1" fact="0.77"/>
              <dgm:constr type="h" for="ch" forName="text_1" refType="h" refFor="ch" refForName="picture_1" fact="0.6"/>
              <dgm:constr type="l" for="ch" forName="text_1" refType="w" refFor="ch" refForName="picture_1" fact="0.04"/>
              <dgm:constr type="t" for="ch" forName="text_1" refType="h" refFor="ch" refForName="picture_1" fact="0.41"/>
              <dgm:constr type="w" for="ch" forName="linV" refType="w"/>
              <dgm:constr type="h" for="ch" forName="linV" refType="h" refFor="ch" refForName="picture_1" fact="1.1"/>
              <dgm:constr type="l" for="ch" forName="linV"/>
              <dgm:constr type="t" for="ch" forName="linV"/>
              <dgm:constr type="userC" for="des" forName="pair" refType="r" refFor="ch" refForName="picture_1"/>
              <dgm:constr type="h" for="des" forName="pair" refType="h" refFor="ch" refForName="picture_1" fact="0.27"/>
              <dgm:constr type="h" for="des" forName="spaceV" refType="h" refFor="ch" refForName="picture_1" fact="0.0486"/>
              <dgm:constr type="l" for="ch" forName="maxNode" refType="r" refFor="ch" refForName="picture_1"/>
              <dgm:constr type="lOff" for="ch" forName="maxNode" refType="h" refFor="des" refForName="pair" fact="0.5"/>
              <dgm:constr type="r" for="ch" forName="maxNode" refType="w"/>
              <dgm:constr type="t" for="ch" forName="maxNode"/>
              <dgm:constr type="h" for="ch" forName="maxNode" val="1"/>
              <dgm:constr type="userW" for="des" forName="desText" refType="w" refFor="ch" refForName="maxNode"/>
            </dgm:constrLst>
          </dgm:if>
          <dgm:else name="Name10">
            <dgm:constrLst>
              <dgm:constr type="h" for="ch" forName="picture_1" refType="h" fact="0.909"/>
              <dgm:constr type="w" for="ch" forName="picture_1" refType="h" refFor="ch" refForName="picture_1" op="equ" fact="0.784"/>
              <dgm:constr type="r" for="ch" forName="picture_1" refType="w"/>
              <dgm:constr type="t" for="ch" forName="picture_1" refType="h" refFor="ch" refForName="picture_1" fact="0.05"/>
              <dgm:constr type="w" for="ch" forName="picture_1" refType="w" op="lte" fact="0.588"/>
              <dgm:constr type="w" for="ch" forName="text_1" refType="w" refFor="ch" refForName="picture_1" fact="0.77"/>
              <dgm:constr type="h" for="ch" forName="text_1" refType="h" refFor="ch" refForName="picture_1" fact="0.6"/>
              <dgm:constr type="r" for="ch" forName="text_1" refType="w"/>
              <dgm:constr type="t" for="ch" forName="text_1" refType="h" refFor="ch" refForName="picture_1" fact="0.41"/>
              <dgm:constr type="w" for="ch" forName="linV" refType="w"/>
              <dgm:constr type="h" for="ch" forName="linV" refType="h" refFor="ch" refForName="picture_1" fact="1.1"/>
              <dgm:constr type="l" for="ch" forName="linV"/>
              <dgm:constr type="t" for="ch" forName="linV"/>
              <dgm:constr type="userC" for="des" forName="pair" refType="l" refFor="ch" refForName="picture_1"/>
              <dgm:constr type="h" for="des" forName="pair" refType="h" refFor="ch" refForName="picture_1" fact="0.27"/>
              <dgm:constr type="h" for="des" forName="spaceV" refType="h" refFor="ch" refForName="picture_1" fact="0.0486"/>
              <dgm:constr type="r" for="ch" forName="maxNode" refType="l" refFor="ch" refForName="picture_1"/>
              <dgm:constr type="rOff" for="ch" forName="maxNode" refType="h" refFor="des" refForName="pair" fact="-0.5"/>
              <dgm:constr type="l" for="ch" forName="maxNode"/>
              <dgm:constr type="t" for="ch" forName="maxNode"/>
              <dgm:constr type="h" for="ch" forName="maxNode" val="1"/>
              <dgm:constr type="userW" for="des" forName="desText" refType="w" refFor="ch" refForName="maxNode"/>
            </dgm:constrLst>
          </dgm:else>
        </dgm:choose>
      </dgm:else>
    </dgm:choose>
    <dgm:forEach name="Name11" axis="ch" ptType="sibTrans" hideLastTrans="0" cnt="1">
      <dgm:layoutNode name="picture_1" styleLbl="bgImgPlace1">
        <dgm:alg type="sp"/>
        <dgm:shape xmlns:r="http://schemas.openxmlformats.org/officeDocument/2006/relationships" type="roundRect" r:blip="" blipPhldr="1">
          <dgm:adjLst/>
        </dgm:shape>
        <dgm:presOf axis="self"/>
      </dgm:layoutNode>
    </dgm:forEach>
    <dgm:forEach name="Name12" axis="ch" ptType="node" cnt="1">
      <dgm:layoutNode name="text_1" styleLbl="node1">
        <dgm:varLst>
          <dgm:bulletEnabled val="1"/>
        </dgm:varLst>
        <dgm:choose name="Name13">
          <dgm:if name="Name14" func="var" arg="dir" op="equ" val="norm">
            <dgm:alg type="tx">
              <dgm:param type="txAnchorVert" val="b"/>
              <dgm:param type="parTxLTRAlign" val="l"/>
              <dgm:param type="shpTxLTRAlignCh" val="l"/>
              <dgm:param type="parTxRTLAlign" val="l"/>
              <dgm:param type="shpTxRTLAlignCh" val="l"/>
            </dgm:alg>
          </dgm:if>
          <dgm:else name="Name15">
            <dgm:alg type="tx">
              <dgm:param type="txAnchorVert" val="b"/>
              <dgm:param type="parTxLTRAlign" val="r"/>
              <dgm:param type="shpTxLTRAlignCh" val="r"/>
              <dgm:param type="parTxRTLAlign" val="r"/>
              <dgm:param type="shpTxRTLAlignCh" val="r"/>
            </dgm:alg>
          </dgm:else>
        </dgm:choose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primFontSz" val="65"/>
          <dgm:constr type="lMarg" refType="primFontSz" fact="0.2"/>
          <dgm:constr type="rMarg" refType="primFontSz" fact="0.2"/>
          <dgm:constr type="tMarg" refType="primFontSz" fact="0.2"/>
          <dgm:constr type="bMarg" refType="primFontSz" fact="0.2"/>
        </dgm:constrLst>
        <dgm:ruleLst>
          <dgm:rule type="primFontSz" val="5" fact="NaN" max="NaN"/>
        </dgm:ruleLst>
      </dgm:layoutNode>
    </dgm:forEach>
    <dgm:choose name="Name16">
      <dgm:if name="Name17" axis="ch" ptType="node" func="cnt" op="gte" val="2">
        <dgm:layoutNode name="linV">
          <dgm:choose name="Name18">
            <dgm:if name="Name19" func="var" arg="dir" op="equ" val="norm">
              <dgm:alg type="lin">
                <dgm:param type="linDir" val="fromT"/>
                <dgm:param type="vertAlign" val="t"/>
                <dgm:param type="fallback" val="1D"/>
                <dgm:param type="horzAlign" val="l"/>
                <dgm:param type="nodeHorzAlign" val="l"/>
              </dgm:alg>
            </dgm:if>
            <dgm:else name="Name20">
              <dgm:alg type="lin">
                <dgm:param type="linDir" val="fromT"/>
                <dgm:param type="vertAlign" val="t"/>
                <dgm:param type="fallback" val="1D"/>
                <dgm:param type="horzAlign" val="r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constrLst>
            <dgm:constr type="w" for="ch" forName="spaceV" val="1"/>
            <dgm:constr type="w" for="ch" forName="pair" refType="w" op="equ"/>
            <dgm:constr type="w" for="des" forName="desText" op="equ"/>
            <dgm:constr type="primFontSz" for="des" forName="desText" op="equ" val="65"/>
          </dgm:constrLst>
          <dgm:forEach name="Name21" axis="ch" ptType="node" st="2">
            <dgm:layoutNode name="pair">
              <dgm:alg type="composite"/>
              <dgm:shape xmlns:r="http://schemas.openxmlformats.org/officeDocument/2006/relationships" r:blip="">
                <dgm:adjLst/>
              </dgm:shape>
              <dgm:choose name="Name22">
                <dgm:if name="Name23" func="var" arg="dir" op="equ" val="norm">
                  <dgm:constrLst>
                    <dgm:constr type="userC"/>
                    <dgm:constr type="l" for="ch" forName="spaceH"/>
                    <dgm:constr type="r" for="ch" forName="spaceH" refType="userC"/>
                    <dgm:constr type="ctrY" for="ch" forName="spaceH" refType="w" fact="0.5"/>
                    <dgm:constr type="h" for="ch" forName="spaceH" val="1"/>
                    <dgm:constr type="w" for="ch" forName="desPictures" refType="h"/>
                    <dgm:constr type="h" for="ch" forName="desPictures" refType="w" refFor="ch" refForName="desPictures" op="equ"/>
                    <dgm:constr type="ctrX" for="ch" forName="desPictures" refType="userC"/>
                    <dgm:constr type="ctrY" for="ch" forName="desPictures" refType="w" fact="0.5"/>
                    <dgm:constr type="l" for="ch" forName="desTextWrapper" refType="r" refFor="ch" refForName="desPictures"/>
                    <dgm:constr type="ctrY" for="ch" forName="desTextWrapper" refType="w" fact="0.5"/>
                    <dgm:constr type="h" for="ch" forName="desTextWrapper" refType="h"/>
                    <dgm:constr type="h" for="des" forName="desText" refType="h"/>
                  </dgm:constrLst>
                </dgm:if>
                <dgm:else name="Name24">
                  <dgm:constrLst>
                    <dgm:constr type="userC"/>
                    <dgm:constr type="r" for="ch" forName="spaceH" refType="w"/>
                    <dgm:constr type="l" for="ch" forName="spaceH" refType="userC"/>
                    <dgm:constr type="ctrY" for="ch" forName="spaceH" refType="w" fact="0.5"/>
                    <dgm:constr type="h" for="ch" forName="spaceH" val="1"/>
                    <dgm:constr type="w" for="ch" forName="desPictures" refType="h"/>
                    <dgm:constr type="h" for="ch" forName="desPictures" refType="w" refFor="ch" refForName="desPictures" op="equ"/>
                    <dgm:constr type="ctrX" for="ch" forName="desPictures" refType="userC"/>
                    <dgm:constr type="ctrY" for="ch" forName="desPictures" refType="w" fact="0.5"/>
                    <dgm:constr type="r" for="ch" forName="desTextWrapper" refType="l" refFor="ch" refForName="desPictures"/>
                    <dgm:constr type="ctrY" for="ch" forName="desTextWrapper" refType="w" fact="0.5"/>
                    <dgm:constr type="h" for="ch" forName="desTextWrapper" refType="h"/>
                    <dgm:constr type="h" for="des" forName="desText" refType="h"/>
                  </dgm:constrLst>
                </dgm:else>
              </dgm:choose>
              <dgm:layoutNode name="spaceH">
                <dgm:alg type="sp"/>
                <dgm:shape xmlns:r="http://schemas.openxmlformats.org/officeDocument/2006/relationships" type="rect" r:blip="" hideGeom="1">
                  <dgm:adjLst/>
                </dgm:shape>
                <dgm:presOf/>
              </dgm:layoutNode>
              <dgm:layoutNode name="desPictures" styleLbl="alignImgPlace1">
                <dgm:alg type="sp"/>
                <dgm:shape xmlns:r="http://schemas.openxmlformats.org/officeDocument/2006/relationships" type="ellipse" r:blip="" blipPhldr="1">
                  <dgm:adjLst/>
                </dgm:shape>
                <dgm:presOf/>
              </dgm:layoutNode>
              <dgm:layoutNode name="desTextWrapper">
                <dgm:choose name="Name25">
                  <dgm:if name="Name26" func="var" arg="dir" op="equ" val="norm">
                    <dgm:alg type="lin">
                      <dgm:param type="horzAlign" val="l"/>
                    </dgm:alg>
                  </dgm:if>
                  <dgm:else name="Name27">
                    <dgm:alg type="lin">
                      <dgm:param type="horzAlign" val="r"/>
                    </dgm:alg>
                  </dgm:else>
                </dgm:choose>
                <dgm:layoutNode name="desText" styleLbl="revTx">
                  <dgm:varLst>
                    <dgm:bulletEnabled val="1"/>
                  </dgm:varLst>
                  <dgm:choose name="Name28">
                    <dgm:if name="Name29" func="var" arg="dir" op="equ" val="norm">
                      <dgm:alg type="tx">
                        <dgm:param type="parTxLTRAlign" val="l"/>
                        <dgm:param type="shpTxLTRAlignCh" val="l"/>
                        <dgm:param type="parTxRTLAlign" val="r"/>
                        <dgm:param type="shpTxRTLAlignCh" val="r"/>
                      </dgm:alg>
                    </dgm:if>
                    <dgm:else name="Name30">
                      <dgm:alg type="tx">
                        <dgm:param type="parTxLTRAlign" val="r"/>
                        <dgm:param type="shpTxLTRAlignCh" val="r"/>
                        <dgm:param type="parTxRTLAlign" val="r"/>
                        <dgm:param type="shpTxRTLAlignCh" val="r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onstrLst>
                    <dgm:constr type="userW"/>
                    <dgm:constr type="w" refType="userW" fact="0.1"/>
                    <dgm:constr type="lMarg" refType="primFontSz" fact="0.2"/>
                    <dgm:constr type="rMarg" refType="primFontSz" fact="0.2"/>
                    <dgm:constr type="tMarg" refType="primFontSz" fact="0.1"/>
                    <dgm:constr type="bMarg" refType="primFontSz" fact="0.1"/>
                  </dgm:constrLst>
                  <dgm:ruleLst>
                    <dgm:rule type="w" val="NaN" fact="1" max="NaN"/>
                    <dgm:rule type="primFontSz" val="5" fact="NaN" max="NaN"/>
                  </dgm:ruleLst>
                </dgm:layoutNode>
              </dgm:layoutNode>
            </dgm:layoutNode>
            <dgm:forEach name="Name31" axis="followSib" ptType="sibTrans" cnt="1">
              <dgm:layoutNode name="spaceV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</dgm:forEach>
          </dgm:forEach>
        </dgm:layoutNode>
      </dgm:if>
      <dgm:else name="Name32"/>
    </dgm:choose>
    <dgm:layoutNode name="maxNode">
      <dgm:alg type="lin"/>
      <dgm:shape xmlns:r="http://schemas.openxmlformats.org/officeDocument/2006/relationships" r:blip="">
        <dgm:adjLst/>
      </dgm:shape>
      <dgm:presOf/>
      <dgm:constrLst>
        <dgm:constr type="w" for="ch"/>
        <dgm:constr type="h" for="ch"/>
      </dgm:constrLst>
      <dgm:layoutNode name="Name33">
        <dgm:alg type="sp"/>
        <dgm:shape xmlns:r="http://schemas.openxmlformats.org/officeDocument/2006/relationships" r:blip="">
          <dgm:adjLst/>
        </dgm:shape>
        <dgm:presOf/>
      </dgm:layoutNode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11</Pages>
  <Words>3513</Words>
  <Characters>19322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puello</dc:creator>
  <cp:lastModifiedBy>edwin puello</cp:lastModifiedBy>
  <cp:revision>70</cp:revision>
  <dcterms:created xsi:type="dcterms:W3CDTF">2017-01-03T20:56:00Z</dcterms:created>
  <dcterms:modified xsi:type="dcterms:W3CDTF">2017-01-27T14:05:00Z</dcterms:modified>
</cp:coreProperties>
</file>